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B3DED" w14:textId="77777777" w:rsidR="006D1DD5" w:rsidRPr="008665A4" w:rsidRDefault="006D1DD5" w:rsidP="008665A4">
      <w:pPr>
        <w:suppressAutoHyphens/>
        <w:rPr>
          <w:rFonts w:asciiTheme="minorHAnsi" w:hAnsiTheme="minorHAnsi"/>
          <w:sz w:val="20"/>
          <w:szCs w:val="20"/>
        </w:rPr>
      </w:pPr>
    </w:p>
    <w:p w14:paraId="14538537" w14:textId="77777777" w:rsidR="006D1DD5" w:rsidRDefault="006D1DD5" w:rsidP="008665A4">
      <w:pPr>
        <w:suppressAutoHyphens/>
        <w:rPr>
          <w:rFonts w:asciiTheme="minorHAnsi" w:hAnsiTheme="minorHAnsi"/>
          <w:sz w:val="20"/>
          <w:szCs w:val="20"/>
        </w:rPr>
      </w:pPr>
    </w:p>
    <w:p w14:paraId="4ED19E7C" w14:textId="77777777" w:rsidR="00BE2695" w:rsidRDefault="00BE2695" w:rsidP="008665A4">
      <w:pPr>
        <w:suppressAutoHyphens/>
        <w:rPr>
          <w:rFonts w:asciiTheme="minorHAnsi" w:hAnsiTheme="minorHAnsi"/>
          <w:sz w:val="20"/>
          <w:szCs w:val="20"/>
        </w:rPr>
      </w:pPr>
    </w:p>
    <w:p w14:paraId="1478511D" w14:textId="7F475EF5" w:rsidR="005D088A" w:rsidRPr="005D088A" w:rsidRDefault="006D1DD5" w:rsidP="005D088A">
      <w:pPr>
        <w:suppressAutoHyphens/>
        <w:jc w:val="right"/>
        <w:rPr>
          <w:rFonts w:asciiTheme="minorHAnsi" w:hAnsiTheme="minorHAnsi"/>
          <w:sz w:val="20"/>
          <w:szCs w:val="20"/>
          <w:lang w:val="en-US"/>
        </w:rPr>
      </w:pPr>
      <w:r>
        <w:rPr>
          <w:rFonts w:ascii="Calibri" w:hAnsi="Calibri" w:cs="ArialNarrow"/>
          <w:b/>
        </w:rPr>
        <w:tab/>
      </w:r>
      <w:r w:rsidR="005D088A">
        <w:rPr>
          <w:rFonts w:ascii="Calibri" w:hAnsi="Calibri" w:cs="ArialNarrow"/>
          <w:b/>
        </w:rPr>
        <w:tab/>
      </w:r>
      <w:r w:rsidR="005D088A" w:rsidRPr="005D088A">
        <w:rPr>
          <w:rFonts w:asciiTheme="minorHAnsi" w:hAnsiTheme="minorHAnsi"/>
          <w:sz w:val="20"/>
          <w:szCs w:val="20"/>
          <w:lang w:val="en-US"/>
        </w:rPr>
        <w:t>Attachment no</w:t>
      </w:r>
      <w:r w:rsidR="005D088A">
        <w:rPr>
          <w:rFonts w:asciiTheme="minorHAnsi" w:hAnsiTheme="minorHAnsi"/>
          <w:sz w:val="20"/>
          <w:szCs w:val="20"/>
          <w:lang w:val="en-US"/>
        </w:rPr>
        <w:t xml:space="preserve"> </w:t>
      </w:r>
      <w:r w:rsidR="005D088A" w:rsidRPr="005D088A">
        <w:rPr>
          <w:rFonts w:asciiTheme="minorHAnsi" w:hAnsiTheme="minorHAnsi"/>
          <w:sz w:val="20"/>
          <w:szCs w:val="20"/>
          <w:lang w:val="en-US"/>
        </w:rPr>
        <w:t xml:space="preserve">4 </w:t>
      </w:r>
    </w:p>
    <w:p w14:paraId="66CC6EE5" w14:textId="4949D708" w:rsidR="005D088A" w:rsidRPr="005D088A" w:rsidRDefault="005D088A" w:rsidP="005D088A">
      <w:pPr>
        <w:suppressAutoHyphens/>
        <w:jc w:val="right"/>
        <w:rPr>
          <w:rFonts w:asciiTheme="minorHAnsi" w:hAnsiTheme="minorHAnsi"/>
          <w:sz w:val="20"/>
          <w:szCs w:val="20"/>
          <w:lang w:val="en-US"/>
        </w:rPr>
      </w:pPr>
      <w:r>
        <w:rPr>
          <w:rFonts w:asciiTheme="minorHAnsi" w:hAnsiTheme="minorHAnsi"/>
          <w:sz w:val="20"/>
          <w:szCs w:val="20"/>
          <w:lang w:val="en-US"/>
        </w:rPr>
        <w:t xml:space="preserve">Case: </w:t>
      </w:r>
      <w:r w:rsidRPr="005D088A">
        <w:rPr>
          <w:rFonts w:asciiTheme="minorHAnsi" w:hAnsiTheme="minorHAnsi"/>
          <w:sz w:val="20"/>
          <w:szCs w:val="20"/>
          <w:lang w:val="en-US"/>
        </w:rPr>
        <w:t>ZO-07-2017</w:t>
      </w:r>
    </w:p>
    <w:p w14:paraId="4BC72B38" w14:textId="77777777" w:rsidR="005D088A" w:rsidRPr="005D088A" w:rsidRDefault="005D088A" w:rsidP="005D088A">
      <w:pPr>
        <w:suppressAutoHyphens/>
        <w:rPr>
          <w:rFonts w:asciiTheme="minorHAnsi" w:hAnsiTheme="minorHAnsi"/>
          <w:sz w:val="20"/>
          <w:szCs w:val="20"/>
          <w:lang w:val="en-US"/>
        </w:rPr>
      </w:pPr>
    </w:p>
    <w:p w14:paraId="6AC52BD3" w14:textId="1A323DC4" w:rsidR="006D1DD5" w:rsidRPr="005D088A" w:rsidRDefault="006D1DD5" w:rsidP="005D088A">
      <w:pPr>
        <w:pStyle w:val="Standard"/>
        <w:tabs>
          <w:tab w:val="left" w:pos="708"/>
          <w:tab w:val="left" w:pos="13736"/>
        </w:tabs>
        <w:rPr>
          <w:rFonts w:ascii="Calibri" w:hAnsi="Calibri" w:cs="ArialNarrow"/>
          <w:b/>
          <w:lang w:val="en-US"/>
        </w:rPr>
      </w:pPr>
    </w:p>
    <w:p w14:paraId="292F29A0" w14:textId="77777777" w:rsidR="006D1DD5" w:rsidRPr="005D088A" w:rsidRDefault="006D1DD5" w:rsidP="008665A4">
      <w:pPr>
        <w:pStyle w:val="Standard"/>
        <w:ind w:left="426"/>
        <w:jc w:val="both"/>
        <w:rPr>
          <w:rFonts w:ascii="Calibri" w:hAnsi="Calibri"/>
          <w:lang w:val="en-US"/>
        </w:rPr>
      </w:pPr>
    </w:p>
    <w:p w14:paraId="115CAF3A" w14:textId="68387BA2" w:rsidR="006D1DD5" w:rsidRPr="005D088A" w:rsidRDefault="003F70E3" w:rsidP="008665A4">
      <w:pPr>
        <w:pStyle w:val="Standard"/>
        <w:rPr>
          <w:rFonts w:asciiTheme="minorHAnsi" w:hAnsiTheme="minorHAnsi" w:cs="ArialNarrow"/>
          <w:lang w:val="en-US"/>
        </w:rPr>
      </w:pPr>
      <w:r w:rsidRPr="005D088A">
        <w:rPr>
          <w:rFonts w:asciiTheme="minorHAnsi" w:hAnsiTheme="minorHAnsi" w:cs="ArialNarrow"/>
          <w:lang w:val="en-US"/>
        </w:rPr>
        <w:t>TASK 1</w:t>
      </w:r>
    </w:p>
    <w:p w14:paraId="2BBAFE37" w14:textId="77777777" w:rsidR="006D1DD5" w:rsidRPr="005D088A" w:rsidRDefault="006D1DD5" w:rsidP="008665A4">
      <w:pPr>
        <w:pStyle w:val="Standard"/>
        <w:rPr>
          <w:rFonts w:asciiTheme="minorHAnsi" w:hAnsiTheme="minorHAnsi" w:cs="ArialNarrow"/>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5019"/>
        <w:gridCol w:w="5056"/>
        <w:gridCol w:w="1435"/>
        <w:gridCol w:w="920"/>
        <w:gridCol w:w="682"/>
        <w:gridCol w:w="598"/>
        <w:gridCol w:w="739"/>
      </w:tblGrid>
      <w:tr w:rsidR="00742901" w:rsidRPr="00742901" w14:paraId="3C74D443" w14:textId="77777777" w:rsidTr="001373A5">
        <w:trPr>
          <w:jc w:val="center"/>
        </w:trPr>
        <w:tc>
          <w:tcPr>
            <w:tcW w:w="0" w:type="auto"/>
            <w:shd w:val="clear" w:color="auto" w:fill="D9D9D9" w:themeFill="background1" w:themeFillShade="D9"/>
            <w:vAlign w:val="center"/>
          </w:tcPr>
          <w:p w14:paraId="3FB75C06" w14:textId="73995CB7" w:rsidR="00D10A95" w:rsidRPr="00742901" w:rsidRDefault="00742901" w:rsidP="008665A4">
            <w:pPr>
              <w:pStyle w:val="Standard"/>
              <w:rPr>
                <w:rFonts w:asciiTheme="minorHAnsi" w:hAnsiTheme="minorHAnsi" w:cs="ArialNarrow"/>
                <w:sz w:val="16"/>
                <w:szCs w:val="16"/>
                <w:lang w:val="en-GB"/>
              </w:rPr>
            </w:pPr>
            <w:r>
              <w:rPr>
                <w:rFonts w:asciiTheme="minorHAnsi" w:hAnsiTheme="minorHAnsi" w:cs="ArialNarrow"/>
                <w:sz w:val="16"/>
                <w:szCs w:val="16"/>
                <w:lang w:val="en-GB"/>
              </w:rPr>
              <w:t>No.</w:t>
            </w:r>
          </w:p>
        </w:tc>
        <w:tc>
          <w:tcPr>
            <w:tcW w:w="0" w:type="auto"/>
            <w:shd w:val="clear" w:color="auto" w:fill="D9D9D9" w:themeFill="background1" w:themeFillShade="D9"/>
            <w:vAlign w:val="center"/>
          </w:tcPr>
          <w:p w14:paraId="78521610" w14:textId="18AC6954" w:rsidR="00D10A95" w:rsidRPr="00742901" w:rsidRDefault="00742901" w:rsidP="008665A4">
            <w:pPr>
              <w:pStyle w:val="Standard"/>
              <w:rPr>
                <w:rFonts w:asciiTheme="minorHAnsi" w:hAnsiTheme="minorHAnsi" w:cs="ArialNarrow"/>
                <w:sz w:val="16"/>
                <w:szCs w:val="16"/>
                <w:lang w:val="en-GB"/>
              </w:rPr>
            </w:pPr>
            <w:r>
              <w:rPr>
                <w:rFonts w:asciiTheme="minorHAnsi" w:hAnsiTheme="minorHAnsi" w:cs="ArialNarrow"/>
                <w:sz w:val="16"/>
                <w:szCs w:val="16"/>
                <w:lang w:val="en-GB"/>
              </w:rPr>
              <w:t>Study</w:t>
            </w:r>
          </w:p>
        </w:tc>
        <w:tc>
          <w:tcPr>
            <w:tcW w:w="0" w:type="auto"/>
            <w:shd w:val="clear" w:color="auto" w:fill="D9D9D9" w:themeFill="background1" w:themeFillShade="D9"/>
            <w:vAlign w:val="center"/>
          </w:tcPr>
          <w:p w14:paraId="00255363" w14:textId="3452757D" w:rsidR="00D10A95" w:rsidRPr="00742901" w:rsidRDefault="00742901" w:rsidP="008665A4">
            <w:pPr>
              <w:pStyle w:val="Standard"/>
              <w:rPr>
                <w:rFonts w:asciiTheme="minorHAnsi" w:hAnsiTheme="minorHAnsi" w:cs="ArialNarrow"/>
                <w:sz w:val="16"/>
                <w:szCs w:val="16"/>
                <w:lang w:val="en-GB"/>
              </w:rPr>
            </w:pPr>
            <w:r>
              <w:rPr>
                <w:rFonts w:asciiTheme="minorHAnsi" w:hAnsiTheme="minorHAnsi" w:cs="ArialNarrow"/>
                <w:sz w:val="16"/>
                <w:szCs w:val="16"/>
                <w:lang w:val="en-GB"/>
              </w:rPr>
              <w:t>Requirements (including standard)</w:t>
            </w:r>
          </w:p>
        </w:tc>
        <w:tc>
          <w:tcPr>
            <w:tcW w:w="0" w:type="auto"/>
            <w:shd w:val="clear" w:color="auto" w:fill="D9D9D9" w:themeFill="background1" w:themeFillShade="D9"/>
            <w:vAlign w:val="center"/>
          </w:tcPr>
          <w:p w14:paraId="442D075F" w14:textId="657ECA69" w:rsidR="00D10A95" w:rsidRPr="00742901" w:rsidRDefault="00742901" w:rsidP="008665A4">
            <w:pPr>
              <w:rPr>
                <w:rFonts w:asciiTheme="minorHAnsi" w:hAnsiTheme="minorHAnsi" w:cs="ArialNarrow"/>
                <w:sz w:val="16"/>
                <w:szCs w:val="16"/>
              </w:rPr>
            </w:pPr>
            <w:r>
              <w:rPr>
                <w:rFonts w:asciiTheme="minorHAnsi" w:hAnsiTheme="minorHAnsi" w:cs="ArialNarrow"/>
                <w:sz w:val="16"/>
                <w:szCs w:val="16"/>
              </w:rPr>
              <w:t>Time for report preparation</w:t>
            </w:r>
            <w:r w:rsidR="001373A5" w:rsidRPr="00742901">
              <w:rPr>
                <w:rFonts w:asciiTheme="minorHAnsi" w:hAnsiTheme="minorHAnsi" w:cs="ArialNarrow"/>
                <w:sz w:val="16"/>
                <w:szCs w:val="16"/>
              </w:rPr>
              <w:t xml:space="preserve"> </w:t>
            </w:r>
          </w:p>
        </w:tc>
        <w:tc>
          <w:tcPr>
            <w:tcW w:w="0" w:type="auto"/>
            <w:shd w:val="clear" w:color="auto" w:fill="D9D9D9" w:themeFill="background1" w:themeFillShade="D9"/>
            <w:vAlign w:val="center"/>
          </w:tcPr>
          <w:p w14:paraId="732B4244" w14:textId="397D3560" w:rsidR="00D10A95" w:rsidRPr="00742901" w:rsidRDefault="00742901" w:rsidP="008665A4">
            <w:pPr>
              <w:rPr>
                <w:rFonts w:asciiTheme="minorHAnsi" w:hAnsiTheme="minorHAnsi" w:cs="ArialNarrow"/>
                <w:sz w:val="16"/>
                <w:szCs w:val="16"/>
              </w:rPr>
            </w:pPr>
            <w:r>
              <w:rPr>
                <w:rFonts w:asciiTheme="minorHAnsi" w:hAnsiTheme="minorHAnsi" w:cs="ArialNarrow"/>
                <w:sz w:val="16"/>
                <w:szCs w:val="16"/>
              </w:rPr>
              <w:t>Comments</w:t>
            </w:r>
          </w:p>
        </w:tc>
        <w:tc>
          <w:tcPr>
            <w:tcW w:w="0" w:type="auto"/>
            <w:shd w:val="clear" w:color="auto" w:fill="D9D9D9" w:themeFill="background1" w:themeFillShade="D9"/>
            <w:vAlign w:val="center"/>
          </w:tcPr>
          <w:p w14:paraId="32FC9BE9" w14:textId="0EE49B6C" w:rsidR="00D10A95" w:rsidRPr="00742901" w:rsidRDefault="00D10A95" w:rsidP="008665A4">
            <w:pPr>
              <w:rPr>
                <w:rFonts w:asciiTheme="minorHAnsi" w:hAnsiTheme="minorHAnsi" w:cs="ArialNarrow"/>
                <w:sz w:val="16"/>
                <w:szCs w:val="16"/>
              </w:rPr>
            </w:pPr>
          </w:p>
          <w:p w14:paraId="1FF61429" w14:textId="1E087FC8" w:rsidR="00D10A95" w:rsidRPr="00742901" w:rsidRDefault="00742901" w:rsidP="008665A4">
            <w:pPr>
              <w:rPr>
                <w:rFonts w:asciiTheme="minorHAnsi" w:hAnsiTheme="minorHAnsi" w:cs="ArialNarrow"/>
                <w:sz w:val="16"/>
                <w:szCs w:val="16"/>
              </w:rPr>
            </w:pPr>
            <w:r>
              <w:rPr>
                <w:rFonts w:asciiTheme="minorHAnsi" w:hAnsiTheme="minorHAnsi" w:cs="ArialNarrow"/>
                <w:sz w:val="16"/>
                <w:szCs w:val="16"/>
              </w:rPr>
              <w:t>Nett Price</w:t>
            </w:r>
          </w:p>
          <w:p w14:paraId="3E703AF1" w14:textId="77777777" w:rsidR="00D10A95" w:rsidRPr="00742901" w:rsidRDefault="00D10A95" w:rsidP="008665A4">
            <w:pPr>
              <w:rPr>
                <w:rFonts w:asciiTheme="minorHAnsi" w:hAnsiTheme="minorHAnsi" w:cs="ArialNarrow"/>
                <w:sz w:val="16"/>
                <w:szCs w:val="16"/>
              </w:rPr>
            </w:pPr>
          </w:p>
        </w:tc>
        <w:tc>
          <w:tcPr>
            <w:tcW w:w="0" w:type="auto"/>
            <w:shd w:val="clear" w:color="auto" w:fill="D9D9D9" w:themeFill="background1" w:themeFillShade="D9"/>
            <w:vAlign w:val="center"/>
          </w:tcPr>
          <w:p w14:paraId="7292056A" w14:textId="6F8283BB" w:rsidR="00D10A95" w:rsidRPr="00742901" w:rsidRDefault="00742901" w:rsidP="008665A4">
            <w:pPr>
              <w:rPr>
                <w:rFonts w:asciiTheme="minorHAnsi" w:hAnsiTheme="minorHAnsi" w:cs="ArialNarrow"/>
                <w:sz w:val="16"/>
                <w:szCs w:val="16"/>
              </w:rPr>
            </w:pPr>
            <w:r>
              <w:rPr>
                <w:rFonts w:asciiTheme="minorHAnsi" w:hAnsiTheme="minorHAnsi" w:cs="ArialNarrow"/>
                <w:sz w:val="16"/>
                <w:szCs w:val="16"/>
              </w:rPr>
              <w:t>VAT rate</w:t>
            </w:r>
          </w:p>
        </w:tc>
        <w:tc>
          <w:tcPr>
            <w:tcW w:w="0" w:type="auto"/>
            <w:shd w:val="clear" w:color="auto" w:fill="D9D9D9" w:themeFill="background1" w:themeFillShade="D9"/>
            <w:vAlign w:val="center"/>
          </w:tcPr>
          <w:p w14:paraId="66E6B9DA" w14:textId="319AA117" w:rsidR="00D10A95" w:rsidRPr="00742901" w:rsidRDefault="00742901" w:rsidP="008665A4">
            <w:pPr>
              <w:rPr>
                <w:rFonts w:asciiTheme="minorHAnsi" w:hAnsiTheme="minorHAnsi" w:cs="ArialNarrow"/>
                <w:sz w:val="16"/>
                <w:szCs w:val="16"/>
              </w:rPr>
            </w:pPr>
            <w:r>
              <w:rPr>
                <w:rFonts w:asciiTheme="minorHAnsi" w:hAnsiTheme="minorHAnsi" w:cs="ArialNarrow"/>
                <w:sz w:val="16"/>
                <w:szCs w:val="16"/>
              </w:rPr>
              <w:t>Gross Price</w:t>
            </w:r>
          </w:p>
        </w:tc>
      </w:tr>
      <w:tr w:rsidR="00742901" w:rsidRPr="005D088A" w14:paraId="1C36FA2E" w14:textId="77777777" w:rsidTr="00742901">
        <w:trPr>
          <w:trHeight w:val="1012"/>
          <w:jc w:val="center"/>
        </w:trPr>
        <w:tc>
          <w:tcPr>
            <w:tcW w:w="0" w:type="auto"/>
            <w:shd w:val="clear" w:color="auto" w:fill="auto"/>
            <w:vAlign w:val="center"/>
          </w:tcPr>
          <w:p w14:paraId="68FFCFAD" w14:textId="77777777" w:rsidR="00D10A95" w:rsidRPr="00742901" w:rsidRDefault="00D10A95" w:rsidP="008665A4">
            <w:pPr>
              <w:pStyle w:val="Standard"/>
              <w:ind w:right="601"/>
              <w:rPr>
                <w:rFonts w:asciiTheme="minorHAnsi" w:hAnsiTheme="minorHAnsi" w:cs="ArialNarrow"/>
                <w:sz w:val="16"/>
                <w:szCs w:val="16"/>
              </w:rPr>
            </w:pPr>
            <w:r w:rsidRPr="00742901">
              <w:rPr>
                <w:rFonts w:asciiTheme="minorHAnsi" w:hAnsiTheme="minorHAnsi" w:cs="ArialNarrow"/>
                <w:sz w:val="16"/>
                <w:szCs w:val="16"/>
              </w:rPr>
              <w:t>1.</w:t>
            </w:r>
          </w:p>
        </w:tc>
        <w:tc>
          <w:tcPr>
            <w:tcW w:w="0" w:type="auto"/>
            <w:shd w:val="clear" w:color="auto" w:fill="auto"/>
            <w:vAlign w:val="center"/>
          </w:tcPr>
          <w:p w14:paraId="38CF08AC" w14:textId="77777777" w:rsidR="00D10A95" w:rsidRPr="00742901" w:rsidRDefault="00D10A95" w:rsidP="008665A4">
            <w:pPr>
              <w:rPr>
                <w:rFonts w:asciiTheme="minorHAnsi" w:hAnsiTheme="minorHAnsi"/>
                <w:color w:val="000000"/>
                <w:sz w:val="16"/>
                <w:szCs w:val="16"/>
              </w:rPr>
            </w:pPr>
          </w:p>
          <w:p w14:paraId="2C2C31CC" w14:textId="77777777" w:rsidR="00AF0365" w:rsidRPr="00742901" w:rsidRDefault="00AF0365" w:rsidP="008665A4">
            <w:pPr>
              <w:rPr>
                <w:rFonts w:asciiTheme="minorHAnsi" w:hAnsiTheme="minorHAnsi"/>
                <w:b/>
                <w:color w:val="000000"/>
                <w:sz w:val="16"/>
                <w:szCs w:val="16"/>
              </w:rPr>
            </w:pPr>
            <w:r w:rsidRPr="00742901">
              <w:rPr>
                <w:rFonts w:asciiTheme="minorHAnsi" w:hAnsiTheme="minorHAnsi"/>
                <w:b/>
                <w:color w:val="000000"/>
                <w:sz w:val="16"/>
                <w:szCs w:val="16"/>
              </w:rPr>
              <w:t xml:space="preserve">SOLUBILITY </w:t>
            </w:r>
          </w:p>
          <w:p w14:paraId="367F217F" w14:textId="77777777" w:rsidR="00AF0365" w:rsidRPr="00742901" w:rsidRDefault="00AF0365" w:rsidP="008665A4">
            <w:pPr>
              <w:rPr>
                <w:rFonts w:asciiTheme="minorHAnsi" w:hAnsiTheme="minorHAnsi"/>
                <w:color w:val="000000"/>
                <w:sz w:val="16"/>
                <w:szCs w:val="16"/>
              </w:rPr>
            </w:pPr>
            <w:r w:rsidRPr="00742901">
              <w:rPr>
                <w:rFonts w:asciiTheme="minorHAnsi" w:hAnsiTheme="minorHAnsi"/>
                <w:color w:val="000000"/>
                <w:sz w:val="16"/>
                <w:szCs w:val="16"/>
              </w:rPr>
              <w:t>(kinetic, thermodynamic)</w:t>
            </w:r>
          </w:p>
          <w:p w14:paraId="44F844AA" w14:textId="77777777" w:rsidR="00D10A95" w:rsidRPr="00742901" w:rsidRDefault="00D10A95" w:rsidP="008665A4">
            <w:pPr>
              <w:rPr>
                <w:rFonts w:asciiTheme="minorHAnsi" w:hAnsiTheme="minorHAnsi"/>
                <w:color w:val="000000"/>
                <w:sz w:val="16"/>
                <w:szCs w:val="16"/>
              </w:rPr>
            </w:pPr>
          </w:p>
        </w:tc>
        <w:tc>
          <w:tcPr>
            <w:tcW w:w="0" w:type="auto"/>
            <w:shd w:val="clear" w:color="auto" w:fill="auto"/>
            <w:vAlign w:val="center"/>
          </w:tcPr>
          <w:p w14:paraId="172220E2" w14:textId="77777777" w:rsidR="00AF0365" w:rsidRPr="00742901" w:rsidRDefault="00AF0365" w:rsidP="008665A4">
            <w:pPr>
              <w:pStyle w:val="Standard"/>
              <w:numPr>
                <w:ilvl w:val="0"/>
                <w:numId w:val="9"/>
              </w:numPr>
              <w:rPr>
                <w:rFonts w:asciiTheme="minorHAnsi" w:hAnsiTheme="minorHAnsi"/>
                <w:color w:val="000000"/>
                <w:sz w:val="16"/>
                <w:szCs w:val="16"/>
              </w:rPr>
            </w:pPr>
            <w:r w:rsidRPr="00742901">
              <w:rPr>
                <w:rFonts w:asciiTheme="minorHAnsi" w:hAnsiTheme="minorHAnsi"/>
                <w:color w:val="000000"/>
                <w:sz w:val="16"/>
                <w:szCs w:val="16"/>
              </w:rPr>
              <w:t>Non-GLP</w:t>
            </w:r>
          </w:p>
          <w:p w14:paraId="13543FAB" w14:textId="77777777" w:rsidR="00AF0365" w:rsidRDefault="00AF0365" w:rsidP="008665A4">
            <w:pPr>
              <w:pStyle w:val="p1"/>
              <w:numPr>
                <w:ilvl w:val="0"/>
                <w:numId w:val="9"/>
              </w:numPr>
              <w:rPr>
                <w:rStyle w:val="apple-converted-space"/>
                <w:sz w:val="16"/>
                <w:szCs w:val="16"/>
              </w:rPr>
            </w:pPr>
            <w:r w:rsidRPr="00742901">
              <w:rPr>
                <w:sz w:val="16"/>
                <w:szCs w:val="16"/>
              </w:rPr>
              <w:t>made in triplicates</w:t>
            </w:r>
            <w:r w:rsidRPr="00742901">
              <w:rPr>
                <w:rStyle w:val="apple-converted-space"/>
                <w:sz w:val="16"/>
                <w:szCs w:val="16"/>
              </w:rPr>
              <w:t> </w:t>
            </w:r>
          </w:p>
          <w:p w14:paraId="602B1EF2" w14:textId="5ACEDF51" w:rsidR="00993E10" w:rsidRPr="00993E10" w:rsidRDefault="00993E10" w:rsidP="008665A4">
            <w:pPr>
              <w:pStyle w:val="Standard"/>
              <w:numPr>
                <w:ilvl w:val="0"/>
                <w:numId w:val="9"/>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06DAD988" w14:textId="77777777" w:rsidR="00D10A95" w:rsidRPr="00993E10" w:rsidRDefault="00D10A95" w:rsidP="008665A4">
            <w:pPr>
              <w:pStyle w:val="Standard"/>
              <w:rPr>
                <w:rFonts w:asciiTheme="minorHAnsi" w:hAnsiTheme="minorHAnsi" w:cs="ArialNarrow"/>
                <w:sz w:val="16"/>
                <w:szCs w:val="16"/>
                <w:lang w:val="en-US"/>
              </w:rPr>
            </w:pPr>
          </w:p>
        </w:tc>
        <w:tc>
          <w:tcPr>
            <w:tcW w:w="0" w:type="auto"/>
            <w:vAlign w:val="center"/>
          </w:tcPr>
          <w:p w14:paraId="74BE2DC4" w14:textId="77777777"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vAlign w:val="center"/>
          </w:tcPr>
          <w:p w14:paraId="7E055CAE" w14:textId="77777777"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14D7E8D6" w14:textId="464BA5AA"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3A0C1696" w14:textId="77777777" w:rsidR="00D10A95" w:rsidRPr="00993E10" w:rsidRDefault="00D10A95" w:rsidP="008665A4">
            <w:pPr>
              <w:pStyle w:val="Standard"/>
              <w:rPr>
                <w:rFonts w:asciiTheme="minorHAnsi" w:hAnsiTheme="minorHAnsi" w:cs="ArialNarrow"/>
                <w:sz w:val="16"/>
                <w:szCs w:val="16"/>
                <w:lang w:val="en-US"/>
              </w:rPr>
            </w:pPr>
          </w:p>
        </w:tc>
        <w:tc>
          <w:tcPr>
            <w:tcW w:w="0" w:type="auto"/>
            <w:shd w:val="clear" w:color="auto" w:fill="auto"/>
            <w:vAlign w:val="center"/>
          </w:tcPr>
          <w:p w14:paraId="7CCB3ED9" w14:textId="5F1F32FD" w:rsidR="00D10A95" w:rsidRPr="00993E10" w:rsidRDefault="00D10A95" w:rsidP="008665A4">
            <w:pPr>
              <w:pStyle w:val="Standard"/>
              <w:keepNext/>
              <w:outlineLvl w:val="0"/>
              <w:rPr>
                <w:rFonts w:asciiTheme="minorHAnsi" w:hAnsiTheme="minorHAnsi" w:cs="ArialNarrow"/>
                <w:sz w:val="16"/>
                <w:szCs w:val="16"/>
                <w:lang w:val="en-US"/>
              </w:rPr>
            </w:pPr>
          </w:p>
        </w:tc>
      </w:tr>
      <w:tr w:rsidR="00742901" w:rsidRPr="005D088A" w14:paraId="0BF2DF1F" w14:textId="77777777" w:rsidTr="00742901">
        <w:trPr>
          <w:trHeight w:val="188"/>
          <w:jc w:val="center"/>
        </w:trPr>
        <w:tc>
          <w:tcPr>
            <w:tcW w:w="0" w:type="auto"/>
            <w:shd w:val="clear" w:color="auto" w:fill="auto"/>
            <w:vAlign w:val="center"/>
          </w:tcPr>
          <w:p w14:paraId="04286732" w14:textId="77777777" w:rsidR="00D10A95" w:rsidRPr="00742901" w:rsidRDefault="00D10A95" w:rsidP="008665A4">
            <w:pPr>
              <w:pStyle w:val="Standard"/>
              <w:ind w:right="601"/>
              <w:rPr>
                <w:rFonts w:asciiTheme="minorHAnsi" w:hAnsiTheme="minorHAnsi" w:cs="ArialNarrow"/>
                <w:sz w:val="16"/>
                <w:szCs w:val="16"/>
              </w:rPr>
            </w:pPr>
            <w:r w:rsidRPr="00742901">
              <w:rPr>
                <w:rFonts w:asciiTheme="minorHAnsi" w:hAnsiTheme="minorHAnsi" w:cs="ArialNarrow"/>
                <w:sz w:val="16"/>
                <w:szCs w:val="16"/>
              </w:rPr>
              <w:t>2.</w:t>
            </w:r>
          </w:p>
        </w:tc>
        <w:tc>
          <w:tcPr>
            <w:tcW w:w="0" w:type="auto"/>
            <w:shd w:val="clear" w:color="auto" w:fill="auto"/>
            <w:vAlign w:val="center"/>
          </w:tcPr>
          <w:p w14:paraId="1D0B8A49" w14:textId="77777777" w:rsidR="00D10A95" w:rsidRPr="00742901" w:rsidRDefault="00D10A95" w:rsidP="008665A4">
            <w:pPr>
              <w:rPr>
                <w:rFonts w:asciiTheme="minorHAnsi" w:hAnsiTheme="minorHAnsi" w:cstheme="minorHAnsi"/>
                <w:sz w:val="16"/>
                <w:szCs w:val="16"/>
              </w:rPr>
            </w:pPr>
          </w:p>
          <w:p w14:paraId="3694B99D" w14:textId="77777777" w:rsidR="00AF0365" w:rsidRPr="00742901" w:rsidRDefault="00AF0365" w:rsidP="008665A4">
            <w:pPr>
              <w:rPr>
                <w:rFonts w:asciiTheme="minorHAnsi" w:hAnsiTheme="minorHAnsi" w:cstheme="minorHAnsi"/>
                <w:b/>
                <w:sz w:val="16"/>
                <w:szCs w:val="16"/>
              </w:rPr>
            </w:pPr>
            <w:r w:rsidRPr="00742901">
              <w:rPr>
                <w:rFonts w:asciiTheme="minorHAnsi" w:hAnsiTheme="minorHAnsi" w:cstheme="minorHAnsi"/>
                <w:b/>
                <w:sz w:val="16"/>
                <w:szCs w:val="16"/>
              </w:rPr>
              <w:t xml:space="preserve">LogD </w:t>
            </w:r>
          </w:p>
          <w:p w14:paraId="02A17DE7" w14:textId="77777777" w:rsidR="00AF0365" w:rsidRPr="00742901" w:rsidRDefault="00AF0365" w:rsidP="008665A4">
            <w:pPr>
              <w:rPr>
                <w:rFonts w:asciiTheme="minorHAnsi" w:hAnsiTheme="minorHAnsi" w:cstheme="minorHAnsi"/>
                <w:sz w:val="16"/>
                <w:szCs w:val="16"/>
              </w:rPr>
            </w:pPr>
            <w:r w:rsidRPr="00742901">
              <w:rPr>
                <w:rFonts w:asciiTheme="minorHAnsi" w:hAnsiTheme="minorHAnsi" w:cstheme="minorHAnsi"/>
                <w:sz w:val="16"/>
                <w:szCs w:val="16"/>
              </w:rPr>
              <w:t>(shake-flask method)</w:t>
            </w:r>
          </w:p>
          <w:p w14:paraId="1CEAA921" w14:textId="77777777" w:rsidR="00D10A95" w:rsidRPr="00742901" w:rsidRDefault="00D10A95" w:rsidP="008665A4">
            <w:pPr>
              <w:rPr>
                <w:rFonts w:asciiTheme="minorHAnsi" w:hAnsiTheme="minorHAnsi" w:cstheme="minorHAnsi"/>
                <w:sz w:val="16"/>
                <w:szCs w:val="16"/>
              </w:rPr>
            </w:pPr>
          </w:p>
        </w:tc>
        <w:tc>
          <w:tcPr>
            <w:tcW w:w="0" w:type="auto"/>
            <w:shd w:val="clear" w:color="auto" w:fill="auto"/>
            <w:vAlign w:val="center"/>
          </w:tcPr>
          <w:p w14:paraId="08A7FF16" w14:textId="77777777" w:rsidR="00AF0365" w:rsidRPr="00742901" w:rsidRDefault="00AF0365" w:rsidP="008665A4">
            <w:pPr>
              <w:pStyle w:val="Standard"/>
              <w:numPr>
                <w:ilvl w:val="0"/>
                <w:numId w:val="10"/>
              </w:numPr>
              <w:rPr>
                <w:rFonts w:asciiTheme="minorHAnsi" w:hAnsiTheme="minorHAnsi"/>
                <w:color w:val="000000"/>
                <w:sz w:val="16"/>
                <w:szCs w:val="16"/>
              </w:rPr>
            </w:pPr>
            <w:r w:rsidRPr="00742901">
              <w:rPr>
                <w:rFonts w:asciiTheme="minorHAnsi" w:hAnsiTheme="minorHAnsi"/>
                <w:color w:val="000000"/>
                <w:sz w:val="16"/>
                <w:szCs w:val="16"/>
              </w:rPr>
              <w:t>Non-GLP</w:t>
            </w:r>
          </w:p>
          <w:p w14:paraId="2FF1B0CF" w14:textId="77777777" w:rsidR="00AF0365" w:rsidRDefault="00AF0365" w:rsidP="008665A4">
            <w:pPr>
              <w:pStyle w:val="p1"/>
              <w:numPr>
                <w:ilvl w:val="0"/>
                <w:numId w:val="10"/>
              </w:numPr>
              <w:rPr>
                <w:rStyle w:val="apple-converted-space"/>
                <w:sz w:val="16"/>
                <w:szCs w:val="16"/>
              </w:rPr>
            </w:pPr>
            <w:r w:rsidRPr="00742901">
              <w:rPr>
                <w:sz w:val="16"/>
                <w:szCs w:val="16"/>
              </w:rPr>
              <w:t>made in triplicates</w:t>
            </w:r>
            <w:r w:rsidRPr="00742901">
              <w:rPr>
                <w:rStyle w:val="apple-converted-space"/>
                <w:sz w:val="16"/>
                <w:szCs w:val="16"/>
              </w:rPr>
              <w:t> </w:t>
            </w:r>
          </w:p>
          <w:p w14:paraId="4D5A1D30" w14:textId="2C09EB4E" w:rsidR="00993E10" w:rsidRPr="00993E10" w:rsidRDefault="00993E10" w:rsidP="008665A4">
            <w:pPr>
              <w:pStyle w:val="Standard"/>
              <w:numPr>
                <w:ilvl w:val="0"/>
                <w:numId w:val="10"/>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3792AE7F" w14:textId="77777777" w:rsidR="00D10A95" w:rsidRPr="00993E10" w:rsidRDefault="00D10A95" w:rsidP="008665A4">
            <w:pPr>
              <w:pStyle w:val="Standard"/>
              <w:rPr>
                <w:rFonts w:asciiTheme="minorHAnsi" w:hAnsiTheme="minorHAnsi" w:cs="ArialNarrow"/>
                <w:sz w:val="16"/>
                <w:szCs w:val="16"/>
                <w:lang w:val="en-US"/>
              </w:rPr>
            </w:pPr>
          </w:p>
        </w:tc>
        <w:tc>
          <w:tcPr>
            <w:tcW w:w="0" w:type="auto"/>
            <w:vAlign w:val="center"/>
          </w:tcPr>
          <w:p w14:paraId="64A15C7F" w14:textId="77777777"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vAlign w:val="center"/>
          </w:tcPr>
          <w:p w14:paraId="507874DF" w14:textId="77777777"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113D0493" w14:textId="0B8A29B3"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6CE524FC" w14:textId="4E6E7AF0" w:rsidR="00D10A95" w:rsidRPr="00993E10" w:rsidRDefault="00D10A95" w:rsidP="008665A4">
            <w:pPr>
              <w:pStyle w:val="Standard"/>
              <w:rPr>
                <w:rFonts w:asciiTheme="minorHAnsi" w:hAnsiTheme="minorHAnsi" w:cs="ArialNarrow"/>
                <w:sz w:val="16"/>
                <w:szCs w:val="16"/>
                <w:lang w:val="en-US"/>
              </w:rPr>
            </w:pPr>
          </w:p>
        </w:tc>
        <w:tc>
          <w:tcPr>
            <w:tcW w:w="0" w:type="auto"/>
            <w:shd w:val="clear" w:color="auto" w:fill="auto"/>
            <w:vAlign w:val="center"/>
          </w:tcPr>
          <w:p w14:paraId="2DC8D07C" w14:textId="77777777" w:rsidR="00D10A95" w:rsidRPr="00993E10" w:rsidRDefault="00D10A95" w:rsidP="008665A4">
            <w:pPr>
              <w:pStyle w:val="Standard"/>
              <w:keepNext/>
              <w:outlineLvl w:val="0"/>
              <w:rPr>
                <w:rFonts w:asciiTheme="minorHAnsi" w:hAnsiTheme="minorHAnsi" w:cs="ArialNarrow"/>
                <w:sz w:val="16"/>
                <w:szCs w:val="16"/>
                <w:lang w:val="en-US"/>
              </w:rPr>
            </w:pPr>
          </w:p>
        </w:tc>
      </w:tr>
      <w:tr w:rsidR="00742901" w:rsidRPr="005D088A" w14:paraId="07D095F1" w14:textId="77777777" w:rsidTr="00742901">
        <w:trPr>
          <w:trHeight w:val="188"/>
          <w:jc w:val="center"/>
        </w:trPr>
        <w:tc>
          <w:tcPr>
            <w:tcW w:w="0" w:type="auto"/>
            <w:shd w:val="clear" w:color="auto" w:fill="auto"/>
            <w:vAlign w:val="center"/>
          </w:tcPr>
          <w:p w14:paraId="7F6652F8" w14:textId="77777777" w:rsidR="00D10A95" w:rsidRPr="00742901" w:rsidRDefault="00D10A95"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3.</w:t>
            </w:r>
          </w:p>
        </w:tc>
        <w:tc>
          <w:tcPr>
            <w:tcW w:w="0" w:type="auto"/>
            <w:shd w:val="clear" w:color="auto" w:fill="auto"/>
            <w:vAlign w:val="center"/>
          </w:tcPr>
          <w:p w14:paraId="1389E277" w14:textId="77777777" w:rsidR="00D10A95" w:rsidRPr="00742901" w:rsidRDefault="00D10A95" w:rsidP="008665A4">
            <w:pPr>
              <w:rPr>
                <w:rFonts w:asciiTheme="minorHAnsi" w:hAnsiTheme="minorHAnsi"/>
                <w:color w:val="333333"/>
                <w:sz w:val="16"/>
                <w:szCs w:val="16"/>
              </w:rPr>
            </w:pPr>
          </w:p>
          <w:p w14:paraId="5EEB1DED" w14:textId="77777777" w:rsidR="00AF0365" w:rsidRPr="00742901" w:rsidRDefault="00AF0365" w:rsidP="008665A4">
            <w:pPr>
              <w:rPr>
                <w:rFonts w:asciiTheme="minorHAnsi" w:hAnsiTheme="minorHAnsi"/>
                <w:b/>
                <w:color w:val="333333"/>
                <w:sz w:val="16"/>
                <w:szCs w:val="16"/>
              </w:rPr>
            </w:pPr>
            <w:r w:rsidRPr="00742901">
              <w:rPr>
                <w:rFonts w:asciiTheme="minorHAnsi" w:hAnsiTheme="minorHAnsi"/>
                <w:b/>
                <w:color w:val="333333"/>
                <w:sz w:val="16"/>
                <w:szCs w:val="16"/>
              </w:rPr>
              <w:t>Chemical stability</w:t>
            </w:r>
          </w:p>
          <w:p w14:paraId="41C1E670" w14:textId="77777777" w:rsidR="00D10A95" w:rsidRPr="00742901" w:rsidRDefault="00D10A95" w:rsidP="008665A4">
            <w:pPr>
              <w:rPr>
                <w:rFonts w:asciiTheme="minorHAnsi" w:hAnsiTheme="minorHAnsi" w:cstheme="minorHAnsi"/>
                <w:sz w:val="16"/>
                <w:szCs w:val="16"/>
              </w:rPr>
            </w:pPr>
          </w:p>
        </w:tc>
        <w:tc>
          <w:tcPr>
            <w:tcW w:w="0" w:type="auto"/>
            <w:shd w:val="clear" w:color="auto" w:fill="auto"/>
            <w:vAlign w:val="center"/>
          </w:tcPr>
          <w:p w14:paraId="31A8177A" w14:textId="77777777" w:rsidR="00AF0365" w:rsidRPr="00742901" w:rsidRDefault="00AF0365" w:rsidP="008665A4">
            <w:pPr>
              <w:pStyle w:val="Standard"/>
              <w:numPr>
                <w:ilvl w:val="0"/>
                <w:numId w:val="11"/>
              </w:numPr>
              <w:rPr>
                <w:rFonts w:asciiTheme="minorHAnsi" w:hAnsiTheme="minorHAnsi"/>
                <w:color w:val="000000"/>
                <w:sz w:val="16"/>
                <w:szCs w:val="16"/>
              </w:rPr>
            </w:pPr>
            <w:r w:rsidRPr="00742901">
              <w:rPr>
                <w:rFonts w:asciiTheme="minorHAnsi" w:hAnsiTheme="minorHAnsi"/>
                <w:color w:val="000000"/>
                <w:sz w:val="16"/>
                <w:szCs w:val="16"/>
              </w:rPr>
              <w:t>Non-GLP</w:t>
            </w:r>
          </w:p>
          <w:p w14:paraId="18995E37" w14:textId="05B28CE9" w:rsidR="00AF0365" w:rsidRDefault="00993E10" w:rsidP="008665A4">
            <w:pPr>
              <w:pStyle w:val="p1"/>
              <w:numPr>
                <w:ilvl w:val="0"/>
                <w:numId w:val="11"/>
              </w:numPr>
              <w:rPr>
                <w:sz w:val="16"/>
                <w:szCs w:val="16"/>
              </w:rPr>
            </w:pPr>
            <w:r>
              <w:rPr>
                <w:sz w:val="16"/>
                <w:szCs w:val="16"/>
              </w:rPr>
              <w:t>LCMS method</w:t>
            </w:r>
          </w:p>
          <w:p w14:paraId="1394CD28" w14:textId="0BB58FEF" w:rsidR="00993E10" w:rsidRPr="00993E10" w:rsidRDefault="00993E10" w:rsidP="008665A4">
            <w:pPr>
              <w:pStyle w:val="Standard"/>
              <w:numPr>
                <w:ilvl w:val="0"/>
                <w:numId w:val="11"/>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52B19300" w14:textId="77777777" w:rsidR="00D10A95" w:rsidRPr="00993E10" w:rsidRDefault="00D10A95" w:rsidP="008665A4">
            <w:pPr>
              <w:pStyle w:val="Standard"/>
              <w:rPr>
                <w:rFonts w:asciiTheme="minorHAnsi" w:hAnsiTheme="minorHAnsi" w:cs="ArialNarrow"/>
                <w:sz w:val="16"/>
                <w:szCs w:val="16"/>
                <w:lang w:val="en-US"/>
              </w:rPr>
            </w:pPr>
          </w:p>
        </w:tc>
        <w:tc>
          <w:tcPr>
            <w:tcW w:w="0" w:type="auto"/>
            <w:vAlign w:val="center"/>
          </w:tcPr>
          <w:p w14:paraId="7A205219" w14:textId="77777777" w:rsidR="00D10A95" w:rsidRPr="00993E10" w:rsidRDefault="00D10A95" w:rsidP="008665A4">
            <w:pPr>
              <w:pStyle w:val="Standard"/>
              <w:keepNext/>
              <w:outlineLvl w:val="0"/>
              <w:rPr>
                <w:rFonts w:asciiTheme="minorHAnsi" w:hAnsiTheme="minorHAnsi"/>
                <w:color w:val="000000"/>
                <w:sz w:val="16"/>
                <w:szCs w:val="16"/>
                <w:lang w:val="en-US"/>
              </w:rPr>
            </w:pPr>
          </w:p>
        </w:tc>
        <w:tc>
          <w:tcPr>
            <w:tcW w:w="0" w:type="auto"/>
            <w:vAlign w:val="center"/>
          </w:tcPr>
          <w:p w14:paraId="0314504F" w14:textId="77777777" w:rsidR="00D10A95" w:rsidRPr="00993E10" w:rsidRDefault="00D10A95" w:rsidP="008665A4">
            <w:pPr>
              <w:pStyle w:val="Standard"/>
              <w:keepNext/>
              <w:outlineLvl w:val="0"/>
              <w:rPr>
                <w:rFonts w:asciiTheme="minorHAnsi" w:hAnsiTheme="minorHAnsi"/>
                <w:color w:val="000000"/>
                <w:sz w:val="16"/>
                <w:szCs w:val="16"/>
                <w:lang w:val="en-US"/>
              </w:rPr>
            </w:pPr>
          </w:p>
        </w:tc>
        <w:tc>
          <w:tcPr>
            <w:tcW w:w="0" w:type="auto"/>
            <w:shd w:val="clear" w:color="auto" w:fill="auto"/>
            <w:vAlign w:val="center"/>
          </w:tcPr>
          <w:p w14:paraId="016141D1" w14:textId="66CD67A2"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0B26A81A" w14:textId="710DA6F6" w:rsidR="00D10A95" w:rsidRPr="00993E10" w:rsidRDefault="00D10A95" w:rsidP="008665A4">
            <w:pPr>
              <w:pStyle w:val="Standard"/>
              <w:rPr>
                <w:rFonts w:asciiTheme="minorHAnsi" w:hAnsiTheme="minorHAnsi" w:cs="ArialNarrow"/>
                <w:sz w:val="16"/>
                <w:szCs w:val="16"/>
                <w:lang w:val="en-US"/>
              </w:rPr>
            </w:pPr>
          </w:p>
        </w:tc>
        <w:tc>
          <w:tcPr>
            <w:tcW w:w="0" w:type="auto"/>
            <w:shd w:val="clear" w:color="auto" w:fill="auto"/>
            <w:vAlign w:val="center"/>
          </w:tcPr>
          <w:p w14:paraId="650B9143" w14:textId="77777777" w:rsidR="00D10A95" w:rsidRPr="00993E10" w:rsidRDefault="00D10A95" w:rsidP="008665A4">
            <w:pPr>
              <w:pStyle w:val="Standard"/>
              <w:keepNext/>
              <w:outlineLvl w:val="0"/>
              <w:rPr>
                <w:rFonts w:asciiTheme="minorHAnsi" w:hAnsiTheme="minorHAnsi" w:cs="ArialNarrow"/>
                <w:sz w:val="16"/>
                <w:szCs w:val="16"/>
                <w:lang w:val="en-US"/>
              </w:rPr>
            </w:pPr>
          </w:p>
        </w:tc>
      </w:tr>
      <w:tr w:rsidR="00742901" w:rsidRPr="005D088A" w14:paraId="3B5EF612" w14:textId="77777777" w:rsidTr="00742901">
        <w:trPr>
          <w:trHeight w:val="188"/>
          <w:jc w:val="center"/>
        </w:trPr>
        <w:tc>
          <w:tcPr>
            <w:tcW w:w="0" w:type="auto"/>
            <w:shd w:val="clear" w:color="auto" w:fill="auto"/>
            <w:vAlign w:val="center"/>
          </w:tcPr>
          <w:p w14:paraId="6814EB35" w14:textId="77777777" w:rsidR="00D10A95" w:rsidRPr="00742901" w:rsidRDefault="00D10A95"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4.</w:t>
            </w:r>
          </w:p>
        </w:tc>
        <w:tc>
          <w:tcPr>
            <w:tcW w:w="0" w:type="auto"/>
            <w:shd w:val="clear" w:color="auto" w:fill="auto"/>
            <w:vAlign w:val="center"/>
          </w:tcPr>
          <w:p w14:paraId="059033FD" w14:textId="77777777" w:rsidR="00D10A95" w:rsidRPr="00742901" w:rsidRDefault="00D10A95" w:rsidP="008665A4">
            <w:pPr>
              <w:rPr>
                <w:rFonts w:asciiTheme="minorHAnsi" w:hAnsiTheme="minorHAnsi"/>
                <w:color w:val="333333"/>
                <w:sz w:val="16"/>
                <w:szCs w:val="16"/>
              </w:rPr>
            </w:pPr>
          </w:p>
          <w:p w14:paraId="0DDEBDED" w14:textId="77777777" w:rsidR="003F70E3" w:rsidRPr="00742901" w:rsidRDefault="003F70E3" w:rsidP="008665A4">
            <w:pPr>
              <w:jc w:val="both"/>
              <w:rPr>
                <w:rFonts w:asciiTheme="minorHAnsi" w:hAnsiTheme="minorHAnsi"/>
                <w:color w:val="333333"/>
                <w:sz w:val="16"/>
                <w:szCs w:val="16"/>
              </w:rPr>
            </w:pPr>
            <w:r w:rsidRPr="00742901">
              <w:rPr>
                <w:rFonts w:asciiTheme="minorHAnsi" w:hAnsiTheme="minorHAnsi"/>
                <w:b/>
                <w:color w:val="333333"/>
                <w:sz w:val="16"/>
                <w:szCs w:val="16"/>
              </w:rPr>
              <w:t>Permeability studies</w:t>
            </w:r>
            <w:r w:rsidRPr="00742901">
              <w:rPr>
                <w:rFonts w:asciiTheme="minorHAnsi" w:hAnsiTheme="minorHAnsi"/>
                <w:color w:val="333333"/>
                <w:sz w:val="16"/>
                <w:szCs w:val="16"/>
              </w:rPr>
              <w:t>:</w:t>
            </w:r>
          </w:p>
          <w:p w14:paraId="3528E8F7" w14:textId="77777777" w:rsidR="003F70E3" w:rsidRPr="00742901" w:rsidRDefault="003F70E3" w:rsidP="008665A4">
            <w:pPr>
              <w:pStyle w:val="Akapitzlist"/>
              <w:numPr>
                <w:ilvl w:val="0"/>
                <w:numId w:val="2"/>
              </w:numPr>
              <w:spacing w:after="0" w:line="256" w:lineRule="auto"/>
              <w:jc w:val="both"/>
              <w:rPr>
                <w:rFonts w:asciiTheme="minorHAnsi" w:hAnsiTheme="minorHAnsi"/>
                <w:color w:val="333333"/>
                <w:sz w:val="16"/>
                <w:szCs w:val="16"/>
                <w:lang w:val="en-US"/>
              </w:rPr>
            </w:pPr>
            <w:r w:rsidRPr="00742901">
              <w:rPr>
                <w:rFonts w:asciiTheme="minorHAnsi" w:hAnsiTheme="minorHAnsi"/>
                <w:color w:val="333333"/>
                <w:sz w:val="16"/>
                <w:szCs w:val="16"/>
                <w:lang w:val="en-US"/>
              </w:rPr>
              <w:t>PAMPA (PAMPA – Parallel Artificial Membrane Permeability Assay : GI PAMPA, BBB PAMPA, Sink PAMPA, Double sink PAMPA)</w:t>
            </w:r>
          </w:p>
          <w:p w14:paraId="25E56100" w14:textId="7D7E2A96" w:rsidR="00D10A95" w:rsidRPr="00742901" w:rsidRDefault="003F70E3" w:rsidP="008665A4">
            <w:pPr>
              <w:pStyle w:val="Akapitzlist"/>
              <w:numPr>
                <w:ilvl w:val="0"/>
                <w:numId w:val="2"/>
              </w:numPr>
              <w:spacing w:after="0"/>
              <w:jc w:val="both"/>
              <w:rPr>
                <w:rFonts w:asciiTheme="minorHAnsi" w:hAnsiTheme="minorHAnsi" w:cstheme="minorHAnsi"/>
                <w:sz w:val="16"/>
                <w:szCs w:val="16"/>
              </w:rPr>
            </w:pPr>
            <w:r w:rsidRPr="00742901">
              <w:rPr>
                <w:rFonts w:asciiTheme="minorHAnsi" w:hAnsiTheme="minorHAnsi"/>
                <w:color w:val="333333"/>
                <w:sz w:val="16"/>
                <w:szCs w:val="16"/>
              </w:rPr>
              <w:t>Caco-2 set (CacoReady kit)</w:t>
            </w:r>
          </w:p>
        </w:tc>
        <w:tc>
          <w:tcPr>
            <w:tcW w:w="0" w:type="auto"/>
            <w:shd w:val="clear" w:color="auto" w:fill="auto"/>
            <w:vAlign w:val="center"/>
          </w:tcPr>
          <w:p w14:paraId="4F5F8935" w14:textId="77777777" w:rsidR="00D10A95" w:rsidRDefault="003F70E3" w:rsidP="008665A4">
            <w:pPr>
              <w:pStyle w:val="Standard"/>
              <w:numPr>
                <w:ilvl w:val="0"/>
                <w:numId w:val="2"/>
              </w:numPr>
              <w:rPr>
                <w:rFonts w:asciiTheme="minorHAnsi" w:hAnsiTheme="minorHAnsi" w:cs="ArialNarrow"/>
                <w:sz w:val="16"/>
                <w:szCs w:val="16"/>
              </w:rPr>
            </w:pPr>
            <w:r w:rsidRPr="00742901">
              <w:rPr>
                <w:rFonts w:asciiTheme="minorHAnsi" w:hAnsiTheme="minorHAnsi"/>
                <w:color w:val="000000"/>
                <w:sz w:val="16"/>
                <w:szCs w:val="16"/>
              </w:rPr>
              <w:t>Non-GLP</w:t>
            </w:r>
            <w:r w:rsidRPr="00742901">
              <w:rPr>
                <w:rFonts w:asciiTheme="minorHAnsi" w:hAnsiTheme="minorHAnsi" w:cs="ArialNarrow"/>
                <w:sz w:val="16"/>
                <w:szCs w:val="16"/>
              </w:rPr>
              <w:t xml:space="preserve"> </w:t>
            </w:r>
          </w:p>
          <w:p w14:paraId="4E45B8FA" w14:textId="3E44FE20" w:rsidR="00993E10" w:rsidRPr="00993E10" w:rsidRDefault="00993E10" w:rsidP="008665A4">
            <w:pPr>
              <w:pStyle w:val="Standard"/>
              <w:numPr>
                <w:ilvl w:val="0"/>
                <w:numId w:val="2"/>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tc>
        <w:tc>
          <w:tcPr>
            <w:tcW w:w="0" w:type="auto"/>
            <w:vAlign w:val="center"/>
          </w:tcPr>
          <w:p w14:paraId="5B9F599C" w14:textId="77777777"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vAlign w:val="center"/>
          </w:tcPr>
          <w:p w14:paraId="30F5681A" w14:textId="77777777"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63D6334C" w14:textId="3D5996A7" w:rsidR="00D10A95" w:rsidRPr="00993E10" w:rsidRDefault="00D10A95"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2B7ADAB4" w14:textId="77777777" w:rsidR="00D10A95" w:rsidRPr="00993E10" w:rsidRDefault="00D10A95" w:rsidP="008665A4">
            <w:pPr>
              <w:pStyle w:val="Standard"/>
              <w:rPr>
                <w:rFonts w:asciiTheme="minorHAnsi" w:hAnsiTheme="minorHAnsi" w:cs="ArialNarrow"/>
                <w:sz w:val="16"/>
                <w:szCs w:val="16"/>
                <w:lang w:val="en-US"/>
              </w:rPr>
            </w:pPr>
          </w:p>
          <w:p w14:paraId="2324FB0B" w14:textId="77777777" w:rsidR="00D10A95" w:rsidRPr="00993E10" w:rsidRDefault="00D10A95" w:rsidP="008665A4">
            <w:pPr>
              <w:pStyle w:val="Standard"/>
              <w:rPr>
                <w:rFonts w:asciiTheme="minorHAnsi" w:hAnsiTheme="minorHAnsi" w:cs="ArialNarrow"/>
                <w:sz w:val="16"/>
                <w:szCs w:val="16"/>
                <w:lang w:val="en-US"/>
              </w:rPr>
            </w:pPr>
          </w:p>
        </w:tc>
        <w:tc>
          <w:tcPr>
            <w:tcW w:w="0" w:type="auto"/>
            <w:shd w:val="clear" w:color="auto" w:fill="auto"/>
            <w:vAlign w:val="center"/>
          </w:tcPr>
          <w:p w14:paraId="5CBF8BB1" w14:textId="77777777" w:rsidR="00D10A95" w:rsidRPr="00993E10" w:rsidRDefault="00D10A95" w:rsidP="008665A4">
            <w:pPr>
              <w:pStyle w:val="Standard"/>
              <w:keepNext/>
              <w:outlineLvl w:val="0"/>
              <w:rPr>
                <w:rFonts w:asciiTheme="minorHAnsi" w:hAnsiTheme="minorHAnsi" w:cs="ArialNarrow"/>
                <w:sz w:val="16"/>
                <w:szCs w:val="16"/>
                <w:lang w:val="en-US"/>
              </w:rPr>
            </w:pPr>
          </w:p>
        </w:tc>
      </w:tr>
      <w:tr w:rsidR="00742901" w:rsidRPr="00742901" w14:paraId="293F955A" w14:textId="77777777" w:rsidTr="001373A5">
        <w:trPr>
          <w:trHeight w:val="692"/>
          <w:jc w:val="center"/>
        </w:trPr>
        <w:tc>
          <w:tcPr>
            <w:tcW w:w="0" w:type="auto"/>
            <w:gridSpan w:val="7"/>
            <w:shd w:val="clear" w:color="auto" w:fill="D9D9D9" w:themeFill="background1" w:themeFillShade="D9"/>
            <w:vAlign w:val="center"/>
          </w:tcPr>
          <w:p w14:paraId="4512D22D" w14:textId="14E0389E" w:rsidR="001373A5" w:rsidRPr="00742901" w:rsidRDefault="00742901" w:rsidP="008665A4">
            <w:pPr>
              <w:pStyle w:val="Standard"/>
              <w:rPr>
                <w:rFonts w:asciiTheme="minorHAnsi" w:hAnsiTheme="minorHAnsi" w:cs="ArialNarrow"/>
                <w:sz w:val="16"/>
                <w:szCs w:val="16"/>
              </w:rPr>
            </w:pPr>
            <w:r>
              <w:rPr>
                <w:rFonts w:asciiTheme="minorHAnsi" w:hAnsiTheme="minorHAnsi" w:cs="ArialNarrow"/>
                <w:sz w:val="16"/>
                <w:szCs w:val="16"/>
              </w:rPr>
              <w:t>TOTAL</w:t>
            </w:r>
            <w:r w:rsidR="001373A5" w:rsidRPr="00742901">
              <w:rPr>
                <w:rFonts w:asciiTheme="minorHAnsi" w:hAnsiTheme="minorHAnsi" w:cs="ArialNarrow"/>
                <w:sz w:val="16"/>
                <w:szCs w:val="16"/>
              </w:rPr>
              <w:t>:</w:t>
            </w:r>
          </w:p>
        </w:tc>
        <w:tc>
          <w:tcPr>
            <w:tcW w:w="0" w:type="auto"/>
            <w:shd w:val="clear" w:color="auto" w:fill="auto"/>
            <w:vAlign w:val="center"/>
          </w:tcPr>
          <w:p w14:paraId="7E15E6AE" w14:textId="77777777" w:rsidR="001373A5" w:rsidRPr="00742901" w:rsidRDefault="001373A5" w:rsidP="008665A4">
            <w:pPr>
              <w:pStyle w:val="Standard"/>
              <w:rPr>
                <w:rFonts w:asciiTheme="minorHAnsi" w:hAnsiTheme="minorHAnsi" w:cs="ArialNarrow"/>
                <w:sz w:val="16"/>
                <w:szCs w:val="16"/>
              </w:rPr>
            </w:pPr>
          </w:p>
        </w:tc>
      </w:tr>
    </w:tbl>
    <w:p w14:paraId="07516628" w14:textId="77777777" w:rsidR="006D1DD5" w:rsidRDefault="006D1DD5" w:rsidP="008665A4">
      <w:pPr>
        <w:pStyle w:val="Standard"/>
        <w:ind w:firstLine="360"/>
        <w:rPr>
          <w:rFonts w:asciiTheme="minorHAnsi" w:hAnsiTheme="minorHAnsi" w:cs="ArialNarrow"/>
        </w:rPr>
      </w:pPr>
    </w:p>
    <w:p w14:paraId="58C8B272" w14:textId="77777777" w:rsidR="006D1DD5" w:rsidRDefault="006D1DD5" w:rsidP="008665A4">
      <w:pPr>
        <w:pStyle w:val="Standard"/>
        <w:ind w:firstLine="360"/>
        <w:rPr>
          <w:rFonts w:asciiTheme="minorHAnsi" w:hAnsiTheme="minorHAnsi" w:cs="ArialNarrow"/>
        </w:rPr>
      </w:pPr>
    </w:p>
    <w:p w14:paraId="267295CF" w14:textId="77777777" w:rsidR="006D1DD5" w:rsidRDefault="006D1DD5" w:rsidP="008665A4">
      <w:pPr>
        <w:pStyle w:val="Standard"/>
        <w:ind w:firstLine="360"/>
        <w:rPr>
          <w:rFonts w:asciiTheme="minorHAnsi" w:hAnsiTheme="minorHAnsi" w:cs="ArialNarrow"/>
        </w:rPr>
      </w:pPr>
    </w:p>
    <w:p w14:paraId="14E9EA3D" w14:textId="77777777" w:rsidR="006D1DD5" w:rsidRDefault="006D1DD5" w:rsidP="008665A4">
      <w:pPr>
        <w:pStyle w:val="Standard"/>
        <w:ind w:firstLine="360"/>
        <w:rPr>
          <w:rFonts w:asciiTheme="minorHAnsi" w:hAnsiTheme="minorHAnsi" w:cs="ArialNarrow"/>
        </w:rPr>
      </w:pPr>
    </w:p>
    <w:p w14:paraId="6CCBD6F0" w14:textId="77777777" w:rsidR="006D1DD5" w:rsidRDefault="006D1DD5" w:rsidP="008665A4">
      <w:pPr>
        <w:pStyle w:val="Standard"/>
        <w:ind w:firstLine="360"/>
        <w:rPr>
          <w:rFonts w:asciiTheme="minorHAnsi" w:hAnsiTheme="minorHAnsi" w:cs="ArialNarrow"/>
        </w:rPr>
      </w:pPr>
    </w:p>
    <w:p w14:paraId="6301988A" w14:textId="77777777" w:rsidR="006D1DD5" w:rsidRDefault="006D1DD5" w:rsidP="008665A4">
      <w:pPr>
        <w:pStyle w:val="Standard"/>
        <w:ind w:firstLine="360"/>
        <w:rPr>
          <w:rFonts w:asciiTheme="minorHAnsi" w:hAnsiTheme="minorHAnsi" w:cs="ArialNarrow"/>
        </w:rPr>
      </w:pPr>
    </w:p>
    <w:p w14:paraId="4F45E0F1" w14:textId="77777777" w:rsidR="006D1DD5" w:rsidRDefault="006D1DD5" w:rsidP="008665A4">
      <w:pPr>
        <w:pStyle w:val="Standard"/>
        <w:ind w:firstLine="360"/>
        <w:rPr>
          <w:rFonts w:asciiTheme="minorHAnsi" w:hAnsiTheme="minorHAnsi" w:cs="ArialNarrow"/>
        </w:rPr>
      </w:pPr>
    </w:p>
    <w:p w14:paraId="46D34C3A" w14:textId="77777777" w:rsidR="006D1DD5" w:rsidRDefault="006D1DD5" w:rsidP="008665A4">
      <w:pPr>
        <w:pStyle w:val="Standard"/>
        <w:ind w:firstLine="360"/>
        <w:rPr>
          <w:rFonts w:asciiTheme="minorHAnsi" w:hAnsiTheme="minorHAnsi" w:cs="ArialNarrow"/>
        </w:rPr>
      </w:pPr>
    </w:p>
    <w:p w14:paraId="33201C45" w14:textId="77777777" w:rsidR="006D1DD5" w:rsidRDefault="006D1DD5" w:rsidP="008665A4">
      <w:pPr>
        <w:pStyle w:val="Standard"/>
        <w:ind w:firstLine="360"/>
        <w:rPr>
          <w:rFonts w:asciiTheme="minorHAnsi" w:hAnsiTheme="minorHAnsi" w:cs="ArialNarrow"/>
        </w:rPr>
      </w:pPr>
    </w:p>
    <w:p w14:paraId="71E95CAE" w14:textId="1AD243C9" w:rsidR="006D1DD5" w:rsidRPr="0029637E" w:rsidRDefault="00742901" w:rsidP="008665A4">
      <w:pPr>
        <w:pStyle w:val="Standard"/>
        <w:ind w:firstLine="360"/>
        <w:rPr>
          <w:rFonts w:asciiTheme="minorHAnsi" w:hAnsiTheme="minorHAnsi" w:cs="ArialNarrow"/>
        </w:rPr>
      </w:pPr>
      <w:r>
        <w:rPr>
          <w:rFonts w:asciiTheme="minorHAnsi" w:hAnsiTheme="minorHAnsi" w:cs="ArialNarrow"/>
        </w:rPr>
        <w:t xml:space="preserve">TASK 2 - </w:t>
      </w:r>
    </w:p>
    <w:p w14:paraId="20956258" w14:textId="77777777" w:rsidR="006D1DD5" w:rsidRPr="003C2B31" w:rsidRDefault="006D1DD5" w:rsidP="008665A4">
      <w:pPr>
        <w:pStyle w:val="Standard"/>
        <w:tabs>
          <w:tab w:val="left" w:pos="284"/>
        </w:tabs>
        <w:rPr>
          <w:rFonts w:asciiTheme="minorHAnsi" w:hAnsiTheme="minorHAnsi" w:cs="Arial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2730"/>
        <w:gridCol w:w="7661"/>
        <w:gridCol w:w="1370"/>
        <w:gridCol w:w="920"/>
        <w:gridCol w:w="616"/>
        <w:gridCol w:w="476"/>
        <w:gridCol w:w="676"/>
      </w:tblGrid>
      <w:tr w:rsidR="00742901" w:rsidRPr="00742901" w14:paraId="3D0D78C6" w14:textId="77777777" w:rsidTr="00A82B30">
        <w:tc>
          <w:tcPr>
            <w:tcW w:w="305" w:type="pct"/>
            <w:shd w:val="clear" w:color="auto" w:fill="D9D9D9" w:themeFill="background1" w:themeFillShade="D9"/>
            <w:vAlign w:val="center"/>
          </w:tcPr>
          <w:p w14:paraId="1DEA896F" w14:textId="4C165A3D"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No.</w:t>
            </w:r>
          </w:p>
        </w:tc>
        <w:tc>
          <w:tcPr>
            <w:tcW w:w="908" w:type="pct"/>
            <w:shd w:val="clear" w:color="auto" w:fill="D9D9D9" w:themeFill="background1" w:themeFillShade="D9"/>
            <w:vAlign w:val="center"/>
          </w:tcPr>
          <w:p w14:paraId="49A73B65" w14:textId="1D0F9B65"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Study</w:t>
            </w:r>
          </w:p>
        </w:tc>
        <w:tc>
          <w:tcPr>
            <w:tcW w:w="2510" w:type="pct"/>
            <w:shd w:val="clear" w:color="auto" w:fill="D9D9D9" w:themeFill="background1" w:themeFillShade="D9"/>
            <w:vAlign w:val="center"/>
          </w:tcPr>
          <w:p w14:paraId="2F9E63E4" w14:textId="12BD679F"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Requirements (including standard)</w:t>
            </w:r>
          </w:p>
        </w:tc>
        <w:tc>
          <w:tcPr>
            <w:tcW w:w="466" w:type="pct"/>
            <w:shd w:val="clear" w:color="auto" w:fill="D9D9D9" w:themeFill="background1" w:themeFillShade="D9"/>
            <w:vAlign w:val="center"/>
          </w:tcPr>
          <w:p w14:paraId="6D96DF2B" w14:textId="4ACC4150"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 xml:space="preserve">Time for report preparation </w:t>
            </w:r>
          </w:p>
        </w:tc>
        <w:tc>
          <w:tcPr>
            <w:tcW w:w="201" w:type="pct"/>
            <w:shd w:val="clear" w:color="auto" w:fill="D9D9D9" w:themeFill="background1" w:themeFillShade="D9"/>
            <w:vAlign w:val="center"/>
          </w:tcPr>
          <w:p w14:paraId="589A78A9" w14:textId="263E8EA5"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Comments</w:t>
            </w:r>
          </w:p>
        </w:tc>
        <w:tc>
          <w:tcPr>
            <w:tcW w:w="221" w:type="pct"/>
            <w:shd w:val="clear" w:color="auto" w:fill="D9D9D9" w:themeFill="background1" w:themeFillShade="D9"/>
            <w:vAlign w:val="center"/>
          </w:tcPr>
          <w:p w14:paraId="48F32895" w14:textId="77777777" w:rsidR="00742901" w:rsidRPr="00742901" w:rsidRDefault="00742901" w:rsidP="008665A4">
            <w:pPr>
              <w:rPr>
                <w:rFonts w:asciiTheme="minorHAnsi" w:hAnsiTheme="minorHAnsi" w:cs="ArialNarrow"/>
                <w:sz w:val="16"/>
                <w:szCs w:val="16"/>
              </w:rPr>
            </w:pPr>
          </w:p>
          <w:p w14:paraId="3368B166" w14:textId="77777777"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Nett Price</w:t>
            </w:r>
          </w:p>
          <w:p w14:paraId="38F7A093" w14:textId="77777777" w:rsidR="00742901" w:rsidRPr="00742901" w:rsidRDefault="00742901" w:rsidP="008665A4">
            <w:pPr>
              <w:rPr>
                <w:rFonts w:asciiTheme="minorHAnsi" w:hAnsiTheme="minorHAnsi" w:cs="ArialNarrow"/>
                <w:sz w:val="16"/>
                <w:szCs w:val="16"/>
              </w:rPr>
            </w:pPr>
          </w:p>
        </w:tc>
        <w:tc>
          <w:tcPr>
            <w:tcW w:w="149" w:type="pct"/>
            <w:shd w:val="clear" w:color="auto" w:fill="D9D9D9" w:themeFill="background1" w:themeFillShade="D9"/>
            <w:vAlign w:val="center"/>
          </w:tcPr>
          <w:p w14:paraId="0ED80118" w14:textId="56A44943"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VAT rate</w:t>
            </w:r>
          </w:p>
        </w:tc>
        <w:tc>
          <w:tcPr>
            <w:tcW w:w="240" w:type="pct"/>
            <w:shd w:val="clear" w:color="auto" w:fill="D9D9D9" w:themeFill="background1" w:themeFillShade="D9"/>
            <w:vAlign w:val="center"/>
          </w:tcPr>
          <w:p w14:paraId="0FAEB975" w14:textId="20B454A9"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Gross Price</w:t>
            </w:r>
          </w:p>
        </w:tc>
      </w:tr>
      <w:tr w:rsidR="001373A5" w:rsidRPr="005D088A" w14:paraId="6E0E93E1" w14:textId="77777777" w:rsidTr="00A82B30">
        <w:trPr>
          <w:trHeight w:val="188"/>
        </w:trPr>
        <w:tc>
          <w:tcPr>
            <w:tcW w:w="305" w:type="pct"/>
            <w:shd w:val="clear" w:color="auto" w:fill="auto"/>
            <w:vAlign w:val="center"/>
          </w:tcPr>
          <w:p w14:paraId="48DF1168" w14:textId="77777777" w:rsidR="001373A5" w:rsidRPr="00742901" w:rsidRDefault="001373A5"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1.</w:t>
            </w:r>
          </w:p>
        </w:tc>
        <w:tc>
          <w:tcPr>
            <w:tcW w:w="908" w:type="pct"/>
            <w:shd w:val="clear" w:color="auto" w:fill="auto"/>
            <w:vAlign w:val="center"/>
          </w:tcPr>
          <w:p w14:paraId="5B23BA97" w14:textId="77777777" w:rsidR="003F70E3" w:rsidRPr="00742901" w:rsidRDefault="003F70E3" w:rsidP="008665A4">
            <w:pPr>
              <w:rPr>
                <w:rFonts w:asciiTheme="minorHAnsi" w:hAnsiTheme="minorHAnsi" w:cs="Segoe UI"/>
                <w:color w:val="333333"/>
                <w:sz w:val="16"/>
                <w:szCs w:val="16"/>
                <w:lang w:val="en-US"/>
              </w:rPr>
            </w:pPr>
            <w:r w:rsidRPr="00742901">
              <w:rPr>
                <w:rFonts w:asciiTheme="minorHAnsi" w:hAnsiTheme="minorHAnsi" w:cs="Segoe UI"/>
                <w:b/>
                <w:color w:val="333333"/>
                <w:sz w:val="16"/>
                <w:szCs w:val="16"/>
                <w:lang w:val="en-US"/>
              </w:rPr>
              <w:t>EC313 pharmacokinetic study in rats (Wistar or Spraque Deweley</w:t>
            </w:r>
            <w:r w:rsidRPr="00742901">
              <w:rPr>
                <w:rFonts w:asciiTheme="minorHAnsi" w:hAnsiTheme="minorHAnsi" w:cs="Segoe UI"/>
                <w:color w:val="333333"/>
                <w:sz w:val="16"/>
                <w:szCs w:val="16"/>
                <w:lang w:val="en-US"/>
              </w:rPr>
              <w:t>:</w:t>
            </w:r>
          </w:p>
          <w:p w14:paraId="04BA11CB" w14:textId="77777777" w:rsidR="003F70E3" w:rsidRPr="00742901" w:rsidRDefault="003F70E3" w:rsidP="008665A4">
            <w:pPr>
              <w:rPr>
                <w:rFonts w:asciiTheme="minorHAnsi" w:hAnsiTheme="minorHAnsi" w:cs="Segoe UI"/>
                <w:color w:val="333333"/>
                <w:sz w:val="16"/>
                <w:szCs w:val="16"/>
                <w:lang w:val="en-US"/>
              </w:rPr>
            </w:pPr>
            <w:r w:rsidRPr="00742901">
              <w:rPr>
                <w:rFonts w:asciiTheme="minorHAnsi" w:hAnsiTheme="minorHAnsi" w:cs="Segoe UI"/>
                <w:color w:val="333333"/>
                <w:sz w:val="16"/>
                <w:szCs w:val="16"/>
                <w:lang w:val="en-US"/>
              </w:rPr>
              <w:t>including:</w:t>
            </w:r>
          </w:p>
          <w:p w14:paraId="524DF39C" w14:textId="77777777" w:rsidR="00993E10" w:rsidRDefault="003F70E3" w:rsidP="008665A4">
            <w:pPr>
              <w:pStyle w:val="Akapitzlist"/>
              <w:numPr>
                <w:ilvl w:val="0"/>
                <w:numId w:val="12"/>
              </w:numPr>
              <w:spacing w:after="0" w:line="256" w:lineRule="auto"/>
              <w:rPr>
                <w:rFonts w:asciiTheme="minorHAnsi" w:hAnsiTheme="minorHAnsi" w:cs="Segoe UI"/>
                <w:color w:val="333333"/>
                <w:sz w:val="16"/>
                <w:szCs w:val="16"/>
                <w:lang w:val="en-US"/>
              </w:rPr>
            </w:pPr>
            <w:r w:rsidRPr="00742901">
              <w:rPr>
                <w:rFonts w:asciiTheme="minorHAnsi" w:hAnsiTheme="minorHAnsi" w:cs="Segoe UI"/>
                <w:color w:val="333333"/>
                <w:sz w:val="16"/>
                <w:szCs w:val="16"/>
                <w:lang w:val="en-US"/>
              </w:rPr>
              <w:t>Animal experiment,</w:t>
            </w:r>
          </w:p>
          <w:p w14:paraId="5B589D52" w14:textId="6FF60297" w:rsidR="003F70E3" w:rsidRPr="00993E10" w:rsidRDefault="003F70E3" w:rsidP="008665A4">
            <w:pPr>
              <w:pStyle w:val="Akapitzlist"/>
              <w:numPr>
                <w:ilvl w:val="0"/>
                <w:numId w:val="12"/>
              </w:numPr>
              <w:spacing w:after="0" w:line="256" w:lineRule="auto"/>
              <w:rPr>
                <w:rFonts w:asciiTheme="minorHAnsi" w:hAnsiTheme="minorHAnsi" w:cs="Segoe UI"/>
                <w:color w:val="333333"/>
                <w:sz w:val="16"/>
                <w:szCs w:val="16"/>
                <w:lang w:val="en-US"/>
              </w:rPr>
            </w:pPr>
            <w:r w:rsidRPr="00993E10">
              <w:rPr>
                <w:rFonts w:asciiTheme="minorHAnsi" w:hAnsiTheme="minorHAnsi" w:cs="Segoe UI"/>
                <w:color w:val="333333"/>
                <w:sz w:val="16"/>
                <w:szCs w:val="16"/>
                <w:lang w:val="en-US"/>
              </w:rPr>
              <w:t>Analytical part</w:t>
            </w:r>
            <w:r w:rsidR="00993E10">
              <w:rPr>
                <w:rFonts w:asciiTheme="minorHAnsi" w:hAnsiTheme="minorHAnsi" w:cs="Segoe UI"/>
                <w:color w:val="333333"/>
                <w:sz w:val="16"/>
                <w:szCs w:val="16"/>
                <w:lang w:val="en-US"/>
              </w:rPr>
              <w:t xml:space="preserve"> </w:t>
            </w:r>
            <w:r w:rsidRPr="00993E10">
              <w:rPr>
                <w:rFonts w:asciiTheme="minorHAnsi" w:hAnsiTheme="minorHAnsi" w:cs="Segoe UI"/>
                <w:color w:val="333333"/>
                <w:sz w:val="16"/>
                <w:szCs w:val="16"/>
                <w:lang w:val="en-US"/>
              </w:rPr>
              <w:t>(Method development,</w:t>
            </w:r>
            <w:r w:rsidR="00993E10" w:rsidRPr="00993E10">
              <w:rPr>
                <w:rFonts w:asciiTheme="minorHAnsi" w:hAnsiTheme="minorHAnsi" w:cs="Segoe UI"/>
                <w:color w:val="333333"/>
                <w:sz w:val="16"/>
                <w:szCs w:val="16"/>
                <w:lang w:val="en-US"/>
              </w:rPr>
              <w:t xml:space="preserve"> </w:t>
            </w:r>
            <w:r w:rsidRPr="00993E10">
              <w:rPr>
                <w:rFonts w:asciiTheme="minorHAnsi" w:hAnsiTheme="minorHAnsi" w:cs="Segoe UI"/>
                <w:color w:val="333333"/>
                <w:sz w:val="16"/>
                <w:szCs w:val="16"/>
                <w:lang w:val="en-US"/>
              </w:rPr>
              <w:t>Plasma analysis,</w:t>
            </w:r>
            <w:r w:rsidR="00993E10" w:rsidRPr="00993E10">
              <w:rPr>
                <w:rFonts w:asciiTheme="minorHAnsi" w:hAnsiTheme="minorHAnsi" w:cs="Segoe UI"/>
                <w:color w:val="333333"/>
                <w:sz w:val="16"/>
                <w:szCs w:val="16"/>
                <w:lang w:val="en-US"/>
              </w:rPr>
              <w:t xml:space="preserve"> </w:t>
            </w:r>
            <w:r w:rsidRPr="00993E10">
              <w:rPr>
                <w:rFonts w:asciiTheme="minorHAnsi" w:hAnsiTheme="minorHAnsi" w:cs="Segoe UI"/>
                <w:color w:val="333333"/>
                <w:sz w:val="16"/>
                <w:szCs w:val="16"/>
                <w:lang w:val="en-US"/>
              </w:rPr>
              <w:t>Tissue sample analysis)</w:t>
            </w:r>
          </w:p>
          <w:p w14:paraId="30C62700" w14:textId="2EAA6CFC" w:rsidR="001373A5" w:rsidRPr="00993E10" w:rsidRDefault="001373A5" w:rsidP="008665A4">
            <w:pPr>
              <w:rPr>
                <w:rFonts w:asciiTheme="minorHAnsi" w:hAnsiTheme="minorHAnsi" w:cstheme="minorHAnsi"/>
                <w:sz w:val="16"/>
                <w:szCs w:val="16"/>
                <w:lang w:val="en-US"/>
              </w:rPr>
            </w:pPr>
          </w:p>
        </w:tc>
        <w:tc>
          <w:tcPr>
            <w:tcW w:w="2510" w:type="pct"/>
            <w:shd w:val="clear" w:color="auto" w:fill="auto"/>
            <w:vAlign w:val="center"/>
          </w:tcPr>
          <w:p w14:paraId="3CD2F541" w14:textId="77777777" w:rsidR="001373A5" w:rsidRPr="00993E10" w:rsidRDefault="001373A5" w:rsidP="008665A4">
            <w:pPr>
              <w:pStyle w:val="Standard"/>
              <w:rPr>
                <w:rFonts w:asciiTheme="minorHAnsi" w:hAnsiTheme="minorHAnsi" w:cs="ArialNarrow"/>
                <w:sz w:val="16"/>
                <w:szCs w:val="16"/>
                <w:lang w:val="en-US"/>
              </w:rPr>
            </w:pPr>
          </w:p>
          <w:p w14:paraId="5112F88B" w14:textId="77777777" w:rsidR="003F70E3" w:rsidRPr="00742901" w:rsidRDefault="003F70E3" w:rsidP="008665A4">
            <w:pPr>
              <w:pStyle w:val="Standard"/>
              <w:numPr>
                <w:ilvl w:val="0"/>
                <w:numId w:val="13"/>
              </w:numPr>
              <w:rPr>
                <w:rFonts w:asciiTheme="minorHAnsi" w:hAnsiTheme="minorHAnsi" w:cs="ArialNarrow"/>
                <w:sz w:val="16"/>
                <w:szCs w:val="16"/>
                <w:lang w:val="en-US"/>
              </w:rPr>
            </w:pPr>
            <w:r w:rsidRPr="00742901">
              <w:rPr>
                <w:rFonts w:asciiTheme="minorHAnsi" w:hAnsiTheme="minorHAnsi" w:cs="ArialNarrow"/>
                <w:sz w:val="16"/>
                <w:szCs w:val="16"/>
                <w:lang w:val="en-US"/>
              </w:rPr>
              <w:t>Non-GLP</w:t>
            </w:r>
          </w:p>
          <w:p w14:paraId="5FD5C429" w14:textId="77777777" w:rsidR="003F70E3" w:rsidRDefault="003F70E3" w:rsidP="008665A4">
            <w:pPr>
              <w:pStyle w:val="Standard"/>
              <w:numPr>
                <w:ilvl w:val="0"/>
                <w:numId w:val="13"/>
              </w:numPr>
              <w:rPr>
                <w:rFonts w:asciiTheme="minorHAnsi" w:hAnsiTheme="minorHAnsi" w:cs="ArialNarrow"/>
                <w:sz w:val="16"/>
                <w:szCs w:val="16"/>
                <w:lang w:val="en-US"/>
              </w:rPr>
            </w:pPr>
            <w:r w:rsidRPr="00742901">
              <w:rPr>
                <w:rFonts w:asciiTheme="minorHAnsi" w:hAnsiTheme="minorHAnsi" w:cs="ArialNarrow"/>
                <w:sz w:val="16"/>
                <w:szCs w:val="16"/>
                <w:lang w:val="en-US"/>
              </w:rPr>
              <w:t>The PK study should include total of 18 animals devided into 2 groups (differentiated by route of administration PO, IV), 9 animals in each group, with serial sampling and terminal tissue collection at 3 selected time points (including predose sampling)</w:t>
            </w:r>
          </w:p>
          <w:p w14:paraId="5B81EA4E" w14:textId="70900560" w:rsidR="00993E10" w:rsidRPr="00993E10" w:rsidRDefault="00993E10" w:rsidP="008665A4">
            <w:pPr>
              <w:pStyle w:val="Standard"/>
              <w:numPr>
                <w:ilvl w:val="0"/>
                <w:numId w:val="13"/>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26D346AB" w14:textId="77777777" w:rsidR="003F70E3" w:rsidRPr="00742901" w:rsidRDefault="003F70E3" w:rsidP="008665A4">
            <w:pPr>
              <w:pStyle w:val="Standard"/>
              <w:numPr>
                <w:ilvl w:val="0"/>
                <w:numId w:val="13"/>
              </w:numPr>
              <w:rPr>
                <w:rFonts w:asciiTheme="minorHAnsi" w:hAnsiTheme="minorHAnsi" w:cs="ArialNarrow"/>
                <w:sz w:val="16"/>
                <w:szCs w:val="16"/>
                <w:lang w:val="en-US"/>
              </w:rPr>
            </w:pPr>
            <w:r w:rsidRPr="00742901">
              <w:rPr>
                <w:rFonts w:asciiTheme="minorHAnsi" w:hAnsiTheme="minorHAnsi" w:cs="ArialNarrow"/>
                <w:b/>
                <w:sz w:val="16"/>
                <w:szCs w:val="16"/>
                <w:lang w:val="en-US"/>
              </w:rPr>
              <w:t>The price should not include the cost of animals - The ordering party will deliver the animals themselves according to the requirements of the Service Provider (providing all health and required standards)</w:t>
            </w:r>
          </w:p>
          <w:p w14:paraId="7B3EC679" w14:textId="77777777" w:rsidR="001373A5" w:rsidRPr="00742901" w:rsidRDefault="001373A5" w:rsidP="008665A4">
            <w:pPr>
              <w:pStyle w:val="Standard"/>
              <w:rPr>
                <w:rFonts w:asciiTheme="minorHAnsi" w:hAnsiTheme="minorHAnsi" w:cs="ArialNarrow"/>
                <w:sz w:val="16"/>
                <w:szCs w:val="16"/>
                <w:lang w:val="en-US"/>
              </w:rPr>
            </w:pPr>
          </w:p>
          <w:p w14:paraId="3250F782" w14:textId="77777777" w:rsidR="001373A5" w:rsidRPr="00742901" w:rsidRDefault="001373A5" w:rsidP="008665A4">
            <w:pPr>
              <w:pStyle w:val="Standard"/>
              <w:rPr>
                <w:rFonts w:asciiTheme="minorHAnsi" w:hAnsiTheme="minorHAnsi" w:cs="ArialNarrow"/>
                <w:sz w:val="16"/>
                <w:szCs w:val="16"/>
                <w:lang w:val="en-US"/>
              </w:rPr>
            </w:pPr>
          </w:p>
        </w:tc>
        <w:tc>
          <w:tcPr>
            <w:tcW w:w="466" w:type="pct"/>
            <w:vAlign w:val="center"/>
          </w:tcPr>
          <w:p w14:paraId="1F717E90" w14:textId="77777777" w:rsidR="001373A5" w:rsidRPr="00742901" w:rsidRDefault="001373A5" w:rsidP="008665A4">
            <w:pPr>
              <w:pStyle w:val="Standard"/>
              <w:keepNext/>
              <w:outlineLvl w:val="0"/>
              <w:rPr>
                <w:rFonts w:asciiTheme="minorHAnsi" w:hAnsiTheme="minorHAnsi" w:cs="ArialNarrow"/>
                <w:sz w:val="16"/>
                <w:szCs w:val="16"/>
                <w:lang w:val="en-US"/>
              </w:rPr>
            </w:pPr>
          </w:p>
        </w:tc>
        <w:tc>
          <w:tcPr>
            <w:tcW w:w="201" w:type="pct"/>
            <w:vAlign w:val="center"/>
          </w:tcPr>
          <w:p w14:paraId="466B6181" w14:textId="4FFC5C65" w:rsidR="001373A5" w:rsidRPr="00742901" w:rsidRDefault="001373A5" w:rsidP="008665A4">
            <w:pPr>
              <w:pStyle w:val="Standard"/>
              <w:keepNext/>
              <w:outlineLvl w:val="0"/>
              <w:rPr>
                <w:rFonts w:asciiTheme="minorHAnsi" w:hAnsiTheme="minorHAnsi" w:cs="ArialNarrow"/>
                <w:sz w:val="16"/>
                <w:szCs w:val="16"/>
                <w:lang w:val="en-US"/>
              </w:rPr>
            </w:pPr>
          </w:p>
        </w:tc>
        <w:tc>
          <w:tcPr>
            <w:tcW w:w="221" w:type="pct"/>
            <w:shd w:val="clear" w:color="auto" w:fill="auto"/>
            <w:vAlign w:val="center"/>
          </w:tcPr>
          <w:p w14:paraId="67341143" w14:textId="3913C4A3" w:rsidR="001373A5" w:rsidRPr="00742901" w:rsidRDefault="001373A5" w:rsidP="008665A4">
            <w:pPr>
              <w:pStyle w:val="Standard"/>
              <w:keepNext/>
              <w:outlineLvl w:val="0"/>
              <w:rPr>
                <w:rFonts w:asciiTheme="minorHAnsi" w:hAnsiTheme="minorHAnsi" w:cs="ArialNarrow"/>
                <w:sz w:val="16"/>
                <w:szCs w:val="16"/>
                <w:lang w:val="en-US"/>
              </w:rPr>
            </w:pPr>
          </w:p>
          <w:p w14:paraId="53872BC7" w14:textId="77777777" w:rsidR="001373A5" w:rsidRPr="00742901" w:rsidRDefault="001373A5" w:rsidP="008665A4">
            <w:pPr>
              <w:pStyle w:val="Standard"/>
              <w:keepNext/>
              <w:outlineLvl w:val="0"/>
              <w:rPr>
                <w:rFonts w:asciiTheme="minorHAnsi" w:hAnsiTheme="minorHAnsi" w:cs="ArialNarrow"/>
                <w:sz w:val="16"/>
                <w:szCs w:val="16"/>
                <w:lang w:val="en-US"/>
              </w:rPr>
            </w:pPr>
          </w:p>
        </w:tc>
        <w:tc>
          <w:tcPr>
            <w:tcW w:w="149" w:type="pct"/>
            <w:shd w:val="clear" w:color="auto" w:fill="auto"/>
            <w:vAlign w:val="center"/>
          </w:tcPr>
          <w:p w14:paraId="03A7557A" w14:textId="77777777" w:rsidR="001373A5" w:rsidRPr="00742901" w:rsidRDefault="001373A5" w:rsidP="008665A4">
            <w:pPr>
              <w:pStyle w:val="Standard"/>
              <w:rPr>
                <w:rFonts w:asciiTheme="minorHAnsi" w:hAnsiTheme="minorHAnsi" w:cs="ArialNarrow"/>
                <w:sz w:val="16"/>
                <w:szCs w:val="16"/>
                <w:lang w:val="en-US"/>
              </w:rPr>
            </w:pPr>
          </w:p>
          <w:p w14:paraId="4586D72D" w14:textId="77777777" w:rsidR="001373A5" w:rsidRPr="00742901" w:rsidRDefault="001373A5" w:rsidP="008665A4">
            <w:pPr>
              <w:pStyle w:val="Standard"/>
              <w:rPr>
                <w:rFonts w:asciiTheme="minorHAnsi" w:hAnsiTheme="minorHAnsi" w:cs="ArialNarrow"/>
                <w:sz w:val="16"/>
                <w:szCs w:val="16"/>
                <w:lang w:val="en-US"/>
              </w:rPr>
            </w:pPr>
          </w:p>
          <w:p w14:paraId="60F9B97B" w14:textId="77777777" w:rsidR="001373A5" w:rsidRPr="00742901" w:rsidRDefault="001373A5" w:rsidP="008665A4">
            <w:pPr>
              <w:pStyle w:val="Standard"/>
              <w:rPr>
                <w:rFonts w:asciiTheme="minorHAnsi" w:hAnsiTheme="minorHAnsi" w:cs="ArialNarrow"/>
                <w:sz w:val="16"/>
                <w:szCs w:val="16"/>
                <w:lang w:val="en-US"/>
              </w:rPr>
            </w:pPr>
          </w:p>
          <w:p w14:paraId="674D7F3E" w14:textId="77777777" w:rsidR="001373A5" w:rsidRPr="00742901" w:rsidRDefault="001373A5" w:rsidP="008665A4">
            <w:pPr>
              <w:pStyle w:val="Standard"/>
              <w:rPr>
                <w:rFonts w:asciiTheme="minorHAnsi" w:hAnsiTheme="minorHAnsi" w:cs="ArialNarrow"/>
                <w:b/>
                <w:sz w:val="16"/>
                <w:szCs w:val="16"/>
                <w:lang w:val="en-US"/>
              </w:rPr>
            </w:pPr>
          </w:p>
          <w:p w14:paraId="23176C61" w14:textId="77777777" w:rsidR="001373A5" w:rsidRPr="00742901" w:rsidRDefault="001373A5" w:rsidP="008665A4">
            <w:pPr>
              <w:pStyle w:val="Standard"/>
              <w:rPr>
                <w:rFonts w:asciiTheme="minorHAnsi" w:hAnsiTheme="minorHAnsi" w:cs="ArialNarrow"/>
                <w:sz w:val="16"/>
                <w:szCs w:val="16"/>
                <w:lang w:val="en-US"/>
              </w:rPr>
            </w:pPr>
          </w:p>
        </w:tc>
        <w:tc>
          <w:tcPr>
            <w:tcW w:w="240" w:type="pct"/>
            <w:shd w:val="clear" w:color="auto" w:fill="auto"/>
            <w:vAlign w:val="center"/>
          </w:tcPr>
          <w:p w14:paraId="54A58C92" w14:textId="77777777" w:rsidR="001373A5" w:rsidRPr="00742901" w:rsidRDefault="001373A5" w:rsidP="008665A4">
            <w:pPr>
              <w:pStyle w:val="Standard"/>
              <w:keepNext/>
              <w:outlineLvl w:val="0"/>
              <w:rPr>
                <w:rFonts w:asciiTheme="minorHAnsi" w:hAnsiTheme="minorHAnsi" w:cs="ArialNarrow"/>
                <w:sz w:val="16"/>
                <w:szCs w:val="16"/>
                <w:lang w:val="en-US"/>
              </w:rPr>
            </w:pPr>
          </w:p>
        </w:tc>
      </w:tr>
      <w:tr w:rsidR="001373A5" w:rsidRPr="00742901" w14:paraId="45E22DA0" w14:textId="77777777" w:rsidTr="00A82B30">
        <w:trPr>
          <w:trHeight w:val="659"/>
        </w:trPr>
        <w:tc>
          <w:tcPr>
            <w:tcW w:w="4760" w:type="pct"/>
            <w:gridSpan w:val="7"/>
            <w:shd w:val="clear" w:color="auto" w:fill="D9D9D9" w:themeFill="background1" w:themeFillShade="D9"/>
            <w:vAlign w:val="center"/>
          </w:tcPr>
          <w:p w14:paraId="404C0C95" w14:textId="164672A2" w:rsidR="001373A5" w:rsidRPr="00742901" w:rsidRDefault="001373A5" w:rsidP="008665A4">
            <w:pPr>
              <w:pStyle w:val="Standard"/>
              <w:rPr>
                <w:rFonts w:asciiTheme="minorHAnsi" w:hAnsiTheme="minorHAnsi" w:cs="ArialNarrow"/>
                <w:sz w:val="16"/>
                <w:szCs w:val="16"/>
              </w:rPr>
            </w:pPr>
            <w:r w:rsidRPr="00742901">
              <w:rPr>
                <w:rFonts w:asciiTheme="minorHAnsi" w:hAnsiTheme="minorHAnsi" w:cs="ArialNarrow"/>
                <w:sz w:val="16"/>
                <w:szCs w:val="16"/>
              </w:rPr>
              <w:t>TOTAL</w:t>
            </w:r>
          </w:p>
        </w:tc>
        <w:tc>
          <w:tcPr>
            <w:tcW w:w="240" w:type="pct"/>
            <w:shd w:val="clear" w:color="auto" w:fill="auto"/>
            <w:vAlign w:val="center"/>
          </w:tcPr>
          <w:p w14:paraId="408B950F" w14:textId="77777777" w:rsidR="001373A5" w:rsidRPr="00742901" w:rsidRDefault="001373A5" w:rsidP="008665A4">
            <w:pPr>
              <w:pStyle w:val="Standard"/>
              <w:rPr>
                <w:rFonts w:asciiTheme="minorHAnsi" w:hAnsiTheme="minorHAnsi" w:cs="ArialNarrow"/>
                <w:sz w:val="16"/>
                <w:szCs w:val="16"/>
              </w:rPr>
            </w:pPr>
          </w:p>
        </w:tc>
      </w:tr>
    </w:tbl>
    <w:p w14:paraId="10FD306A" w14:textId="77777777" w:rsidR="006D1DD5" w:rsidRDefault="006D1DD5" w:rsidP="008665A4">
      <w:pPr>
        <w:pStyle w:val="Standard"/>
        <w:rPr>
          <w:rFonts w:asciiTheme="minorHAnsi" w:hAnsiTheme="minorHAnsi" w:cs="ArialNarrow"/>
        </w:rPr>
      </w:pPr>
    </w:p>
    <w:p w14:paraId="5C370B74" w14:textId="77777777" w:rsidR="006D1DD5" w:rsidRDefault="006D1DD5" w:rsidP="008665A4">
      <w:pPr>
        <w:pStyle w:val="Standard"/>
        <w:rPr>
          <w:rFonts w:asciiTheme="minorHAnsi" w:hAnsiTheme="minorHAnsi" w:cs="ArialNarrow"/>
        </w:rPr>
      </w:pPr>
    </w:p>
    <w:p w14:paraId="05B7D8D2" w14:textId="6A203416" w:rsidR="00742901" w:rsidRDefault="00742901" w:rsidP="008665A4">
      <w:pPr>
        <w:pStyle w:val="Standard"/>
        <w:rPr>
          <w:rFonts w:asciiTheme="minorHAnsi" w:hAnsiTheme="minorHAnsi" w:cs="ArialNarrow"/>
        </w:rPr>
      </w:pPr>
      <w:r>
        <w:rPr>
          <w:rFonts w:asciiTheme="minorHAnsi" w:hAnsiTheme="minorHAnsi" w:cs="ArialNarrow"/>
        </w:rPr>
        <w:t>TASK 3</w:t>
      </w:r>
    </w:p>
    <w:p w14:paraId="318B7DC1" w14:textId="77777777" w:rsidR="006D1DD5" w:rsidRPr="00892E15" w:rsidRDefault="006D1DD5" w:rsidP="008665A4">
      <w:pPr>
        <w:pStyle w:val="Standard"/>
        <w:ind w:firstLine="360"/>
        <w:rPr>
          <w:rFonts w:asciiTheme="minorHAnsi" w:hAnsiTheme="minorHAnsi" w:cs="Arial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2721"/>
        <w:gridCol w:w="7075"/>
        <w:gridCol w:w="1308"/>
        <w:gridCol w:w="920"/>
        <w:gridCol w:w="948"/>
        <w:gridCol w:w="477"/>
        <w:gridCol w:w="979"/>
      </w:tblGrid>
      <w:tr w:rsidR="00742901" w:rsidRPr="00742901" w14:paraId="04E71516" w14:textId="77777777" w:rsidTr="00742901">
        <w:tc>
          <w:tcPr>
            <w:tcW w:w="312" w:type="pct"/>
            <w:shd w:val="clear" w:color="auto" w:fill="D9D9D9" w:themeFill="background1" w:themeFillShade="D9"/>
            <w:vAlign w:val="center"/>
          </w:tcPr>
          <w:p w14:paraId="4F641853" w14:textId="40592F39"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No.</w:t>
            </w:r>
          </w:p>
        </w:tc>
        <w:tc>
          <w:tcPr>
            <w:tcW w:w="884" w:type="pct"/>
            <w:shd w:val="clear" w:color="auto" w:fill="D9D9D9" w:themeFill="background1" w:themeFillShade="D9"/>
            <w:vAlign w:val="center"/>
          </w:tcPr>
          <w:p w14:paraId="4E05FF5E" w14:textId="0ABD926D"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Study</w:t>
            </w:r>
          </w:p>
        </w:tc>
        <w:tc>
          <w:tcPr>
            <w:tcW w:w="2299" w:type="pct"/>
            <w:shd w:val="clear" w:color="auto" w:fill="D9D9D9" w:themeFill="background1" w:themeFillShade="D9"/>
            <w:vAlign w:val="center"/>
          </w:tcPr>
          <w:p w14:paraId="5722A378" w14:textId="14E71956"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Requirements (including standard)</w:t>
            </w:r>
          </w:p>
        </w:tc>
        <w:tc>
          <w:tcPr>
            <w:tcW w:w="425" w:type="pct"/>
            <w:shd w:val="clear" w:color="auto" w:fill="D9D9D9" w:themeFill="background1" w:themeFillShade="D9"/>
            <w:vAlign w:val="center"/>
          </w:tcPr>
          <w:p w14:paraId="09428B2B" w14:textId="701DA6CD"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 xml:space="preserve">Time for report preparation </w:t>
            </w:r>
          </w:p>
        </w:tc>
        <w:tc>
          <w:tcPr>
            <w:tcW w:w="299" w:type="pct"/>
            <w:shd w:val="clear" w:color="auto" w:fill="D9D9D9" w:themeFill="background1" w:themeFillShade="D9"/>
            <w:vAlign w:val="center"/>
          </w:tcPr>
          <w:p w14:paraId="57DCAF5B" w14:textId="3CFCEED3"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Comments</w:t>
            </w:r>
          </w:p>
        </w:tc>
        <w:tc>
          <w:tcPr>
            <w:tcW w:w="308" w:type="pct"/>
            <w:shd w:val="clear" w:color="auto" w:fill="D9D9D9" w:themeFill="background1" w:themeFillShade="D9"/>
            <w:vAlign w:val="center"/>
          </w:tcPr>
          <w:p w14:paraId="4E62D7CA" w14:textId="77777777" w:rsidR="00742901" w:rsidRPr="00742901" w:rsidRDefault="00742901" w:rsidP="008665A4">
            <w:pPr>
              <w:rPr>
                <w:rFonts w:asciiTheme="minorHAnsi" w:hAnsiTheme="minorHAnsi" w:cs="ArialNarrow"/>
                <w:sz w:val="16"/>
                <w:szCs w:val="16"/>
              </w:rPr>
            </w:pPr>
          </w:p>
          <w:p w14:paraId="40FD30A2" w14:textId="77777777"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Nett Price</w:t>
            </w:r>
          </w:p>
          <w:p w14:paraId="64CBAF26" w14:textId="77777777" w:rsidR="00742901" w:rsidRPr="00742901" w:rsidRDefault="00742901" w:rsidP="008665A4">
            <w:pPr>
              <w:rPr>
                <w:rFonts w:asciiTheme="minorHAnsi" w:hAnsiTheme="minorHAnsi" w:cs="ArialNarrow"/>
                <w:sz w:val="16"/>
                <w:szCs w:val="16"/>
              </w:rPr>
            </w:pPr>
          </w:p>
        </w:tc>
        <w:tc>
          <w:tcPr>
            <w:tcW w:w="155" w:type="pct"/>
            <w:shd w:val="clear" w:color="auto" w:fill="D9D9D9" w:themeFill="background1" w:themeFillShade="D9"/>
            <w:vAlign w:val="center"/>
          </w:tcPr>
          <w:p w14:paraId="750B2F6D" w14:textId="3AF566A0"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VAT rate</w:t>
            </w:r>
          </w:p>
        </w:tc>
        <w:tc>
          <w:tcPr>
            <w:tcW w:w="319" w:type="pct"/>
            <w:shd w:val="clear" w:color="auto" w:fill="D9D9D9" w:themeFill="background1" w:themeFillShade="D9"/>
            <w:vAlign w:val="center"/>
          </w:tcPr>
          <w:p w14:paraId="492754A5" w14:textId="7CB21700"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Gross Price</w:t>
            </w:r>
          </w:p>
        </w:tc>
      </w:tr>
      <w:tr w:rsidR="001373A5" w:rsidRPr="005D088A" w14:paraId="0F24EBFE" w14:textId="77777777" w:rsidTr="00742901">
        <w:trPr>
          <w:trHeight w:val="188"/>
        </w:trPr>
        <w:tc>
          <w:tcPr>
            <w:tcW w:w="312" w:type="pct"/>
            <w:shd w:val="clear" w:color="auto" w:fill="auto"/>
            <w:vAlign w:val="center"/>
          </w:tcPr>
          <w:p w14:paraId="3020A9FC" w14:textId="77777777" w:rsidR="001373A5" w:rsidRPr="00742901" w:rsidRDefault="001373A5"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1.</w:t>
            </w:r>
          </w:p>
        </w:tc>
        <w:tc>
          <w:tcPr>
            <w:tcW w:w="884" w:type="pct"/>
            <w:shd w:val="clear" w:color="auto" w:fill="auto"/>
            <w:vAlign w:val="center"/>
          </w:tcPr>
          <w:p w14:paraId="7025FCD7" w14:textId="77777777" w:rsidR="001373A5" w:rsidRPr="00993E10" w:rsidRDefault="001373A5" w:rsidP="008665A4">
            <w:pPr>
              <w:rPr>
                <w:rFonts w:asciiTheme="minorHAnsi" w:hAnsiTheme="minorHAnsi" w:cstheme="minorHAnsi"/>
                <w:sz w:val="16"/>
                <w:szCs w:val="16"/>
                <w:lang w:val="en-US"/>
              </w:rPr>
            </w:pPr>
          </w:p>
          <w:p w14:paraId="262F6F36" w14:textId="77777777" w:rsidR="003F70E3" w:rsidRPr="00742901" w:rsidRDefault="003F70E3" w:rsidP="008665A4">
            <w:pPr>
              <w:rPr>
                <w:rFonts w:asciiTheme="minorHAnsi" w:hAnsiTheme="minorHAnsi" w:cstheme="minorHAnsi"/>
                <w:b/>
                <w:sz w:val="16"/>
                <w:szCs w:val="16"/>
                <w:lang w:val="en-US"/>
              </w:rPr>
            </w:pPr>
            <w:r w:rsidRPr="00742901">
              <w:rPr>
                <w:rFonts w:asciiTheme="minorHAnsi" w:hAnsiTheme="minorHAnsi" w:cstheme="minorHAnsi"/>
                <w:b/>
                <w:sz w:val="16"/>
                <w:szCs w:val="16"/>
                <w:lang w:val="en-US"/>
              </w:rPr>
              <w:t xml:space="preserve">Metabolic stability </w:t>
            </w:r>
          </w:p>
          <w:p w14:paraId="04CA2657" w14:textId="741F36EE" w:rsidR="003F70E3" w:rsidRPr="00742901" w:rsidRDefault="00993E10" w:rsidP="008665A4">
            <w:pPr>
              <w:rPr>
                <w:rFonts w:asciiTheme="minorHAnsi" w:hAnsiTheme="minorHAnsi" w:cstheme="minorHAnsi"/>
                <w:sz w:val="16"/>
                <w:szCs w:val="16"/>
                <w:lang w:val="en-US"/>
              </w:rPr>
            </w:pPr>
            <w:r>
              <w:rPr>
                <w:rFonts w:asciiTheme="minorHAnsi" w:hAnsiTheme="minorHAnsi" w:cstheme="minorHAnsi"/>
                <w:sz w:val="16"/>
                <w:szCs w:val="16"/>
                <w:lang w:val="en-US"/>
              </w:rPr>
              <w:t>(microsomes/</w:t>
            </w:r>
            <w:r w:rsidR="003F70E3" w:rsidRPr="00742901">
              <w:rPr>
                <w:rFonts w:asciiTheme="minorHAnsi" w:hAnsiTheme="minorHAnsi" w:cstheme="minorHAnsi"/>
                <w:sz w:val="16"/>
                <w:szCs w:val="16"/>
                <w:lang w:val="en-US"/>
              </w:rPr>
              <w:t>S9 fraction)</w:t>
            </w:r>
          </w:p>
          <w:p w14:paraId="6052709A" w14:textId="77777777" w:rsidR="001373A5" w:rsidRPr="00742901" w:rsidRDefault="001373A5" w:rsidP="008665A4">
            <w:pPr>
              <w:rPr>
                <w:rFonts w:asciiTheme="minorHAnsi" w:hAnsiTheme="minorHAnsi" w:cstheme="minorHAnsi"/>
                <w:sz w:val="16"/>
                <w:szCs w:val="16"/>
                <w:lang w:val="en-US"/>
              </w:rPr>
            </w:pPr>
          </w:p>
        </w:tc>
        <w:tc>
          <w:tcPr>
            <w:tcW w:w="2299" w:type="pct"/>
            <w:shd w:val="clear" w:color="auto" w:fill="auto"/>
            <w:vAlign w:val="center"/>
          </w:tcPr>
          <w:p w14:paraId="438F12E2" w14:textId="77777777" w:rsidR="003F70E3" w:rsidRPr="00742901" w:rsidRDefault="003F70E3" w:rsidP="008665A4">
            <w:pPr>
              <w:pStyle w:val="Standard"/>
              <w:numPr>
                <w:ilvl w:val="0"/>
                <w:numId w:val="3"/>
              </w:numPr>
              <w:rPr>
                <w:rFonts w:asciiTheme="minorHAnsi" w:hAnsiTheme="minorHAnsi" w:cs="ArialNarrow"/>
                <w:sz w:val="16"/>
                <w:szCs w:val="16"/>
              </w:rPr>
            </w:pPr>
            <w:r w:rsidRPr="00742901">
              <w:rPr>
                <w:rFonts w:asciiTheme="minorHAnsi" w:hAnsiTheme="minorHAnsi" w:cs="ArialNarrow"/>
                <w:sz w:val="16"/>
                <w:szCs w:val="16"/>
              </w:rPr>
              <w:t>Non-GLP</w:t>
            </w:r>
          </w:p>
          <w:p w14:paraId="66582B01" w14:textId="77777777" w:rsidR="001373A5" w:rsidRDefault="003F70E3" w:rsidP="008665A4">
            <w:pPr>
              <w:pStyle w:val="Standard"/>
              <w:numPr>
                <w:ilvl w:val="0"/>
                <w:numId w:val="3"/>
              </w:numPr>
              <w:rPr>
                <w:rFonts w:asciiTheme="minorHAnsi" w:hAnsiTheme="minorHAnsi" w:cs="ArialNarrow"/>
                <w:sz w:val="16"/>
                <w:szCs w:val="16"/>
              </w:rPr>
            </w:pPr>
            <w:r w:rsidRPr="00742901">
              <w:rPr>
                <w:rFonts w:asciiTheme="minorHAnsi" w:hAnsiTheme="minorHAnsi" w:cs="ArialNarrow"/>
                <w:sz w:val="16"/>
                <w:szCs w:val="16"/>
              </w:rPr>
              <w:t>Rat or human microsomes</w:t>
            </w:r>
          </w:p>
          <w:p w14:paraId="5542378D" w14:textId="780B106C" w:rsidR="00993E10" w:rsidRPr="00993E10" w:rsidRDefault="00993E10" w:rsidP="008665A4">
            <w:pPr>
              <w:pStyle w:val="Standard"/>
              <w:numPr>
                <w:ilvl w:val="0"/>
                <w:numId w:val="3"/>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5D4DF178" w14:textId="5F76B48E" w:rsidR="00993E10" w:rsidRPr="00993E10" w:rsidRDefault="00993E10" w:rsidP="008665A4">
            <w:pPr>
              <w:pStyle w:val="Standard"/>
              <w:numPr>
                <w:ilvl w:val="0"/>
                <w:numId w:val="3"/>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425" w:type="pct"/>
            <w:vAlign w:val="center"/>
          </w:tcPr>
          <w:p w14:paraId="63FF3DA4" w14:textId="77777777" w:rsidR="001373A5" w:rsidRPr="00993E10" w:rsidRDefault="001373A5" w:rsidP="008665A4">
            <w:pPr>
              <w:pStyle w:val="Standard"/>
              <w:keepNext/>
              <w:outlineLvl w:val="0"/>
              <w:rPr>
                <w:rFonts w:asciiTheme="minorHAnsi" w:hAnsiTheme="minorHAnsi" w:cs="ArialNarrow"/>
                <w:sz w:val="16"/>
                <w:szCs w:val="16"/>
                <w:lang w:val="en-US"/>
              </w:rPr>
            </w:pPr>
          </w:p>
        </w:tc>
        <w:tc>
          <w:tcPr>
            <w:tcW w:w="299" w:type="pct"/>
            <w:vAlign w:val="center"/>
          </w:tcPr>
          <w:p w14:paraId="60F8CAD3" w14:textId="58E1A837" w:rsidR="001373A5" w:rsidRPr="00993E10" w:rsidRDefault="001373A5" w:rsidP="008665A4">
            <w:pPr>
              <w:pStyle w:val="Standard"/>
              <w:keepNext/>
              <w:outlineLvl w:val="0"/>
              <w:rPr>
                <w:rFonts w:asciiTheme="minorHAnsi" w:hAnsiTheme="minorHAnsi" w:cs="ArialNarrow"/>
                <w:sz w:val="16"/>
                <w:szCs w:val="16"/>
                <w:lang w:val="en-US"/>
              </w:rPr>
            </w:pPr>
          </w:p>
        </w:tc>
        <w:tc>
          <w:tcPr>
            <w:tcW w:w="308" w:type="pct"/>
            <w:shd w:val="clear" w:color="auto" w:fill="auto"/>
            <w:vAlign w:val="center"/>
          </w:tcPr>
          <w:p w14:paraId="123578B1" w14:textId="48402C85" w:rsidR="001373A5" w:rsidRPr="00993E10" w:rsidRDefault="001373A5" w:rsidP="008665A4">
            <w:pPr>
              <w:pStyle w:val="Standard"/>
              <w:keepNext/>
              <w:outlineLvl w:val="0"/>
              <w:rPr>
                <w:rFonts w:asciiTheme="minorHAnsi" w:hAnsiTheme="minorHAnsi" w:cs="ArialNarrow"/>
                <w:sz w:val="16"/>
                <w:szCs w:val="16"/>
                <w:lang w:val="en-US"/>
              </w:rPr>
            </w:pPr>
            <w:r w:rsidRPr="00993E10">
              <w:rPr>
                <w:rFonts w:asciiTheme="minorHAnsi" w:hAnsiTheme="minorHAnsi" w:cs="ArialNarrow"/>
                <w:sz w:val="16"/>
                <w:szCs w:val="16"/>
                <w:lang w:val="en-US"/>
              </w:rPr>
              <w:t xml:space="preserve"> </w:t>
            </w:r>
          </w:p>
        </w:tc>
        <w:tc>
          <w:tcPr>
            <w:tcW w:w="155" w:type="pct"/>
            <w:shd w:val="clear" w:color="auto" w:fill="auto"/>
            <w:vAlign w:val="center"/>
          </w:tcPr>
          <w:p w14:paraId="2863C797" w14:textId="77777777" w:rsidR="001373A5" w:rsidRPr="00993E10" w:rsidRDefault="001373A5" w:rsidP="008665A4">
            <w:pPr>
              <w:pStyle w:val="Standard"/>
              <w:rPr>
                <w:rFonts w:asciiTheme="minorHAnsi" w:hAnsiTheme="minorHAnsi" w:cs="ArialNarrow"/>
                <w:sz w:val="16"/>
                <w:szCs w:val="16"/>
                <w:lang w:val="en-US"/>
              </w:rPr>
            </w:pPr>
            <w:r w:rsidRPr="00993E10">
              <w:rPr>
                <w:rFonts w:asciiTheme="minorHAnsi" w:hAnsiTheme="minorHAnsi" w:cs="ArialNarrow"/>
                <w:sz w:val="16"/>
                <w:szCs w:val="16"/>
                <w:lang w:val="en-US"/>
              </w:rPr>
              <w:t xml:space="preserve"> </w:t>
            </w:r>
          </w:p>
        </w:tc>
        <w:tc>
          <w:tcPr>
            <w:tcW w:w="319" w:type="pct"/>
            <w:shd w:val="clear" w:color="auto" w:fill="auto"/>
            <w:vAlign w:val="center"/>
          </w:tcPr>
          <w:p w14:paraId="16ECA28E" w14:textId="77777777" w:rsidR="001373A5" w:rsidRPr="00993E10" w:rsidRDefault="001373A5" w:rsidP="008665A4">
            <w:pPr>
              <w:pStyle w:val="Standard"/>
              <w:keepNext/>
              <w:outlineLvl w:val="0"/>
              <w:rPr>
                <w:rFonts w:asciiTheme="minorHAnsi" w:hAnsiTheme="minorHAnsi" w:cs="ArialNarrow"/>
                <w:sz w:val="16"/>
                <w:szCs w:val="16"/>
                <w:lang w:val="en-US"/>
              </w:rPr>
            </w:pPr>
            <w:r w:rsidRPr="00993E10">
              <w:rPr>
                <w:rFonts w:asciiTheme="minorHAnsi" w:hAnsiTheme="minorHAnsi" w:cs="ArialNarrow"/>
                <w:sz w:val="16"/>
                <w:szCs w:val="16"/>
                <w:lang w:val="en-US"/>
              </w:rPr>
              <w:t xml:space="preserve"> </w:t>
            </w:r>
          </w:p>
        </w:tc>
      </w:tr>
      <w:tr w:rsidR="001373A5" w:rsidRPr="005D088A" w14:paraId="3E26F12B" w14:textId="77777777" w:rsidTr="00742901">
        <w:trPr>
          <w:trHeight w:val="188"/>
        </w:trPr>
        <w:tc>
          <w:tcPr>
            <w:tcW w:w="312" w:type="pct"/>
            <w:shd w:val="clear" w:color="auto" w:fill="auto"/>
            <w:vAlign w:val="center"/>
          </w:tcPr>
          <w:p w14:paraId="167E30EA" w14:textId="77777777" w:rsidR="001373A5" w:rsidRPr="00742901" w:rsidRDefault="001373A5"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 xml:space="preserve">2. </w:t>
            </w:r>
          </w:p>
        </w:tc>
        <w:tc>
          <w:tcPr>
            <w:tcW w:w="884" w:type="pct"/>
            <w:shd w:val="clear" w:color="auto" w:fill="auto"/>
            <w:vAlign w:val="center"/>
          </w:tcPr>
          <w:p w14:paraId="022738FC" w14:textId="77777777" w:rsidR="001373A5" w:rsidRPr="00742901" w:rsidRDefault="001373A5" w:rsidP="008665A4">
            <w:pPr>
              <w:rPr>
                <w:rFonts w:asciiTheme="minorHAnsi" w:hAnsiTheme="minorHAnsi" w:cstheme="minorHAnsi"/>
                <w:sz w:val="16"/>
                <w:szCs w:val="16"/>
                <w:lang w:val="en-US"/>
              </w:rPr>
            </w:pPr>
          </w:p>
          <w:p w14:paraId="50CEAF48" w14:textId="77777777" w:rsidR="003F70E3" w:rsidRPr="00742901" w:rsidRDefault="003F70E3" w:rsidP="008665A4">
            <w:pPr>
              <w:rPr>
                <w:rFonts w:asciiTheme="minorHAnsi" w:hAnsiTheme="minorHAnsi" w:cstheme="minorHAnsi"/>
                <w:b/>
                <w:sz w:val="16"/>
                <w:szCs w:val="16"/>
                <w:lang w:val="en-US"/>
              </w:rPr>
            </w:pPr>
            <w:r w:rsidRPr="00742901">
              <w:rPr>
                <w:rFonts w:asciiTheme="minorHAnsi" w:hAnsiTheme="minorHAnsi" w:cstheme="minorHAnsi"/>
                <w:b/>
                <w:sz w:val="16"/>
                <w:szCs w:val="16"/>
                <w:lang w:val="en-US"/>
              </w:rPr>
              <w:t>Hepatocyte stability</w:t>
            </w:r>
          </w:p>
          <w:p w14:paraId="65611FAC" w14:textId="77777777" w:rsidR="001373A5" w:rsidRPr="00742901" w:rsidRDefault="001373A5" w:rsidP="008665A4">
            <w:pPr>
              <w:rPr>
                <w:rFonts w:asciiTheme="minorHAnsi" w:hAnsiTheme="minorHAnsi" w:cstheme="minorHAnsi"/>
                <w:sz w:val="16"/>
                <w:szCs w:val="16"/>
                <w:lang w:val="en-US"/>
              </w:rPr>
            </w:pPr>
          </w:p>
          <w:p w14:paraId="5A090531" w14:textId="77777777" w:rsidR="001373A5" w:rsidRPr="00742901" w:rsidRDefault="001373A5" w:rsidP="008665A4">
            <w:pPr>
              <w:rPr>
                <w:rFonts w:asciiTheme="minorHAnsi" w:hAnsiTheme="minorHAnsi" w:cstheme="minorHAnsi"/>
                <w:sz w:val="16"/>
                <w:szCs w:val="16"/>
                <w:lang w:val="en-US"/>
              </w:rPr>
            </w:pPr>
          </w:p>
        </w:tc>
        <w:tc>
          <w:tcPr>
            <w:tcW w:w="2299" w:type="pct"/>
            <w:shd w:val="clear" w:color="auto" w:fill="auto"/>
            <w:vAlign w:val="center"/>
          </w:tcPr>
          <w:p w14:paraId="24B58858" w14:textId="77777777" w:rsidR="003F70E3" w:rsidRPr="00742901" w:rsidRDefault="003F70E3" w:rsidP="008665A4">
            <w:pPr>
              <w:pStyle w:val="Standard"/>
              <w:numPr>
                <w:ilvl w:val="0"/>
                <w:numId w:val="3"/>
              </w:numPr>
              <w:rPr>
                <w:rFonts w:asciiTheme="minorHAnsi" w:hAnsiTheme="minorHAnsi" w:cs="ArialNarrow"/>
                <w:sz w:val="16"/>
                <w:szCs w:val="16"/>
              </w:rPr>
            </w:pPr>
            <w:r w:rsidRPr="00742901">
              <w:rPr>
                <w:rFonts w:asciiTheme="minorHAnsi" w:hAnsiTheme="minorHAnsi" w:cs="ArialNarrow"/>
                <w:sz w:val="16"/>
                <w:szCs w:val="16"/>
              </w:rPr>
              <w:t>Non-GLP</w:t>
            </w:r>
          </w:p>
          <w:p w14:paraId="633C4C31" w14:textId="77777777" w:rsidR="003F70E3" w:rsidRDefault="003F70E3" w:rsidP="008665A4">
            <w:pPr>
              <w:pStyle w:val="Standard"/>
              <w:numPr>
                <w:ilvl w:val="0"/>
                <w:numId w:val="3"/>
              </w:numPr>
              <w:rPr>
                <w:rFonts w:asciiTheme="minorHAnsi" w:hAnsiTheme="minorHAnsi" w:cs="ArialNarrow"/>
                <w:sz w:val="16"/>
                <w:szCs w:val="16"/>
              </w:rPr>
            </w:pPr>
            <w:r w:rsidRPr="00742901">
              <w:rPr>
                <w:rFonts w:asciiTheme="minorHAnsi" w:hAnsiTheme="minorHAnsi" w:cs="ArialNarrow"/>
                <w:sz w:val="16"/>
                <w:szCs w:val="16"/>
              </w:rPr>
              <w:t>Rat or human hepatocytes</w:t>
            </w:r>
          </w:p>
          <w:p w14:paraId="0F35C338" w14:textId="3D85E8D6" w:rsidR="00993E10" w:rsidRPr="00993E10" w:rsidRDefault="00993E10" w:rsidP="008665A4">
            <w:pPr>
              <w:pStyle w:val="Standard"/>
              <w:numPr>
                <w:ilvl w:val="0"/>
                <w:numId w:val="3"/>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04E346A0" w14:textId="1B43E4CC" w:rsidR="001373A5" w:rsidRPr="00742901" w:rsidRDefault="003F70E3" w:rsidP="008665A4">
            <w:pPr>
              <w:pStyle w:val="Standard"/>
              <w:numPr>
                <w:ilvl w:val="0"/>
                <w:numId w:val="3"/>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425" w:type="pct"/>
            <w:vAlign w:val="center"/>
          </w:tcPr>
          <w:p w14:paraId="7CC9333D" w14:textId="77777777" w:rsidR="001373A5" w:rsidRPr="00742901" w:rsidRDefault="001373A5" w:rsidP="008665A4">
            <w:pPr>
              <w:pStyle w:val="Standard"/>
              <w:keepNext/>
              <w:outlineLvl w:val="0"/>
              <w:rPr>
                <w:rFonts w:asciiTheme="minorHAnsi" w:hAnsiTheme="minorHAnsi" w:cs="ArialNarrow"/>
                <w:sz w:val="16"/>
                <w:szCs w:val="16"/>
                <w:lang w:val="en-US"/>
              </w:rPr>
            </w:pPr>
          </w:p>
        </w:tc>
        <w:tc>
          <w:tcPr>
            <w:tcW w:w="299" w:type="pct"/>
            <w:vAlign w:val="center"/>
          </w:tcPr>
          <w:p w14:paraId="1A4AE88D" w14:textId="51EC997D" w:rsidR="001373A5" w:rsidRPr="00742901" w:rsidRDefault="001373A5" w:rsidP="008665A4">
            <w:pPr>
              <w:pStyle w:val="Standard"/>
              <w:keepNext/>
              <w:outlineLvl w:val="0"/>
              <w:rPr>
                <w:rFonts w:asciiTheme="minorHAnsi" w:hAnsiTheme="minorHAnsi" w:cs="ArialNarrow"/>
                <w:sz w:val="16"/>
                <w:szCs w:val="16"/>
                <w:lang w:val="en-US"/>
              </w:rPr>
            </w:pPr>
          </w:p>
        </w:tc>
        <w:tc>
          <w:tcPr>
            <w:tcW w:w="308" w:type="pct"/>
            <w:shd w:val="clear" w:color="auto" w:fill="auto"/>
            <w:vAlign w:val="center"/>
          </w:tcPr>
          <w:p w14:paraId="1E191FE0" w14:textId="4389D8B1" w:rsidR="001373A5" w:rsidRPr="00742901" w:rsidRDefault="001373A5"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155" w:type="pct"/>
            <w:shd w:val="clear" w:color="auto" w:fill="auto"/>
            <w:vAlign w:val="center"/>
          </w:tcPr>
          <w:p w14:paraId="44E88D3F" w14:textId="77777777" w:rsidR="001373A5" w:rsidRPr="00742901" w:rsidRDefault="001373A5"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319" w:type="pct"/>
            <w:shd w:val="clear" w:color="auto" w:fill="auto"/>
            <w:vAlign w:val="center"/>
          </w:tcPr>
          <w:p w14:paraId="287F7E8F" w14:textId="77777777" w:rsidR="001373A5" w:rsidRPr="00742901" w:rsidRDefault="001373A5"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r>
      <w:tr w:rsidR="001373A5" w:rsidRPr="005D088A" w14:paraId="26EC3178" w14:textId="77777777" w:rsidTr="00742901">
        <w:trPr>
          <w:trHeight w:val="188"/>
        </w:trPr>
        <w:tc>
          <w:tcPr>
            <w:tcW w:w="312" w:type="pct"/>
            <w:shd w:val="clear" w:color="auto" w:fill="auto"/>
            <w:vAlign w:val="center"/>
          </w:tcPr>
          <w:p w14:paraId="76FEC174" w14:textId="77777777" w:rsidR="001373A5" w:rsidRPr="00742901" w:rsidRDefault="001373A5"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 xml:space="preserve">3. </w:t>
            </w:r>
          </w:p>
        </w:tc>
        <w:tc>
          <w:tcPr>
            <w:tcW w:w="884" w:type="pct"/>
            <w:shd w:val="clear" w:color="auto" w:fill="auto"/>
            <w:vAlign w:val="center"/>
          </w:tcPr>
          <w:p w14:paraId="00712E76" w14:textId="77777777" w:rsidR="003F70E3" w:rsidRPr="00742901" w:rsidRDefault="003F70E3" w:rsidP="008665A4">
            <w:pPr>
              <w:rPr>
                <w:rFonts w:asciiTheme="minorHAnsi" w:hAnsiTheme="minorHAnsi" w:cstheme="minorHAnsi"/>
                <w:b/>
                <w:sz w:val="16"/>
                <w:szCs w:val="16"/>
                <w:lang w:val="en-US"/>
              </w:rPr>
            </w:pPr>
            <w:r w:rsidRPr="00742901">
              <w:rPr>
                <w:rFonts w:asciiTheme="minorHAnsi" w:hAnsiTheme="minorHAnsi" w:cstheme="minorHAnsi"/>
                <w:b/>
                <w:sz w:val="16"/>
                <w:szCs w:val="16"/>
                <w:lang w:val="en-US"/>
              </w:rPr>
              <w:t>Metabolite identification</w:t>
            </w:r>
          </w:p>
          <w:p w14:paraId="7954A329" w14:textId="77777777" w:rsidR="001373A5" w:rsidRPr="00742901" w:rsidRDefault="001373A5" w:rsidP="008665A4">
            <w:pPr>
              <w:rPr>
                <w:rFonts w:asciiTheme="minorHAnsi" w:hAnsiTheme="minorHAnsi" w:cstheme="minorHAnsi"/>
                <w:sz w:val="16"/>
                <w:szCs w:val="16"/>
                <w:lang w:val="en-US"/>
              </w:rPr>
            </w:pPr>
          </w:p>
        </w:tc>
        <w:tc>
          <w:tcPr>
            <w:tcW w:w="2299" w:type="pct"/>
            <w:shd w:val="clear" w:color="auto" w:fill="auto"/>
            <w:vAlign w:val="center"/>
          </w:tcPr>
          <w:p w14:paraId="02C7587E" w14:textId="77777777" w:rsidR="003F70E3" w:rsidRDefault="003F70E3" w:rsidP="008665A4">
            <w:pPr>
              <w:pStyle w:val="Standard"/>
              <w:numPr>
                <w:ilvl w:val="0"/>
                <w:numId w:val="16"/>
              </w:numPr>
              <w:rPr>
                <w:rFonts w:asciiTheme="minorHAnsi" w:hAnsiTheme="minorHAnsi" w:cs="ArialNarrow"/>
                <w:sz w:val="16"/>
                <w:szCs w:val="16"/>
              </w:rPr>
            </w:pPr>
            <w:r w:rsidRPr="00742901">
              <w:rPr>
                <w:rFonts w:asciiTheme="minorHAnsi" w:hAnsiTheme="minorHAnsi" w:cs="ArialNarrow"/>
                <w:sz w:val="16"/>
                <w:szCs w:val="16"/>
              </w:rPr>
              <w:t>Non-GLP</w:t>
            </w:r>
          </w:p>
          <w:p w14:paraId="67214228" w14:textId="7D85C078" w:rsidR="00993E10" w:rsidRPr="00993E10" w:rsidRDefault="00993E10" w:rsidP="008665A4">
            <w:pPr>
              <w:pStyle w:val="Standard"/>
              <w:numPr>
                <w:ilvl w:val="0"/>
                <w:numId w:val="16"/>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249EA4CB" w14:textId="349A9D3F" w:rsidR="001373A5" w:rsidRPr="00742901" w:rsidRDefault="003F70E3" w:rsidP="008665A4">
            <w:pPr>
              <w:pStyle w:val="Standard"/>
              <w:numPr>
                <w:ilvl w:val="0"/>
                <w:numId w:val="16"/>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425" w:type="pct"/>
            <w:vAlign w:val="center"/>
          </w:tcPr>
          <w:p w14:paraId="4AB99C27" w14:textId="77777777" w:rsidR="001373A5" w:rsidRPr="00742901" w:rsidRDefault="001373A5" w:rsidP="008665A4">
            <w:pPr>
              <w:pStyle w:val="Standard"/>
              <w:keepNext/>
              <w:outlineLvl w:val="0"/>
              <w:rPr>
                <w:rFonts w:asciiTheme="minorHAnsi" w:hAnsiTheme="minorHAnsi" w:cs="ArialNarrow"/>
                <w:sz w:val="16"/>
                <w:szCs w:val="16"/>
                <w:lang w:val="en-US"/>
              </w:rPr>
            </w:pPr>
          </w:p>
        </w:tc>
        <w:tc>
          <w:tcPr>
            <w:tcW w:w="299" w:type="pct"/>
            <w:vAlign w:val="center"/>
          </w:tcPr>
          <w:p w14:paraId="09436B33" w14:textId="4DBF9B67" w:rsidR="001373A5" w:rsidRPr="00742901" w:rsidRDefault="001373A5" w:rsidP="008665A4">
            <w:pPr>
              <w:pStyle w:val="Standard"/>
              <w:keepNext/>
              <w:outlineLvl w:val="0"/>
              <w:rPr>
                <w:rFonts w:asciiTheme="minorHAnsi" w:hAnsiTheme="minorHAnsi" w:cs="ArialNarrow"/>
                <w:sz w:val="16"/>
                <w:szCs w:val="16"/>
                <w:lang w:val="en-US"/>
              </w:rPr>
            </w:pPr>
          </w:p>
        </w:tc>
        <w:tc>
          <w:tcPr>
            <w:tcW w:w="308" w:type="pct"/>
            <w:shd w:val="clear" w:color="auto" w:fill="auto"/>
            <w:vAlign w:val="center"/>
          </w:tcPr>
          <w:p w14:paraId="7524D5E9" w14:textId="46C8326D" w:rsidR="001373A5" w:rsidRPr="00742901" w:rsidRDefault="001373A5"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155" w:type="pct"/>
            <w:shd w:val="clear" w:color="auto" w:fill="auto"/>
            <w:vAlign w:val="center"/>
          </w:tcPr>
          <w:p w14:paraId="212F4781" w14:textId="77777777" w:rsidR="001373A5" w:rsidRPr="00742901" w:rsidRDefault="001373A5"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319" w:type="pct"/>
            <w:shd w:val="clear" w:color="auto" w:fill="auto"/>
            <w:vAlign w:val="center"/>
          </w:tcPr>
          <w:p w14:paraId="2DD6DD15" w14:textId="77777777" w:rsidR="001373A5" w:rsidRPr="00742901" w:rsidRDefault="001373A5"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r>
      <w:tr w:rsidR="001373A5" w:rsidRPr="005D088A" w14:paraId="5417DFB6" w14:textId="77777777" w:rsidTr="00742901">
        <w:trPr>
          <w:trHeight w:val="188"/>
        </w:trPr>
        <w:tc>
          <w:tcPr>
            <w:tcW w:w="312" w:type="pct"/>
            <w:shd w:val="clear" w:color="auto" w:fill="auto"/>
            <w:vAlign w:val="center"/>
          </w:tcPr>
          <w:p w14:paraId="4E327CF8" w14:textId="77777777" w:rsidR="001373A5" w:rsidRPr="00742901" w:rsidRDefault="001373A5"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 xml:space="preserve">4. </w:t>
            </w:r>
          </w:p>
        </w:tc>
        <w:tc>
          <w:tcPr>
            <w:tcW w:w="884" w:type="pct"/>
            <w:shd w:val="clear" w:color="auto" w:fill="auto"/>
            <w:vAlign w:val="center"/>
          </w:tcPr>
          <w:p w14:paraId="34581A9D" w14:textId="77777777" w:rsidR="003F70E3" w:rsidRPr="00742901" w:rsidRDefault="003F70E3" w:rsidP="008665A4">
            <w:pPr>
              <w:rPr>
                <w:rFonts w:asciiTheme="minorHAnsi" w:hAnsiTheme="minorHAnsi" w:cstheme="minorHAnsi"/>
                <w:b/>
                <w:sz w:val="16"/>
                <w:szCs w:val="16"/>
                <w:lang w:val="en-US"/>
              </w:rPr>
            </w:pPr>
            <w:r w:rsidRPr="00742901">
              <w:rPr>
                <w:rFonts w:asciiTheme="minorHAnsi" w:hAnsiTheme="minorHAnsi" w:cstheme="minorHAnsi"/>
                <w:b/>
                <w:sz w:val="16"/>
                <w:szCs w:val="16"/>
                <w:lang w:val="en-US"/>
              </w:rPr>
              <w:t>Drug-drug interactions</w:t>
            </w:r>
          </w:p>
          <w:p w14:paraId="3301D546" w14:textId="77777777" w:rsidR="003F70E3" w:rsidRPr="00742901" w:rsidRDefault="003F70E3" w:rsidP="008665A4">
            <w:pPr>
              <w:pStyle w:val="Akapitzlist"/>
              <w:numPr>
                <w:ilvl w:val="0"/>
                <w:numId w:val="4"/>
              </w:numPr>
              <w:spacing w:after="0" w:line="256" w:lineRule="auto"/>
              <w:rPr>
                <w:rFonts w:asciiTheme="minorHAnsi" w:hAnsiTheme="minorHAnsi" w:cstheme="minorHAnsi"/>
                <w:b/>
                <w:sz w:val="16"/>
                <w:szCs w:val="16"/>
                <w:lang w:val="en-US"/>
              </w:rPr>
            </w:pPr>
            <w:r w:rsidRPr="00742901">
              <w:rPr>
                <w:rFonts w:asciiTheme="minorHAnsi" w:hAnsiTheme="minorHAnsi" w:cstheme="minorHAnsi"/>
                <w:sz w:val="16"/>
                <w:szCs w:val="16"/>
                <w:lang w:val="en-US"/>
              </w:rPr>
              <w:t>inhibition of the cytochrome P450 isoform activity (screening)</w:t>
            </w:r>
          </w:p>
          <w:p w14:paraId="10817A64" w14:textId="3965A136" w:rsidR="001373A5" w:rsidRPr="00742901" w:rsidRDefault="003F70E3" w:rsidP="008665A4">
            <w:pPr>
              <w:pStyle w:val="Akapitzlist"/>
              <w:numPr>
                <w:ilvl w:val="0"/>
                <w:numId w:val="4"/>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inhibition of the cytochrome P450 isoform activity (IC50)</w:t>
            </w:r>
          </w:p>
        </w:tc>
        <w:tc>
          <w:tcPr>
            <w:tcW w:w="2299" w:type="pct"/>
            <w:shd w:val="clear" w:color="auto" w:fill="auto"/>
            <w:vAlign w:val="center"/>
          </w:tcPr>
          <w:p w14:paraId="075ECBD1" w14:textId="77777777" w:rsidR="003F70E3" w:rsidRDefault="003F70E3" w:rsidP="008665A4">
            <w:pPr>
              <w:pStyle w:val="Standard"/>
              <w:numPr>
                <w:ilvl w:val="0"/>
                <w:numId w:val="4"/>
              </w:numPr>
              <w:rPr>
                <w:rFonts w:asciiTheme="minorHAnsi" w:hAnsiTheme="minorHAnsi" w:cs="ArialNarrow"/>
                <w:sz w:val="16"/>
                <w:szCs w:val="16"/>
              </w:rPr>
            </w:pPr>
            <w:r w:rsidRPr="00742901">
              <w:rPr>
                <w:rFonts w:asciiTheme="minorHAnsi" w:hAnsiTheme="minorHAnsi" w:cs="ArialNarrow"/>
                <w:sz w:val="16"/>
                <w:szCs w:val="16"/>
              </w:rPr>
              <w:t>Non-GLP</w:t>
            </w:r>
          </w:p>
          <w:p w14:paraId="0D9A8EED" w14:textId="40D9305D" w:rsidR="00993E10" w:rsidRPr="00993E10" w:rsidRDefault="00993E10" w:rsidP="008665A4">
            <w:pPr>
              <w:pStyle w:val="Standard"/>
              <w:numPr>
                <w:ilvl w:val="0"/>
                <w:numId w:val="4"/>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23AFA4D8" w14:textId="5ABDD808" w:rsidR="001373A5" w:rsidRPr="00742901" w:rsidRDefault="003F70E3" w:rsidP="008665A4">
            <w:pPr>
              <w:pStyle w:val="Standard"/>
              <w:numPr>
                <w:ilvl w:val="0"/>
                <w:numId w:val="4"/>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425" w:type="pct"/>
            <w:vAlign w:val="center"/>
          </w:tcPr>
          <w:p w14:paraId="50815502" w14:textId="77777777" w:rsidR="001373A5" w:rsidRPr="00742901" w:rsidRDefault="001373A5" w:rsidP="008665A4">
            <w:pPr>
              <w:pStyle w:val="Standard"/>
              <w:keepNext/>
              <w:outlineLvl w:val="0"/>
              <w:rPr>
                <w:rFonts w:asciiTheme="minorHAnsi" w:hAnsiTheme="minorHAnsi" w:cs="ArialNarrow"/>
                <w:sz w:val="16"/>
                <w:szCs w:val="16"/>
                <w:lang w:val="en-US"/>
              </w:rPr>
            </w:pPr>
          </w:p>
        </w:tc>
        <w:tc>
          <w:tcPr>
            <w:tcW w:w="299" w:type="pct"/>
            <w:vAlign w:val="center"/>
          </w:tcPr>
          <w:p w14:paraId="567D7DE6" w14:textId="4DA866EC" w:rsidR="001373A5" w:rsidRPr="00742901" w:rsidRDefault="001373A5" w:rsidP="008665A4">
            <w:pPr>
              <w:pStyle w:val="Standard"/>
              <w:keepNext/>
              <w:outlineLvl w:val="0"/>
              <w:rPr>
                <w:rFonts w:asciiTheme="minorHAnsi" w:hAnsiTheme="minorHAnsi" w:cs="ArialNarrow"/>
                <w:sz w:val="16"/>
                <w:szCs w:val="16"/>
                <w:lang w:val="en-US"/>
              </w:rPr>
            </w:pPr>
          </w:p>
        </w:tc>
        <w:tc>
          <w:tcPr>
            <w:tcW w:w="308" w:type="pct"/>
            <w:shd w:val="clear" w:color="auto" w:fill="auto"/>
            <w:vAlign w:val="center"/>
          </w:tcPr>
          <w:p w14:paraId="2453C44B" w14:textId="7A7430B5" w:rsidR="001373A5" w:rsidRPr="00742901" w:rsidRDefault="001373A5"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155" w:type="pct"/>
            <w:shd w:val="clear" w:color="auto" w:fill="auto"/>
            <w:vAlign w:val="center"/>
          </w:tcPr>
          <w:p w14:paraId="3C9E3236" w14:textId="77777777" w:rsidR="001373A5" w:rsidRPr="00742901" w:rsidRDefault="001373A5"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p w14:paraId="1BF9079A" w14:textId="77777777" w:rsidR="001373A5" w:rsidRPr="00742901" w:rsidRDefault="001373A5" w:rsidP="008665A4">
            <w:pPr>
              <w:pStyle w:val="Standard"/>
              <w:rPr>
                <w:rFonts w:asciiTheme="minorHAnsi" w:hAnsiTheme="minorHAnsi" w:cs="ArialNarrow"/>
                <w:sz w:val="16"/>
                <w:szCs w:val="16"/>
                <w:lang w:val="en-US"/>
              </w:rPr>
            </w:pPr>
          </w:p>
        </w:tc>
        <w:tc>
          <w:tcPr>
            <w:tcW w:w="319" w:type="pct"/>
            <w:shd w:val="clear" w:color="auto" w:fill="auto"/>
            <w:vAlign w:val="center"/>
          </w:tcPr>
          <w:p w14:paraId="3BA56B73" w14:textId="77777777" w:rsidR="001373A5" w:rsidRPr="00742901" w:rsidRDefault="001373A5"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r>
      <w:tr w:rsidR="001373A5" w:rsidRPr="005D088A" w14:paraId="603E57B5" w14:textId="77777777" w:rsidTr="00742901">
        <w:trPr>
          <w:trHeight w:val="188"/>
        </w:trPr>
        <w:tc>
          <w:tcPr>
            <w:tcW w:w="312" w:type="pct"/>
            <w:shd w:val="clear" w:color="auto" w:fill="auto"/>
            <w:vAlign w:val="center"/>
          </w:tcPr>
          <w:p w14:paraId="32EE2727" w14:textId="77777777" w:rsidR="001373A5" w:rsidRPr="00742901" w:rsidRDefault="001373A5"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 xml:space="preserve">5. </w:t>
            </w:r>
          </w:p>
        </w:tc>
        <w:tc>
          <w:tcPr>
            <w:tcW w:w="884" w:type="pct"/>
            <w:shd w:val="clear" w:color="auto" w:fill="auto"/>
            <w:vAlign w:val="center"/>
          </w:tcPr>
          <w:p w14:paraId="0FA57EE6" w14:textId="77777777" w:rsidR="003F70E3" w:rsidRPr="00742901" w:rsidRDefault="003F70E3" w:rsidP="008665A4">
            <w:pPr>
              <w:rPr>
                <w:rFonts w:asciiTheme="minorHAnsi" w:hAnsiTheme="minorHAnsi" w:cstheme="minorHAnsi"/>
                <w:b/>
                <w:sz w:val="16"/>
                <w:szCs w:val="16"/>
                <w:lang w:val="en-US"/>
              </w:rPr>
            </w:pPr>
            <w:r w:rsidRPr="00742901">
              <w:rPr>
                <w:rFonts w:asciiTheme="minorHAnsi" w:hAnsiTheme="minorHAnsi" w:cstheme="minorHAnsi"/>
                <w:b/>
                <w:sz w:val="16"/>
                <w:szCs w:val="16"/>
                <w:lang w:val="en-US"/>
              </w:rPr>
              <w:t>Distribution study</w:t>
            </w:r>
          </w:p>
          <w:p w14:paraId="5B01F899" w14:textId="77777777" w:rsidR="003F70E3" w:rsidRPr="00742901" w:rsidRDefault="003F70E3" w:rsidP="008665A4">
            <w:pPr>
              <w:pStyle w:val="Akapitzlist"/>
              <w:numPr>
                <w:ilvl w:val="0"/>
                <w:numId w:val="19"/>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Plasma stability</w:t>
            </w:r>
          </w:p>
          <w:p w14:paraId="75AAE483" w14:textId="77777777" w:rsidR="003F70E3" w:rsidRPr="00742901" w:rsidRDefault="003F70E3" w:rsidP="008665A4">
            <w:pPr>
              <w:pStyle w:val="Akapitzlist"/>
              <w:numPr>
                <w:ilvl w:val="0"/>
                <w:numId w:val="19"/>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Plasma protein binding (Rapid Equilibrium Dialysis)</w:t>
            </w:r>
          </w:p>
          <w:p w14:paraId="380D7B1D" w14:textId="77777777" w:rsidR="003F70E3" w:rsidRPr="00742901" w:rsidRDefault="003F70E3" w:rsidP="008665A4">
            <w:pPr>
              <w:pStyle w:val="Akapitzlist"/>
              <w:numPr>
                <w:ilvl w:val="0"/>
                <w:numId w:val="19"/>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High Sensitivity Binding Kit</w:t>
            </w:r>
          </w:p>
          <w:p w14:paraId="7838D562" w14:textId="77777777" w:rsidR="003F70E3" w:rsidRPr="00742901" w:rsidRDefault="003F70E3" w:rsidP="008665A4">
            <w:pPr>
              <w:pStyle w:val="Akapitzlist"/>
              <w:numPr>
                <w:ilvl w:val="0"/>
                <w:numId w:val="19"/>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 xml:space="preserve">Microsomal binding </w:t>
            </w:r>
          </w:p>
          <w:p w14:paraId="769ADB05" w14:textId="77777777" w:rsidR="001373A5" w:rsidRPr="00742901" w:rsidRDefault="001373A5" w:rsidP="008665A4">
            <w:pPr>
              <w:rPr>
                <w:rFonts w:asciiTheme="minorHAnsi" w:hAnsiTheme="minorHAnsi" w:cstheme="minorHAnsi"/>
                <w:sz w:val="16"/>
                <w:szCs w:val="16"/>
                <w:lang w:val="en-US"/>
              </w:rPr>
            </w:pPr>
          </w:p>
        </w:tc>
        <w:tc>
          <w:tcPr>
            <w:tcW w:w="2299" w:type="pct"/>
            <w:shd w:val="clear" w:color="auto" w:fill="auto"/>
            <w:vAlign w:val="center"/>
          </w:tcPr>
          <w:p w14:paraId="51D041C6" w14:textId="77777777" w:rsidR="003F70E3" w:rsidRDefault="003F70E3" w:rsidP="008665A4">
            <w:pPr>
              <w:pStyle w:val="Standard"/>
              <w:numPr>
                <w:ilvl w:val="0"/>
                <w:numId w:val="20"/>
              </w:numPr>
              <w:rPr>
                <w:rFonts w:asciiTheme="minorHAnsi" w:hAnsiTheme="minorHAnsi" w:cs="ArialNarrow"/>
                <w:sz w:val="16"/>
                <w:szCs w:val="16"/>
              </w:rPr>
            </w:pPr>
            <w:r w:rsidRPr="00742901">
              <w:rPr>
                <w:rFonts w:asciiTheme="minorHAnsi" w:hAnsiTheme="minorHAnsi" w:cs="ArialNarrow"/>
                <w:sz w:val="16"/>
                <w:szCs w:val="16"/>
              </w:rPr>
              <w:t>Non-GLP</w:t>
            </w:r>
          </w:p>
          <w:p w14:paraId="6A1E2EC3" w14:textId="74161117" w:rsidR="00993E10" w:rsidRPr="00993E10" w:rsidRDefault="00993E10" w:rsidP="008665A4">
            <w:pPr>
              <w:pStyle w:val="Standard"/>
              <w:numPr>
                <w:ilvl w:val="0"/>
                <w:numId w:val="20"/>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5233002A" w14:textId="3D7826D1" w:rsidR="001373A5" w:rsidRPr="00742901" w:rsidRDefault="003F70E3" w:rsidP="008665A4">
            <w:pPr>
              <w:pStyle w:val="Standard"/>
              <w:numPr>
                <w:ilvl w:val="0"/>
                <w:numId w:val="20"/>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425" w:type="pct"/>
            <w:vAlign w:val="center"/>
          </w:tcPr>
          <w:p w14:paraId="0007E9C6" w14:textId="77777777" w:rsidR="001373A5" w:rsidRPr="00742901" w:rsidRDefault="001373A5" w:rsidP="008665A4">
            <w:pPr>
              <w:pStyle w:val="Standard"/>
              <w:keepNext/>
              <w:outlineLvl w:val="0"/>
              <w:rPr>
                <w:rFonts w:asciiTheme="minorHAnsi" w:hAnsiTheme="minorHAnsi" w:cs="ArialNarrow"/>
                <w:sz w:val="16"/>
                <w:szCs w:val="16"/>
                <w:lang w:val="en-US"/>
              </w:rPr>
            </w:pPr>
          </w:p>
        </w:tc>
        <w:tc>
          <w:tcPr>
            <w:tcW w:w="299" w:type="pct"/>
            <w:vAlign w:val="center"/>
          </w:tcPr>
          <w:p w14:paraId="52398554" w14:textId="0CA70F70" w:rsidR="001373A5" w:rsidRPr="00742901" w:rsidRDefault="001373A5" w:rsidP="008665A4">
            <w:pPr>
              <w:pStyle w:val="Standard"/>
              <w:keepNext/>
              <w:outlineLvl w:val="0"/>
              <w:rPr>
                <w:rFonts w:asciiTheme="minorHAnsi" w:hAnsiTheme="minorHAnsi" w:cs="ArialNarrow"/>
                <w:sz w:val="16"/>
                <w:szCs w:val="16"/>
                <w:lang w:val="en-US"/>
              </w:rPr>
            </w:pPr>
          </w:p>
        </w:tc>
        <w:tc>
          <w:tcPr>
            <w:tcW w:w="308" w:type="pct"/>
            <w:shd w:val="clear" w:color="auto" w:fill="auto"/>
            <w:vAlign w:val="center"/>
          </w:tcPr>
          <w:p w14:paraId="099A38F5" w14:textId="2753BAFF" w:rsidR="001373A5" w:rsidRPr="00742901" w:rsidRDefault="001373A5"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p w14:paraId="7C87BF7B" w14:textId="77777777" w:rsidR="001373A5" w:rsidRPr="00742901" w:rsidRDefault="001373A5" w:rsidP="008665A4">
            <w:pPr>
              <w:pStyle w:val="Standard"/>
              <w:keepNext/>
              <w:outlineLvl w:val="0"/>
              <w:rPr>
                <w:rFonts w:asciiTheme="minorHAnsi" w:hAnsiTheme="minorHAnsi" w:cs="ArialNarrow"/>
                <w:sz w:val="16"/>
                <w:szCs w:val="16"/>
                <w:lang w:val="en-US"/>
              </w:rPr>
            </w:pPr>
          </w:p>
        </w:tc>
        <w:tc>
          <w:tcPr>
            <w:tcW w:w="155" w:type="pct"/>
            <w:shd w:val="clear" w:color="auto" w:fill="auto"/>
            <w:vAlign w:val="center"/>
          </w:tcPr>
          <w:p w14:paraId="7EC9BF86" w14:textId="77777777" w:rsidR="001373A5" w:rsidRPr="00742901" w:rsidRDefault="001373A5"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319" w:type="pct"/>
            <w:shd w:val="clear" w:color="auto" w:fill="auto"/>
            <w:vAlign w:val="center"/>
          </w:tcPr>
          <w:p w14:paraId="1CC582F9" w14:textId="77777777" w:rsidR="001373A5" w:rsidRPr="00742901" w:rsidRDefault="001373A5"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r>
      <w:tr w:rsidR="00742901" w:rsidRPr="00742901" w14:paraId="064FEF06" w14:textId="77777777" w:rsidTr="00742901">
        <w:trPr>
          <w:trHeight w:val="692"/>
        </w:trPr>
        <w:tc>
          <w:tcPr>
            <w:tcW w:w="4681" w:type="pct"/>
            <w:gridSpan w:val="7"/>
            <w:shd w:val="clear" w:color="auto" w:fill="D9D9D9" w:themeFill="background1" w:themeFillShade="D9"/>
            <w:vAlign w:val="center"/>
          </w:tcPr>
          <w:p w14:paraId="52B79F02" w14:textId="4A9FF93E" w:rsidR="00742901" w:rsidRPr="00742901" w:rsidRDefault="00742901" w:rsidP="008665A4">
            <w:pPr>
              <w:pStyle w:val="Standard"/>
              <w:rPr>
                <w:rFonts w:asciiTheme="minorHAnsi" w:hAnsiTheme="minorHAnsi" w:cs="ArialNarrow"/>
                <w:sz w:val="16"/>
                <w:szCs w:val="16"/>
              </w:rPr>
            </w:pPr>
            <w:r w:rsidRPr="00742901">
              <w:rPr>
                <w:rFonts w:asciiTheme="minorHAnsi" w:hAnsiTheme="minorHAnsi" w:cs="ArialNarrow"/>
                <w:sz w:val="16"/>
                <w:szCs w:val="16"/>
              </w:rPr>
              <w:t>RAZEM</w:t>
            </w:r>
          </w:p>
        </w:tc>
        <w:tc>
          <w:tcPr>
            <w:tcW w:w="319" w:type="pct"/>
            <w:shd w:val="clear" w:color="auto" w:fill="auto"/>
            <w:vAlign w:val="center"/>
          </w:tcPr>
          <w:p w14:paraId="695BEAE9" w14:textId="77777777" w:rsidR="00742901" w:rsidRPr="00742901" w:rsidRDefault="00742901" w:rsidP="008665A4">
            <w:pPr>
              <w:pStyle w:val="Standard"/>
              <w:rPr>
                <w:rFonts w:asciiTheme="minorHAnsi" w:hAnsiTheme="minorHAnsi" w:cs="ArialNarrow"/>
                <w:sz w:val="16"/>
                <w:szCs w:val="16"/>
              </w:rPr>
            </w:pPr>
            <w:r w:rsidRPr="00742901">
              <w:rPr>
                <w:rFonts w:asciiTheme="minorHAnsi" w:hAnsiTheme="minorHAnsi" w:cs="ArialNarrow"/>
                <w:sz w:val="16"/>
                <w:szCs w:val="16"/>
              </w:rPr>
              <w:t xml:space="preserve"> </w:t>
            </w:r>
          </w:p>
        </w:tc>
      </w:tr>
    </w:tbl>
    <w:p w14:paraId="43916EC1" w14:textId="77777777" w:rsidR="006D1DD5" w:rsidRDefault="006D1DD5" w:rsidP="008665A4">
      <w:pPr>
        <w:pStyle w:val="Standard"/>
        <w:rPr>
          <w:rFonts w:asciiTheme="minorHAnsi" w:hAnsiTheme="minorHAnsi" w:cs="ArialNarrow"/>
        </w:rPr>
      </w:pPr>
    </w:p>
    <w:p w14:paraId="3D52B715" w14:textId="77777777" w:rsidR="006D1DD5" w:rsidRDefault="006D1DD5" w:rsidP="008665A4">
      <w:pPr>
        <w:pStyle w:val="Standard"/>
        <w:rPr>
          <w:rFonts w:asciiTheme="minorHAnsi" w:hAnsiTheme="minorHAnsi" w:cs="ArialNarrow"/>
        </w:rPr>
      </w:pPr>
    </w:p>
    <w:p w14:paraId="294679B8" w14:textId="3E655D53" w:rsidR="006D1DD5" w:rsidRPr="003C2B31" w:rsidRDefault="00742901" w:rsidP="008665A4">
      <w:pPr>
        <w:pStyle w:val="Standard"/>
        <w:rPr>
          <w:rFonts w:asciiTheme="minorHAnsi" w:hAnsiTheme="minorHAnsi" w:cs="ArialNarrow"/>
        </w:rPr>
      </w:pPr>
      <w:r>
        <w:rPr>
          <w:rFonts w:asciiTheme="minorHAnsi" w:hAnsiTheme="minorHAnsi" w:cs="ArialNarrow"/>
        </w:rPr>
        <w:t>TASK 4</w:t>
      </w:r>
    </w:p>
    <w:p w14:paraId="0FB86090" w14:textId="77777777" w:rsidR="006D1DD5" w:rsidRPr="003C2B31" w:rsidRDefault="006D1DD5" w:rsidP="008665A4">
      <w:pPr>
        <w:pStyle w:val="Standard"/>
        <w:ind w:firstLine="360"/>
        <w:rPr>
          <w:rFonts w:asciiTheme="minorHAnsi" w:hAnsiTheme="minorHAnsi" w:cs="Arial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2742"/>
        <w:gridCol w:w="7112"/>
        <w:gridCol w:w="1317"/>
        <w:gridCol w:w="920"/>
        <w:gridCol w:w="843"/>
        <w:gridCol w:w="476"/>
        <w:gridCol w:w="1007"/>
      </w:tblGrid>
      <w:tr w:rsidR="00742901" w:rsidRPr="001373A5" w14:paraId="280A0AFE" w14:textId="77777777" w:rsidTr="00A82B30">
        <w:tc>
          <w:tcPr>
            <w:tcW w:w="325" w:type="pct"/>
            <w:shd w:val="clear" w:color="auto" w:fill="D9D9D9" w:themeFill="background1" w:themeFillShade="D9"/>
            <w:vAlign w:val="center"/>
          </w:tcPr>
          <w:p w14:paraId="2F5D2A30" w14:textId="5E94B171" w:rsidR="00742901" w:rsidRPr="00742901" w:rsidRDefault="00742901" w:rsidP="008665A4">
            <w:pPr>
              <w:pStyle w:val="Standard"/>
              <w:jc w:val="center"/>
              <w:rPr>
                <w:rFonts w:asciiTheme="minorHAnsi" w:hAnsiTheme="minorHAnsi" w:cs="ArialNarrow"/>
                <w:sz w:val="16"/>
                <w:szCs w:val="16"/>
                <w:lang w:val="en-GB"/>
              </w:rPr>
            </w:pPr>
            <w:r w:rsidRPr="00742901">
              <w:rPr>
                <w:rFonts w:asciiTheme="minorHAnsi" w:hAnsiTheme="minorHAnsi" w:cs="ArialNarrow"/>
                <w:sz w:val="16"/>
                <w:szCs w:val="16"/>
                <w:lang w:val="en-GB"/>
              </w:rPr>
              <w:t>No.</w:t>
            </w:r>
          </w:p>
        </w:tc>
        <w:tc>
          <w:tcPr>
            <w:tcW w:w="900" w:type="pct"/>
            <w:shd w:val="clear" w:color="auto" w:fill="D9D9D9" w:themeFill="background1" w:themeFillShade="D9"/>
            <w:vAlign w:val="center"/>
          </w:tcPr>
          <w:p w14:paraId="24283DEB" w14:textId="7AE888CE" w:rsidR="00742901" w:rsidRPr="00742901" w:rsidRDefault="00742901" w:rsidP="008665A4">
            <w:pPr>
              <w:pStyle w:val="Standard"/>
              <w:jc w:val="center"/>
              <w:rPr>
                <w:rFonts w:asciiTheme="minorHAnsi" w:hAnsiTheme="minorHAnsi" w:cs="ArialNarrow"/>
                <w:sz w:val="16"/>
                <w:szCs w:val="16"/>
                <w:lang w:val="en-GB"/>
              </w:rPr>
            </w:pPr>
            <w:r w:rsidRPr="00742901">
              <w:rPr>
                <w:rFonts w:asciiTheme="minorHAnsi" w:hAnsiTheme="minorHAnsi" w:cs="ArialNarrow"/>
                <w:sz w:val="16"/>
                <w:szCs w:val="16"/>
                <w:lang w:val="en-GB"/>
              </w:rPr>
              <w:t>Study</w:t>
            </w:r>
          </w:p>
        </w:tc>
        <w:tc>
          <w:tcPr>
            <w:tcW w:w="2320" w:type="pct"/>
            <w:shd w:val="clear" w:color="auto" w:fill="D9D9D9" w:themeFill="background1" w:themeFillShade="D9"/>
            <w:vAlign w:val="center"/>
          </w:tcPr>
          <w:p w14:paraId="36DC28FA" w14:textId="20EDE993" w:rsidR="00742901" w:rsidRPr="00742901" w:rsidRDefault="00742901" w:rsidP="008665A4">
            <w:pPr>
              <w:pStyle w:val="Standard"/>
              <w:jc w:val="center"/>
              <w:rPr>
                <w:rFonts w:asciiTheme="minorHAnsi" w:hAnsiTheme="minorHAnsi" w:cs="ArialNarrow"/>
                <w:sz w:val="16"/>
                <w:szCs w:val="16"/>
                <w:lang w:val="en-GB"/>
              </w:rPr>
            </w:pPr>
            <w:r w:rsidRPr="00742901">
              <w:rPr>
                <w:rFonts w:asciiTheme="minorHAnsi" w:hAnsiTheme="minorHAnsi" w:cs="ArialNarrow"/>
                <w:sz w:val="16"/>
                <w:szCs w:val="16"/>
                <w:lang w:val="en-GB"/>
              </w:rPr>
              <w:t>Requirements (including standard)</w:t>
            </w:r>
          </w:p>
        </w:tc>
        <w:tc>
          <w:tcPr>
            <w:tcW w:w="437" w:type="pct"/>
            <w:shd w:val="clear" w:color="auto" w:fill="D9D9D9" w:themeFill="background1" w:themeFillShade="D9"/>
            <w:vAlign w:val="center"/>
          </w:tcPr>
          <w:p w14:paraId="298502E0" w14:textId="75F3E400" w:rsidR="00742901" w:rsidRPr="00742901" w:rsidRDefault="00742901" w:rsidP="008665A4">
            <w:pPr>
              <w:jc w:val="center"/>
              <w:rPr>
                <w:rFonts w:asciiTheme="minorHAnsi" w:hAnsiTheme="minorHAnsi" w:cs="ArialNarrow"/>
                <w:sz w:val="16"/>
                <w:szCs w:val="16"/>
              </w:rPr>
            </w:pPr>
            <w:r w:rsidRPr="00742901">
              <w:rPr>
                <w:rFonts w:asciiTheme="minorHAnsi" w:hAnsiTheme="minorHAnsi" w:cs="ArialNarrow"/>
                <w:sz w:val="16"/>
                <w:szCs w:val="16"/>
              </w:rPr>
              <w:t xml:space="preserve">Time for report preparation </w:t>
            </w:r>
          </w:p>
        </w:tc>
        <w:tc>
          <w:tcPr>
            <w:tcW w:w="235" w:type="pct"/>
            <w:shd w:val="clear" w:color="auto" w:fill="D9D9D9" w:themeFill="background1" w:themeFillShade="D9"/>
            <w:vAlign w:val="center"/>
          </w:tcPr>
          <w:p w14:paraId="07D44F5C" w14:textId="24A84054" w:rsidR="00742901" w:rsidRPr="00742901" w:rsidRDefault="00742901" w:rsidP="008665A4">
            <w:pPr>
              <w:jc w:val="center"/>
              <w:rPr>
                <w:rFonts w:asciiTheme="minorHAnsi" w:hAnsiTheme="minorHAnsi" w:cs="ArialNarrow"/>
                <w:sz w:val="16"/>
                <w:szCs w:val="16"/>
              </w:rPr>
            </w:pPr>
            <w:r w:rsidRPr="00742901">
              <w:rPr>
                <w:rFonts w:asciiTheme="minorHAnsi" w:hAnsiTheme="minorHAnsi" w:cs="ArialNarrow"/>
                <w:sz w:val="16"/>
                <w:szCs w:val="16"/>
              </w:rPr>
              <w:t>Comments</w:t>
            </w:r>
          </w:p>
        </w:tc>
        <w:tc>
          <w:tcPr>
            <w:tcW w:w="283" w:type="pct"/>
            <w:shd w:val="clear" w:color="auto" w:fill="D9D9D9" w:themeFill="background1" w:themeFillShade="D9"/>
            <w:vAlign w:val="center"/>
          </w:tcPr>
          <w:p w14:paraId="65B88B1D" w14:textId="77777777" w:rsidR="00742901" w:rsidRPr="00742901" w:rsidRDefault="00742901" w:rsidP="008665A4">
            <w:pPr>
              <w:rPr>
                <w:rFonts w:asciiTheme="minorHAnsi" w:hAnsiTheme="minorHAnsi" w:cs="ArialNarrow"/>
                <w:sz w:val="16"/>
                <w:szCs w:val="16"/>
              </w:rPr>
            </w:pPr>
          </w:p>
          <w:p w14:paraId="73BDC501" w14:textId="77777777"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Nett Price</w:t>
            </w:r>
          </w:p>
          <w:p w14:paraId="01E68006" w14:textId="77777777" w:rsidR="00742901" w:rsidRPr="00742901" w:rsidRDefault="00742901" w:rsidP="008665A4">
            <w:pPr>
              <w:jc w:val="center"/>
              <w:rPr>
                <w:rFonts w:asciiTheme="minorHAnsi" w:hAnsiTheme="minorHAnsi" w:cs="ArialNarrow"/>
                <w:sz w:val="16"/>
                <w:szCs w:val="16"/>
                <w:lang w:val="en-GB"/>
              </w:rPr>
            </w:pPr>
          </w:p>
        </w:tc>
        <w:tc>
          <w:tcPr>
            <w:tcW w:w="158" w:type="pct"/>
            <w:shd w:val="clear" w:color="auto" w:fill="D9D9D9" w:themeFill="background1" w:themeFillShade="D9"/>
            <w:vAlign w:val="center"/>
          </w:tcPr>
          <w:p w14:paraId="02CA0FEB" w14:textId="5469109A" w:rsidR="00742901" w:rsidRPr="00742901" w:rsidRDefault="00742901" w:rsidP="008665A4">
            <w:pPr>
              <w:jc w:val="center"/>
              <w:rPr>
                <w:rFonts w:asciiTheme="minorHAnsi" w:hAnsiTheme="minorHAnsi" w:cs="ArialNarrow"/>
                <w:sz w:val="16"/>
                <w:szCs w:val="16"/>
                <w:lang w:val="en-GB"/>
              </w:rPr>
            </w:pPr>
            <w:r w:rsidRPr="00742901">
              <w:rPr>
                <w:rFonts w:asciiTheme="minorHAnsi" w:hAnsiTheme="minorHAnsi" w:cs="ArialNarrow"/>
                <w:sz w:val="16"/>
                <w:szCs w:val="16"/>
              </w:rPr>
              <w:t>VAT rate</w:t>
            </w:r>
          </w:p>
        </w:tc>
        <w:tc>
          <w:tcPr>
            <w:tcW w:w="342" w:type="pct"/>
            <w:shd w:val="clear" w:color="auto" w:fill="D9D9D9" w:themeFill="background1" w:themeFillShade="D9"/>
            <w:vAlign w:val="center"/>
          </w:tcPr>
          <w:p w14:paraId="1CD16485" w14:textId="152C28C1" w:rsidR="00742901" w:rsidRPr="00742901" w:rsidRDefault="00742901" w:rsidP="008665A4">
            <w:pPr>
              <w:jc w:val="center"/>
              <w:rPr>
                <w:rFonts w:asciiTheme="minorHAnsi" w:hAnsiTheme="minorHAnsi" w:cs="ArialNarrow"/>
                <w:sz w:val="16"/>
                <w:szCs w:val="16"/>
                <w:lang w:val="en-GB"/>
              </w:rPr>
            </w:pPr>
            <w:r w:rsidRPr="00742901">
              <w:rPr>
                <w:rFonts w:asciiTheme="minorHAnsi" w:hAnsiTheme="minorHAnsi" w:cs="ArialNarrow"/>
                <w:sz w:val="16"/>
                <w:szCs w:val="16"/>
              </w:rPr>
              <w:t>Gross Price</w:t>
            </w:r>
          </w:p>
        </w:tc>
      </w:tr>
      <w:tr w:rsidR="00154E8A" w:rsidRPr="005D088A" w14:paraId="60FF7450" w14:textId="77777777" w:rsidTr="00A82B30">
        <w:trPr>
          <w:trHeight w:val="188"/>
        </w:trPr>
        <w:tc>
          <w:tcPr>
            <w:tcW w:w="325" w:type="pct"/>
            <w:shd w:val="clear" w:color="auto" w:fill="auto"/>
            <w:vAlign w:val="center"/>
          </w:tcPr>
          <w:p w14:paraId="24548BD1" w14:textId="77777777" w:rsidR="001373A5" w:rsidRPr="00742901" w:rsidRDefault="001373A5" w:rsidP="008665A4">
            <w:pPr>
              <w:pStyle w:val="Standard"/>
              <w:ind w:right="601"/>
              <w:jc w:val="center"/>
              <w:rPr>
                <w:rFonts w:asciiTheme="minorHAnsi" w:hAnsiTheme="minorHAnsi" w:cs="ArialNarrow"/>
                <w:sz w:val="16"/>
                <w:szCs w:val="16"/>
                <w:lang w:val="en-GB"/>
              </w:rPr>
            </w:pPr>
            <w:r w:rsidRPr="00742901">
              <w:rPr>
                <w:rFonts w:asciiTheme="minorHAnsi" w:hAnsiTheme="minorHAnsi" w:cs="ArialNarrow"/>
                <w:sz w:val="16"/>
                <w:szCs w:val="16"/>
                <w:lang w:val="en-GB"/>
              </w:rPr>
              <w:t>1.</w:t>
            </w:r>
          </w:p>
        </w:tc>
        <w:tc>
          <w:tcPr>
            <w:tcW w:w="900" w:type="pct"/>
            <w:shd w:val="clear" w:color="auto" w:fill="auto"/>
            <w:vAlign w:val="center"/>
          </w:tcPr>
          <w:p w14:paraId="5A8486B9" w14:textId="4B8AE5B2" w:rsidR="001373A5" w:rsidRPr="00742901" w:rsidRDefault="003F70E3" w:rsidP="008665A4">
            <w:pPr>
              <w:jc w:val="center"/>
              <w:rPr>
                <w:rFonts w:asciiTheme="minorHAnsi" w:hAnsiTheme="minorHAnsi" w:cstheme="minorHAnsi"/>
                <w:sz w:val="16"/>
                <w:szCs w:val="16"/>
                <w:lang w:val="en-US"/>
              </w:rPr>
            </w:pPr>
            <w:r w:rsidRPr="00742901">
              <w:rPr>
                <w:rFonts w:asciiTheme="minorHAnsi" w:hAnsiTheme="minorHAnsi" w:cstheme="minorHAnsi"/>
                <w:b/>
                <w:sz w:val="16"/>
                <w:szCs w:val="16"/>
                <w:lang w:val="en-US"/>
              </w:rPr>
              <w:t>Cardiovascular System: telemetry by oral route in Cymonolgus monkey</w:t>
            </w:r>
          </w:p>
        </w:tc>
        <w:tc>
          <w:tcPr>
            <w:tcW w:w="2320" w:type="pct"/>
            <w:shd w:val="clear" w:color="auto" w:fill="auto"/>
            <w:vAlign w:val="center"/>
          </w:tcPr>
          <w:p w14:paraId="572CBF0E" w14:textId="77777777" w:rsidR="003F70E3" w:rsidRPr="00742901" w:rsidRDefault="003F70E3" w:rsidP="008665A4">
            <w:pPr>
              <w:pStyle w:val="Standard"/>
              <w:numPr>
                <w:ilvl w:val="0"/>
                <w:numId w:val="4"/>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 xml:space="preserve">GLP </w:t>
            </w:r>
          </w:p>
          <w:p w14:paraId="6AAA71A5" w14:textId="77777777" w:rsidR="003F70E3" w:rsidRPr="00742901" w:rsidRDefault="003F70E3" w:rsidP="008665A4">
            <w:pPr>
              <w:pStyle w:val="Standard"/>
              <w:numPr>
                <w:ilvl w:val="0"/>
                <w:numId w:val="4"/>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 xml:space="preserve">1 group of 4 females (15 time-points). </w:t>
            </w:r>
          </w:p>
          <w:p w14:paraId="27D6C6EC" w14:textId="79CE724D" w:rsidR="003F70E3" w:rsidRPr="00742901" w:rsidRDefault="003F70E3" w:rsidP="008665A4">
            <w:pPr>
              <w:pStyle w:val="Standard"/>
              <w:numPr>
                <w:ilvl w:val="0"/>
                <w:numId w:val="4"/>
              </w:numPr>
              <w:jc w:val="both"/>
              <w:rPr>
                <w:rFonts w:asciiTheme="minorHAnsi" w:hAnsiTheme="minorHAnsi" w:cstheme="minorHAnsi"/>
                <w:sz w:val="16"/>
                <w:szCs w:val="16"/>
                <w:lang w:val="en-US"/>
              </w:rPr>
            </w:pPr>
            <w:r w:rsidRPr="00742901">
              <w:rPr>
                <w:rFonts w:asciiTheme="minorHAnsi" w:hAnsiTheme="minorHAnsi" w:cstheme="minorHAnsi"/>
                <w:sz w:val="16"/>
                <w:szCs w:val="16"/>
                <w:lang w:val="en-US"/>
              </w:rPr>
              <w:t xml:space="preserve">Concentration analysis of formulation on 2 </w:t>
            </w:r>
            <w:r w:rsidR="00993E10">
              <w:rPr>
                <w:rFonts w:asciiTheme="minorHAnsi" w:hAnsiTheme="minorHAnsi" w:cstheme="minorHAnsi"/>
                <w:sz w:val="16"/>
                <w:szCs w:val="16"/>
                <w:lang w:val="en-US"/>
              </w:rPr>
              <w:t>occasions including</w:t>
            </w:r>
            <w:r w:rsidR="00993E10" w:rsidRPr="00742901">
              <w:rPr>
                <w:rFonts w:asciiTheme="minorHAnsi" w:hAnsiTheme="minorHAnsi" w:cstheme="minorHAnsi"/>
                <w:sz w:val="16"/>
                <w:szCs w:val="16"/>
                <w:lang w:val="en-US"/>
              </w:rPr>
              <w:t xml:space="preserve"> analysis report / documentation and any other obligatory costs</w:t>
            </w:r>
            <w:r w:rsidRPr="00742901">
              <w:rPr>
                <w:rFonts w:asciiTheme="minorHAnsi" w:hAnsiTheme="minorHAnsi" w:cstheme="minorHAnsi"/>
                <w:sz w:val="16"/>
                <w:szCs w:val="16"/>
                <w:lang w:val="en-US"/>
              </w:rPr>
              <w:t>,</w:t>
            </w:r>
            <w:r w:rsidRPr="00742901">
              <w:rPr>
                <w:rFonts w:asciiTheme="minorHAnsi" w:hAnsiTheme="minorHAnsi" w:cs="ArialNarrow"/>
                <w:sz w:val="16"/>
                <w:szCs w:val="16"/>
                <w:lang w:val="en-US"/>
              </w:rPr>
              <w:t xml:space="preserve"> </w:t>
            </w:r>
          </w:p>
          <w:p w14:paraId="3144FC41" w14:textId="1544501D" w:rsidR="003F70E3" w:rsidRPr="00993E10" w:rsidRDefault="003F70E3" w:rsidP="008665A4">
            <w:pPr>
              <w:pStyle w:val="Standard"/>
              <w:numPr>
                <w:ilvl w:val="0"/>
                <w:numId w:val="4"/>
              </w:numPr>
              <w:jc w:val="both"/>
              <w:rPr>
                <w:rFonts w:asciiTheme="minorHAnsi" w:hAnsiTheme="minorHAnsi" w:cstheme="minorHAnsi"/>
                <w:sz w:val="16"/>
                <w:szCs w:val="16"/>
                <w:lang w:val="en-US"/>
              </w:rPr>
            </w:pPr>
            <w:r w:rsidRPr="00742901">
              <w:rPr>
                <w:rFonts w:asciiTheme="minorHAnsi" w:hAnsiTheme="minorHAnsi" w:cs="ArialNarrow"/>
                <w:sz w:val="16"/>
                <w:szCs w:val="16"/>
                <w:lang w:val="en-US"/>
              </w:rPr>
              <w:t>The Price should include the cost of animals (The Service Provider will provide the animals themselves)</w:t>
            </w:r>
          </w:p>
          <w:p w14:paraId="45E12A3D" w14:textId="77777777" w:rsidR="00993E10" w:rsidRDefault="00993E10" w:rsidP="008665A4">
            <w:pPr>
              <w:pStyle w:val="Standard"/>
              <w:numPr>
                <w:ilvl w:val="0"/>
                <w:numId w:val="4"/>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bookmarkStart w:id="0" w:name="_GoBack"/>
            <w:bookmarkEnd w:id="0"/>
          </w:p>
          <w:p w14:paraId="64AA469C" w14:textId="6C100089" w:rsidR="001373A5" w:rsidRPr="00742901" w:rsidRDefault="003F70E3" w:rsidP="008665A4">
            <w:pPr>
              <w:pStyle w:val="Standard"/>
              <w:numPr>
                <w:ilvl w:val="0"/>
                <w:numId w:val="4"/>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437" w:type="pct"/>
          </w:tcPr>
          <w:p w14:paraId="2912BCC6" w14:textId="77777777" w:rsidR="001373A5" w:rsidRPr="00742901" w:rsidRDefault="001373A5" w:rsidP="008665A4">
            <w:pPr>
              <w:pStyle w:val="Standard"/>
              <w:keepNext/>
              <w:jc w:val="center"/>
              <w:outlineLvl w:val="0"/>
              <w:rPr>
                <w:rFonts w:asciiTheme="minorHAnsi" w:hAnsiTheme="minorHAnsi" w:cs="ArialNarrow"/>
                <w:sz w:val="16"/>
                <w:szCs w:val="16"/>
                <w:lang w:val="en-US"/>
              </w:rPr>
            </w:pPr>
          </w:p>
        </w:tc>
        <w:tc>
          <w:tcPr>
            <w:tcW w:w="235" w:type="pct"/>
          </w:tcPr>
          <w:p w14:paraId="34ABF9B7" w14:textId="6ECC2776" w:rsidR="001373A5" w:rsidRPr="00742901" w:rsidRDefault="001373A5" w:rsidP="008665A4">
            <w:pPr>
              <w:pStyle w:val="Standard"/>
              <w:keepNext/>
              <w:jc w:val="center"/>
              <w:outlineLvl w:val="0"/>
              <w:rPr>
                <w:rFonts w:asciiTheme="minorHAnsi" w:hAnsiTheme="minorHAnsi" w:cs="ArialNarrow"/>
                <w:sz w:val="16"/>
                <w:szCs w:val="16"/>
                <w:lang w:val="en-US"/>
              </w:rPr>
            </w:pPr>
          </w:p>
        </w:tc>
        <w:tc>
          <w:tcPr>
            <w:tcW w:w="283" w:type="pct"/>
            <w:shd w:val="clear" w:color="auto" w:fill="auto"/>
            <w:vAlign w:val="center"/>
          </w:tcPr>
          <w:p w14:paraId="7363AAD5" w14:textId="76F51ED0" w:rsidR="001373A5" w:rsidRPr="00742901" w:rsidRDefault="001373A5" w:rsidP="008665A4">
            <w:pPr>
              <w:pStyle w:val="Standard"/>
              <w:keepNext/>
              <w:jc w:val="center"/>
              <w:outlineLvl w:val="0"/>
              <w:rPr>
                <w:rFonts w:asciiTheme="minorHAnsi" w:hAnsiTheme="minorHAnsi" w:cs="ArialNarrow"/>
                <w:sz w:val="16"/>
                <w:szCs w:val="16"/>
                <w:lang w:val="en-US"/>
              </w:rPr>
            </w:pPr>
          </w:p>
        </w:tc>
        <w:tc>
          <w:tcPr>
            <w:tcW w:w="158" w:type="pct"/>
            <w:shd w:val="clear" w:color="auto" w:fill="auto"/>
            <w:vAlign w:val="center"/>
          </w:tcPr>
          <w:p w14:paraId="519D9740" w14:textId="77777777" w:rsidR="001373A5" w:rsidRPr="00742901" w:rsidRDefault="001373A5" w:rsidP="008665A4">
            <w:pPr>
              <w:pStyle w:val="Standard"/>
              <w:jc w:val="center"/>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342" w:type="pct"/>
            <w:shd w:val="clear" w:color="auto" w:fill="auto"/>
            <w:vAlign w:val="center"/>
          </w:tcPr>
          <w:p w14:paraId="25C0656B" w14:textId="77777777" w:rsidR="001373A5" w:rsidRPr="00742901" w:rsidRDefault="001373A5" w:rsidP="008665A4">
            <w:pPr>
              <w:pStyle w:val="Standard"/>
              <w:keepNext/>
              <w:jc w:val="center"/>
              <w:outlineLvl w:val="0"/>
              <w:rPr>
                <w:rFonts w:asciiTheme="minorHAnsi" w:hAnsiTheme="minorHAnsi" w:cs="ArialNarrow"/>
                <w:color w:val="FF0000"/>
                <w:sz w:val="16"/>
                <w:szCs w:val="16"/>
                <w:lang w:val="en-US"/>
              </w:rPr>
            </w:pPr>
            <w:r w:rsidRPr="00742901">
              <w:rPr>
                <w:rFonts w:asciiTheme="minorHAnsi" w:hAnsiTheme="minorHAnsi" w:cs="ArialNarrow"/>
                <w:color w:val="000000" w:themeColor="text1"/>
                <w:sz w:val="16"/>
                <w:szCs w:val="16"/>
                <w:lang w:val="en-US"/>
              </w:rPr>
              <w:t xml:space="preserve"> </w:t>
            </w:r>
          </w:p>
        </w:tc>
      </w:tr>
      <w:tr w:rsidR="00154E8A" w:rsidRPr="005D088A" w14:paraId="29537EDA" w14:textId="77777777" w:rsidTr="00A82B30">
        <w:trPr>
          <w:trHeight w:val="188"/>
        </w:trPr>
        <w:tc>
          <w:tcPr>
            <w:tcW w:w="325" w:type="pct"/>
            <w:shd w:val="clear" w:color="auto" w:fill="auto"/>
            <w:vAlign w:val="center"/>
          </w:tcPr>
          <w:p w14:paraId="431E14FA" w14:textId="77777777" w:rsidR="001373A5" w:rsidRPr="00742901" w:rsidRDefault="001373A5" w:rsidP="008665A4">
            <w:pPr>
              <w:pStyle w:val="Standard"/>
              <w:ind w:right="601"/>
              <w:jc w:val="center"/>
              <w:rPr>
                <w:rFonts w:asciiTheme="minorHAnsi" w:hAnsiTheme="minorHAnsi" w:cs="ArialNarrow"/>
                <w:sz w:val="16"/>
                <w:szCs w:val="16"/>
              </w:rPr>
            </w:pPr>
            <w:r w:rsidRPr="00742901">
              <w:rPr>
                <w:rFonts w:asciiTheme="minorHAnsi" w:hAnsiTheme="minorHAnsi" w:cs="ArialNarrow"/>
                <w:sz w:val="16"/>
                <w:szCs w:val="16"/>
              </w:rPr>
              <w:t xml:space="preserve">2. </w:t>
            </w:r>
          </w:p>
        </w:tc>
        <w:tc>
          <w:tcPr>
            <w:tcW w:w="900" w:type="pct"/>
            <w:shd w:val="clear" w:color="auto" w:fill="auto"/>
            <w:vAlign w:val="center"/>
          </w:tcPr>
          <w:p w14:paraId="74179495" w14:textId="20FE7902" w:rsidR="001373A5" w:rsidRPr="00742901" w:rsidRDefault="003F70E3" w:rsidP="008665A4">
            <w:pPr>
              <w:jc w:val="center"/>
              <w:rPr>
                <w:rFonts w:asciiTheme="minorHAnsi" w:hAnsiTheme="minorHAnsi" w:cstheme="minorHAnsi"/>
                <w:b/>
                <w:sz w:val="16"/>
                <w:szCs w:val="16"/>
                <w:lang w:val="en-US"/>
              </w:rPr>
            </w:pPr>
            <w:r w:rsidRPr="00742901">
              <w:rPr>
                <w:rFonts w:asciiTheme="minorHAnsi" w:hAnsiTheme="minorHAnsi" w:cstheme="minorHAnsi"/>
                <w:b/>
                <w:sz w:val="16"/>
                <w:szCs w:val="16"/>
                <w:lang w:val="en-US"/>
              </w:rPr>
              <w:t xml:space="preserve">Modified Erwin Test in rats / Functional Observational battery in rats (FOB) </w:t>
            </w:r>
            <w:r w:rsidRPr="00742901">
              <w:rPr>
                <w:rFonts w:asciiTheme="minorHAnsi" w:hAnsiTheme="minorHAnsi" w:cstheme="minorHAnsi"/>
                <w:sz w:val="16"/>
                <w:szCs w:val="16"/>
                <w:lang w:val="en-US"/>
              </w:rPr>
              <w:t>(oral route)</w:t>
            </w:r>
          </w:p>
        </w:tc>
        <w:tc>
          <w:tcPr>
            <w:tcW w:w="2320" w:type="pct"/>
            <w:shd w:val="clear" w:color="auto" w:fill="auto"/>
            <w:vAlign w:val="center"/>
          </w:tcPr>
          <w:p w14:paraId="16576E5B" w14:textId="77777777" w:rsidR="003F70E3" w:rsidRPr="00742901" w:rsidRDefault="003F70E3" w:rsidP="008665A4">
            <w:pPr>
              <w:pStyle w:val="Standard"/>
              <w:numPr>
                <w:ilvl w:val="0"/>
                <w:numId w:val="23"/>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 xml:space="preserve">GLP </w:t>
            </w:r>
          </w:p>
          <w:p w14:paraId="33315993" w14:textId="77777777" w:rsidR="003F70E3" w:rsidRPr="00742901" w:rsidRDefault="003F70E3" w:rsidP="008665A4">
            <w:pPr>
              <w:pStyle w:val="Standard"/>
              <w:numPr>
                <w:ilvl w:val="0"/>
                <w:numId w:val="23"/>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 xml:space="preserve">4 groups – 32 females (4 time points). </w:t>
            </w:r>
          </w:p>
          <w:p w14:paraId="07461EF1" w14:textId="77777777" w:rsidR="003F70E3" w:rsidRPr="00742901" w:rsidRDefault="003F70E3" w:rsidP="008665A4">
            <w:pPr>
              <w:pStyle w:val="Standard"/>
              <w:numPr>
                <w:ilvl w:val="0"/>
                <w:numId w:val="23"/>
              </w:numPr>
              <w:jc w:val="both"/>
              <w:rPr>
                <w:rFonts w:asciiTheme="minorHAnsi" w:hAnsiTheme="minorHAnsi" w:cstheme="minorHAnsi"/>
                <w:sz w:val="16"/>
                <w:szCs w:val="16"/>
                <w:lang w:val="en-US"/>
              </w:rPr>
            </w:pPr>
            <w:r w:rsidRPr="00742901">
              <w:rPr>
                <w:rFonts w:asciiTheme="minorHAnsi" w:hAnsiTheme="minorHAnsi" w:cstheme="minorHAnsi"/>
                <w:sz w:val="16"/>
                <w:szCs w:val="16"/>
                <w:lang w:val="en-US"/>
              </w:rPr>
              <w:t>Concentration analysis of formulation on 2 occasions, including analysis report / documentation.</w:t>
            </w:r>
          </w:p>
          <w:p w14:paraId="281DC26B" w14:textId="77777777" w:rsidR="003F70E3" w:rsidRPr="00993E10" w:rsidRDefault="003F70E3" w:rsidP="008665A4">
            <w:pPr>
              <w:pStyle w:val="Standard"/>
              <w:numPr>
                <w:ilvl w:val="0"/>
                <w:numId w:val="23"/>
              </w:numPr>
              <w:jc w:val="both"/>
              <w:rPr>
                <w:rFonts w:asciiTheme="minorHAnsi" w:hAnsiTheme="minorHAnsi" w:cstheme="minorHAnsi"/>
                <w:sz w:val="16"/>
                <w:szCs w:val="16"/>
                <w:lang w:val="en-US"/>
              </w:rPr>
            </w:pPr>
            <w:r w:rsidRPr="00742901">
              <w:rPr>
                <w:rFonts w:asciiTheme="minorHAnsi" w:hAnsiTheme="minorHAnsi" w:cs="ArialNarrow"/>
                <w:sz w:val="16"/>
                <w:szCs w:val="16"/>
                <w:lang w:val="en-US"/>
              </w:rPr>
              <w:t>The Price should include the cost of animals (The Service Provider will provide the animals themselves)</w:t>
            </w:r>
          </w:p>
          <w:p w14:paraId="419CB014" w14:textId="636C1EA9" w:rsidR="00993E10" w:rsidRPr="00993E10" w:rsidRDefault="00993E10" w:rsidP="008665A4">
            <w:pPr>
              <w:pStyle w:val="Standard"/>
              <w:numPr>
                <w:ilvl w:val="0"/>
                <w:numId w:val="23"/>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1E45D3D6" w14:textId="37600DA9" w:rsidR="001373A5" w:rsidRPr="00993E10" w:rsidRDefault="003F70E3" w:rsidP="008665A4">
            <w:pPr>
              <w:pStyle w:val="Standard"/>
              <w:numPr>
                <w:ilvl w:val="0"/>
                <w:numId w:val="23"/>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sidR="00993E10">
              <w:rPr>
                <w:rFonts w:asciiTheme="minorHAnsi" w:hAnsiTheme="minorHAnsi" w:cs="ArialNarrow"/>
                <w:sz w:val="16"/>
                <w:szCs w:val="16"/>
                <w:lang w:val="en-US"/>
              </w:rPr>
              <w:t xml:space="preserve"> </w:t>
            </w:r>
            <w:r w:rsidRPr="00993E10">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437" w:type="pct"/>
          </w:tcPr>
          <w:p w14:paraId="208353C2" w14:textId="77777777" w:rsidR="001373A5" w:rsidRPr="00742901" w:rsidRDefault="001373A5" w:rsidP="008665A4">
            <w:pPr>
              <w:pStyle w:val="Standard"/>
              <w:keepNext/>
              <w:jc w:val="center"/>
              <w:outlineLvl w:val="0"/>
              <w:rPr>
                <w:rFonts w:asciiTheme="minorHAnsi" w:hAnsiTheme="minorHAnsi" w:cs="ArialNarrow"/>
                <w:sz w:val="16"/>
                <w:szCs w:val="16"/>
                <w:lang w:val="en-US"/>
              </w:rPr>
            </w:pPr>
          </w:p>
        </w:tc>
        <w:tc>
          <w:tcPr>
            <w:tcW w:w="235" w:type="pct"/>
          </w:tcPr>
          <w:p w14:paraId="09032C9B" w14:textId="4EE0C8C7" w:rsidR="001373A5" w:rsidRPr="00742901" w:rsidRDefault="001373A5" w:rsidP="008665A4">
            <w:pPr>
              <w:pStyle w:val="Standard"/>
              <w:keepNext/>
              <w:jc w:val="center"/>
              <w:outlineLvl w:val="0"/>
              <w:rPr>
                <w:rFonts w:asciiTheme="minorHAnsi" w:hAnsiTheme="minorHAnsi" w:cs="ArialNarrow"/>
                <w:sz w:val="16"/>
                <w:szCs w:val="16"/>
                <w:lang w:val="en-US"/>
              </w:rPr>
            </w:pPr>
          </w:p>
        </w:tc>
        <w:tc>
          <w:tcPr>
            <w:tcW w:w="283" w:type="pct"/>
            <w:shd w:val="clear" w:color="auto" w:fill="auto"/>
            <w:vAlign w:val="center"/>
          </w:tcPr>
          <w:p w14:paraId="77DC8624" w14:textId="4497A78A" w:rsidR="001373A5" w:rsidRPr="00742901" w:rsidRDefault="001373A5" w:rsidP="008665A4">
            <w:pPr>
              <w:pStyle w:val="Standard"/>
              <w:keepNext/>
              <w:jc w:val="center"/>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158" w:type="pct"/>
            <w:shd w:val="clear" w:color="auto" w:fill="auto"/>
            <w:vAlign w:val="center"/>
          </w:tcPr>
          <w:p w14:paraId="62130544" w14:textId="77777777" w:rsidR="001373A5" w:rsidRPr="00742901" w:rsidRDefault="001373A5" w:rsidP="008665A4">
            <w:pPr>
              <w:pStyle w:val="Standard"/>
              <w:jc w:val="center"/>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342" w:type="pct"/>
            <w:shd w:val="clear" w:color="auto" w:fill="auto"/>
            <w:vAlign w:val="center"/>
          </w:tcPr>
          <w:p w14:paraId="0EBDFB04" w14:textId="77777777" w:rsidR="001373A5" w:rsidRPr="00742901" w:rsidRDefault="001373A5" w:rsidP="008665A4">
            <w:pPr>
              <w:pStyle w:val="Standard"/>
              <w:keepNext/>
              <w:jc w:val="center"/>
              <w:outlineLvl w:val="0"/>
              <w:rPr>
                <w:rFonts w:asciiTheme="minorHAnsi" w:hAnsiTheme="minorHAnsi" w:cs="ArialNarrow"/>
                <w:color w:val="FF0000"/>
                <w:sz w:val="16"/>
                <w:szCs w:val="16"/>
                <w:lang w:val="en-US"/>
              </w:rPr>
            </w:pPr>
            <w:r w:rsidRPr="00742901">
              <w:rPr>
                <w:rFonts w:asciiTheme="minorHAnsi" w:hAnsiTheme="minorHAnsi" w:cs="ArialNarrow"/>
                <w:color w:val="000000" w:themeColor="text1"/>
                <w:sz w:val="16"/>
                <w:szCs w:val="16"/>
                <w:lang w:val="en-US"/>
              </w:rPr>
              <w:t xml:space="preserve"> </w:t>
            </w:r>
          </w:p>
        </w:tc>
      </w:tr>
      <w:tr w:rsidR="00154E8A" w:rsidRPr="005D088A" w14:paraId="13547D9D" w14:textId="77777777" w:rsidTr="00A82B30">
        <w:trPr>
          <w:trHeight w:val="188"/>
        </w:trPr>
        <w:tc>
          <w:tcPr>
            <w:tcW w:w="325" w:type="pct"/>
            <w:shd w:val="clear" w:color="auto" w:fill="auto"/>
            <w:vAlign w:val="center"/>
          </w:tcPr>
          <w:p w14:paraId="03364618" w14:textId="77777777" w:rsidR="001373A5" w:rsidRPr="00742901" w:rsidRDefault="001373A5" w:rsidP="008665A4">
            <w:pPr>
              <w:pStyle w:val="Standard"/>
              <w:ind w:right="601"/>
              <w:jc w:val="center"/>
              <w:rPr>
                <w:rFonts w:asciiTheme="minorHAnsi" w:hAnsiTheme="minorHAnsi" w:cs="ArialNarrow"/>
                <w:sz w:val="16"/>
                <w:szCs w:val="16"/>
              </w:rPr>
            </w:pPr>
            <w:r w:rsidRPr="00742901">
              <w:rPr>
                <w:rFonts w:asciiTheme="minorHAnsi" w:hAnsiTheme="minorHAnsi" w:cs="ArialNarrow"/>
                <w:sz w:val="16"/>
                <w:szCs w:val="16"/>
              </w:rPr>
              <w:t xml:space="preserve">3. </w:t>
            </w:r>
          </w:p>
        </w:tc>
        <w:tc>
          <w:tcPr>
            <w:tcW w:w="900" w:type="pct"/>
            <w:shd w:val="clear" w:color="auto" w:fill="auto"/>
            <w:vAlign w:val="center"/>
          </w:tcPr>
          <w:p w14:paraId="542BB27A" w14:textId="7A678F46" w:rsidR="001373A5" w:rsidRPr="00742901" w:rsidRDefault="003F70E3" w:rsidP="008665A4">
            <w:pPr>
              <w:jc w:val="center"/>
              <w:rPr>
                <w:rFonts w:asciiTheme="minorHAnsi" w:hAnsiTheme="minorHAnsi"/>
                <w:color w:val="333333"/>
                <w:sz w:val="16"/>
                <w:szCs w:val="16"/>
                <w:lang w:val="en-US"/>
              </w:rPr>
            </w:pPr>
            <w:r w:rsidRPr="00742901">
              <w:rPr>
                <w:rFonts w:asciiTheme="minorHAnsi" w:hAnsiTheme="minorHAnsi"/>
                <w:b/>
                <w:color w:val="333333"/>
                <w:sz w:val="16"/>
                <w:szCs w:val="16"/>
                <w:lang w:val="en-US"/>
              </w:rPr>
              <w:t>Respiratory study in rats</w:t>
            </w:r>
            <w:r w:rsidRPr="00742901">
              <w:rPr>
                <w:rFonts w:asciiTheme="minorHAnsi" w:hAnsiTheme="minorHAnsi"/>
                <w:color w:val="333333"/>
                <w:sz w:val="16"/>
                <w:szCs w:val="16"/>
                <w:lang w:val="en-US"/>
              </w:rPr>
              <w:t xml:space="preserve"> (oral route)</w:t>
            </w:r>
          </w:p>
        </w:tc>
        <w:tc>
          <w:tcPr>
            <w:tcW w:w="2320" w:type="pct"/>
            <w:shd w:val="clear" w:color="auto" w:fill="auto"/>
            <w:vAlign w:val="center"/>
          </w:tcPr>
          <w:p w14:paraId="3FA7B810" w14:textId="77777777" w:rsidR="003F70E3" w:rsidRPr="00742901" w:rsidRDefault="003F70E3" w:rsidP="008665A4">
            <w:pPr>
              <w:pStyle w:val="Standard"/>
              <w:numPr>
                <w:ilvl w:val="0"/>
                <w:numId w:val="24"/>
              </w:numPr>
              <w:jc w:val="both"/>
              <w:rPr>
                <w:rFonts w:asciiTheme="minorHAnsi" w:hAnsiTheme="minorHAnsi" w:cs="ArialNarrow"/>
                <w:sz w:val="16"/>
                <w:szCs w:val="16"/>
                <w:lang w:val="en-GB"/>
              </w:rPr>
            </w:pPr>
            <w:r w:rsidRPr="00742901">
              <w:rPr>
                <w:rFonts w:asciiTheme="minorHAnsi" w:hAnsiTheme="minorHAnsi" w:cs="ArialNarrow"/>
                <w:sz w:val="16"/>
                <w:szCs w:val="16"/>
                <w:lang w:val="en-GB"/>
              </w:rPr>
              <w:t>GLP</w:t>
            </w:r>
          </w:p>
          <w:p w14:paraId="204D2032" w14:textId="77777777" w:rsidR="003F70E3" w:rsidRPr="00742901" w:rsidRDefault="003F70E3" w:rsidP="008665A4">
            <w:pPr>
              <w:pStyle w:val="Standard"/>
              <w:numPr>
                <w:ilvl w:val="0"/>
                <w:numId w:val="24"/>
              </w:numPr>
              <w:jc w:val="both"/>
              <w:rPr>
                <w:rFonts w:asciiTheme="minorHAnsi" w:hAnsiTheme="minorHAnsi" w:cs="ArialNarrow"/>
                <w:sz w:val="16"/>
                <w:szCs w:val="16"/>
                <w:lang w:val="en-GB"/>
              </w:rPr>
            </w:pPr>
            <w:r w:rsidRPr="00742901">
              <w:rPr>
                <w:rFonts w:asciiTheme="minorHAnsi" w:hAnsiTheme="minorHAnsi" w:cs="ArialNarrow"/>
                <w:sz w:val="16"/>
                <w:szCs w:val="16"/>
                <w:lang w:val="en-GB"/>
              </w:rPr>
              <w:t>4 groups – 32 females (12 time points)</w:t>
            </w:r>
          </w:p>
          <w:p w14:paraId="49D8E499" w14:textId="77777777" w:rsidR="003F70E3" w:rsidRPr="00742901" w:rsidRDefault="003F70E3" w:rsidP="008665A4">
            <w:pPr>
              <w:pStyle w:val="Standard"/>
              <w:numPr>
                <w:ilvl w:val="0"/>
                <w:numId w:val="24"/>
              </w:numPr>
              <w:jc w:val="both"/>
              <w:rPr>
                <w:rFonts w:asciiTheme="minorHAnsi" w:hAnsiTheme="minorHAnsi" w:cstheme="minorHAnsi"/>
                <w:sz w:val="16"/>
                <w:szCs w:val="16"/>
                <w:lang w:val="en-US"/>
              </w:rPr>
            </w:pPr>
            <w:r w:rsidRPr="00742901">
              <w:rPr>
                <w:rFonts w:asciiTheme="minorHAnsi" w:hAnsiTheme="minorHAnsi" w:cstheme="minorHAnsi"/>
                <w:sz w:val="16"/>
                <w:szCs w:val="16"/>
                <w:lang w:val="en-US"/>
              </w:rPr>
              <w:t>Concentration analysis of formulation on 2 occasions,  including analysis report / documentation</w:t>
            </w:r>
          </w:p>
          <w:p w14:paraId="20C69188" w14:textId="77777777" w:rsidR="003F70E3" w:rsidRPr="00742901" w:rsidRDefault="003F70E3" w:rsidP="008665A4">
            <w:pPr>
              <w:pStyle w:val="Standard"/>
              <w:numPr>
                <w:ilvl w:val="0"/>
                <w:numId w:val="24"/>
              </w:numPr>
              <w:jc w:val="both"/>
              <w:rPr>
                <w:rFonts w:asciiTheme="minorHAnsi" w:hAnsiTheme="minorHAnsi" w:cstheme="minorHAnsi"/>
                <w:sz w:val="16"/>
                <w:szCs w:val="16"/>
                <w:lang w:val="en-US"/>
              </w:rPr>
            </w:pPr>
            <w:r w:rsidRPr="00742901">
              <w:rPr>
                <w:rFonts w:asciiTheme="minorHAnsi" w:hAnsiTheme="minorHAnsi" w:cs="ArialNarrow"/>
                <w:sz w:val="16"/>
                <w:szCs w:val="16"/>
                <w:lang w:val="en-US"/>
              </w:rPr>
              <w:t>The Price should include the cost of animals (The Service Provider will provide the animals themselves)</w:t>
            </w:r>
          </w:p>
          <w:p w14:paraId="15D16397" w14:textId="54379F04" w:rsidR="00742901" w:rsidRDefault="003F70E3" w:rsidP="008665A4">
            <w:pPr>
              <w:pStyle w:val="Standard"/>
              <w:numPr>
                <w:ilvl w:val="0"/>
                <w:numId w:val="24"/>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sidR="00993E10">
              <w:rPr>
                <w:rFonts w:asciiTheme="minorHAnsi" w:hAnsiTheme="minorHAnsi" w:cs="ArialNarrow"/>
                <w:sz w:val="16"/>
                <w:szCs w:val="16"/>
                <w:lang w:val="en-US"/>
              </w:rPr>
              <w:t xml:space="preserve"> required to perform the study (if not indicated otherwise in the description)</w:t>
            </w:r>
          </w:p>
          <w:p w14:paraId="6CE3CD80" w14:textId="1CE651ED" w:rsidR="001373A5" w:rsidRPr="00742901" w:rsidRDefault="003F70E3" w:rsidP="008665A4">
            <w:pPr>
              <w:pStyle w:val="Standard"/>
              <w:numPr>
                <w:ilvl w:val="0"/>
                <w:numId w:val="24"/>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437" w:type="pct"/>
          </w:tcPr>
          <w:p w14:paraId="1A0CA41E" w14:textId="77777777" w:rsidR="001373A5" w:rsidRPr="00742901" w:rsidRDefault="001373A5" w:rsidP="008665A4">
            <w:pPr>
              <w:pStyle w:val="Standard"/>
              <w:keepNext/>
              <w:jc w:val="center"/>
              <w:outlineLvl w:val="0"/>
              <w:rPr>
                <w:rFonts w:asciiTheme="minorHAnsi" w:hAnsiTheme="minorHAnsi" w:cs="ArialNarrow"/>
                <w:sz w:val="16"/>
                <w:szCs w:val="16"/>
                <w:lang w:val="en-US"/>
              </w:rPr>
            </w:pPr>
          </w:p>
        </w:tc>
        <w:tc>
          <w:tcPr>
            <w:tcW w:w="235" w:type="pct"/>
          </w:tcPr>
          <w:p w14:paraId="0D5F3EAD" w14:textId="69310EAB" w:rsidR="001373A5" w:rsidRPr="00742901" w:rsidRDefault="001373A5" w:rsidP="008665A4">
            <w:pPr>
              <w:pStyle w:val="Standard"/>
              <w:keepNext/>
              <w:jc w:val="center"/>
              <w:outlineLvl w:val="0"/>
              <w:rPr>
                <w:rFonts w:asciiTheme="minorHAnsi" w:hAnsiTheme="minorHAnsi" w:cs="ArialNarrow"/>
                <w:sz w:val="16"/>
                <w:szCs w:val="16"/>
                <w:lang w:val="en-US"/>
              </w:rPr>
            </w:pPr>
          </w:p>
        </w:tc>
        <w:tc>
          <w:tcPr>
            <w:tcW w:w="283" w:type="pct"/>
            <w:shd w:val="clear" w:color="auto" w:fill="auto"/>
            <w:vAlign w:val="center"/>
          </w:tcPr>
          <w:p w14:paraId="7A4F8AC7" w14:textId="59D2F71F" w:rsidR="001373A5" w:rsidRPr="00742901" w:rsidRDefault="001373A5" w:rsidP="008665A4">
            <w:pPr>
              <w:pStyle w:val="Standard"/>
              <w:keepNext/>
              <w:jc w:val="center"/>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158" w:type="pct"/>
            <w:shd w:val="clear" w:color="auto" w:fill="auto"/>
            <w:vAlign w:val="center"/>
          </w:tcPr>
          <w:p w14:paraId="588BE80E" w14:textId="77777777" w:rsidR="001373A5" w:rsidRPr="00742901" w:rsidRDefault="001373A5" w:rsidP="008665A4">
            <w:pPr>
              <w:pStyle w:val="Standard"/>
              <w:jc w:val="center"/>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342" w:type="pct"/>
            <w:shd w:val="clear" w:color="auto" w:fill="auto"/>
            <w:vAlign w:val="center"/>
          </w:tcPr>
          <w:p w14:paraId="0A52535B" w14:textId="77777777" w:rsidR="001373A5" w:rsidRPr="00742901" w:rsidRDefault="001373A5" w:rsidP="008665A4">
            <w:pPr>
              <w:pStyle w:val="Standard"/>
              <w:keepNext/>
              <w:jc w:val="center"/>
              <w:outlineLvl w:val="0"/>
              <w:rPr>
                <w:rFonts w:asciiTheme="minorHAnsi" w:hAnsiTheme="minorHAnsi" w:cs="ArialNarrow"/>
                <w:color w:val="000000" w:themeColor="text1"/>
                <w:sz w:val="16"/>
                <w:szCs w:val="16"/>
                <w:lang w:val="en-US"/>
              </w:rPr>
            </w:pPr>
            <w:r w:rsidRPr="00742901">
              <w:rPr>
                <w:rFonts w:asciiTheme="minorHAnsi" w:hAnsiTheme="minorHAnsi" w:cs="ArialNarrow"/>
                <w:color w:val="000000" w:themeColor="text1"/>
                <w:sz w:val="16"/>
                <w:szCs w:val="16"/>
                <w:lang w:val="en-US"/>
              </w:rPr>
              <w:t xml:space="preserve"> </w:t>
            </w:r>
          </w:p>
        </w:tc>
      </w:tr>
      <w:tr w:rsidR="00154E8A" w:rsidRPr="005D088A" w14:paraId="1CFF430A" w14:textId="77777777" w:rsidTr="00A82B30">
        <w:trPr>
          <w:trHeight w:val="188"/>
        </w:trPr>
        <w:tc>
          <w:tcPr>
            <w:tcW w:w="325" w:type="pct"/>
            <w:shd w:val="clear" w:color="auto" w:fill="auto"/>
            <w:vAlign w:val="center"/>
          </w:tcPr>
          <w:p w14:paraId="2B63A250" w14:textId="77777777" w:rsidR="001373A5" w:rsidRPr="00742901" w:rsidRDefault="001373A5" w:rsidP="008665A4">
            <w:pPr>
              <w:pStyle w:val="Standard"/>
              <w:ind w:right="601"/>
              <w:jc w:val="center"/>
              <w:rPr>
                <w:rFonts w:asciiTheme="minorHAnsi" w:hAnsiTheme="minorHAnsi" w:cs="ArialNarrow"/>
                <w:sz w:val="16"/>
                <w:szCs w:val="16"/>
              </w:rPr>
            </w:pPr>
            <w:r w:rsidRPr="00742901">
              <w:rPr>
                <w:rFonts w:asciiTheme="minorHAnsi" w:hAnsiTheme="minorHAnsi" w:cs="ArialNarrow"/>
                <w:sz w:val="16"/>
                <w:szCs w:val="16"/>
              </w:rPr>
              <w:t xml:space="preserve">4. </w:t>
            </w:r>
          </w:p>
        </w:tc>
        <w:tc>
          <w:tcPr>
            <w:tcW w:w="900" w:type="pct"/>
            <w:shd w:val="clear" w:color="auto" w:fill="auto"/>
            <w:vAlign w:val="center"/>
          </w:tcPr>
          <w:p w14:paraId="2856AC55" w14:textId="1935319C" w:rsidR="001373A5" w:rsidRPr="00742901" w:rsidRDefault="003F70E3" w:rsidP="008665A4">
            <w:pPr>
              <w:jc w:val="center"/>
              <w:rPr>
                <w:rFonts w:asciiTheme="minorHAnsi" w:hAnsiTheme="minorHAnsi"/>
                <w:b/>
                <w:color w:val="333333"/>
                <w:sz w:val="16"/>
                <w:szCs w:val="16"/>
                <w:lang w:val="en-US"/>
              </w:rPr>
            </w:pPr>
            <w:r w:rsidRPr="00742901">
              <w:rPr>
                <w:rFonts w:asciiTheme="minorHAnsi" w:hAnsiTheme="minorHAnsi"/>
                <w:b/>
                <w:color w:val="333333"/>
                <w:sz w:val="16"/>
                <w:szCs w:val="16"/>
                <w:lang w:val="en-US"/>
              </w:rPr>
              <w:t>In vitro hERG Channel test</w:t>
            </w:r>
          </w:p>
        </w:tc>
        <w:tc>
          <w:tcPr>
            <w:tcW w:w="2320" w:type="pct"/>
            <w:shd w:val="clear" w:color="auto" w:fill="auto"/>
            <w:vAlign w:val="center"/>
          </w:tcPr>
          <w:p w14:paraId="65740F6F" w14:textId="77777777" w:rsidR="003F70E3" w:rsidRPr="00742901" w:rsidRDefault="003F70E3" w:rsidP="008665A4">
            <w:pPr>
              <w:pStyle w:val="Standard"/>
              <w:numPr>
                <w:ilvl w:val="0"/>
                <w:numId w:val="26"/>
              </w:numPr>
              <w:jc w:val="both"/>
              <w:rPr>
                <w:rFonts w:asciiTheme="minorHAnsi" w:hAnsiTheme="minorHAnsi" w:cs="ArialNarrow"/>
                <w:sz w:val="16"/>
                <w:szCs w:val="16"/>
                <w:lang w:val="en-GB"/>
              </w:rPr>
            </w:pPr>
            <w:r w:rsidRPr="00742901">
              <w:rPr>
                <w:rFonts w:asciiTheme="minorHAnsi" w:hAnsiTheme="minorHAnsi" w:cs="ArialNarrow"/>
                <w:sz w:val="16"/>
                <w:szCs w:val="16"/>
                <w:lang w:val="en-GB"/>
              </w:rPr>
              <w:t>Non-GLP</w:t>
            </w:r>
          </w:p>
          <w:p w14:paraId="3080F2E9" w14:textId="51E2D9FD" w:rsidR="003F70E3" w:rsidRPr="00742901" w:rsidRDefault="003F70E3" w:rsidP="008665A4">
            <w:pPr>
              <w:pStyle w:val="Standard"/>
              <w:numPr>
                <w:ilvl w:val="0"/>
                <w:numId w:val="26"/>
              </w:numPr>
              <w:jc w:val="both"/>
              <w:rPr>
                <w:rFonts w:asciiTheme="minorHAnsi" w:hAnsiTheme="minorHAnsi" w:cs="ArialNarrow"/>
                <w:sz w:val="16"/>
                <w:szCs w:val="16"/>
                <w:lang w:val="en-GB"/>
              </w:rPr>
            </w:pPr>
            <w:r w:rsidRPr="00742901">
              <w:rPr>
                <w:rFonts w:asciiTheme="minorHAnsi" w:hAnsiTheme="minorHAnsi" w:cs="ArialNarrow"/>
                <w:sz w:val="16"/>
                <w:szCs w:val="16"/>
                <w:lang w:val="en-GB"/>
              </w:rPr>
              <w:t>Phase I (the highest conc</w:t>
            </w:r>
            <w:r w:rsidR="00742901">
              <w:rPr>
                <w:rFonts w:asciiTheme="minorHAnsi" w:hAnsiTheme="minorHAnsi" w:cs="ArialNarrow"/>
                <w:sz w:val="16"/>
                <w:szCs w:val="16"/>
                <w:lang w:val="en-GB"/>
              </w:rPr>
              <w:t>entration</w:t>
            </w:r>
            <w:r w:rsidRPr="00742901">
              <w:rPr>
                <w:rFonts w:asciiTheme="minorHAnsi" w:hAnsiTheme="minorHAnsi" w:cs="ArialNarrow"/>
                <w:sz w:val="16"/>
                <w:szCs w:val="16"/>
                <w:lang w:val="en-GB"/>
              </w:rPr>
              <w:t xml:space="preserve"> of Tested Item, including 1 shipment of Tested Item)</w:t>
            </w:r>
          </w:p>
          <w:p w14:paraId="5DF3A976" w14:textId="06D1AE1C" w:rsidR="003F70E3" w:rsidRPr="00742901" w:rsidRDefault="003F70E3" w:rsidP="008665A4">
            <w:pPr>
              <w:pStyle w:val="Standard"/>
              <w:numPr>
                <w:ilvl w:val="0"/>
                <w:numId w:val="26"/>
              </w:numPr>
              <w:jc w:val="both"/>
              <w:rPr>
                <w:rFonts w:asciiTheme="minorHAnsi" w:hAnsiTheme="minorHAnsi" w:cs="ArialNarrow"/>
                <w:sz w:val="16"/>
                <w:szCs w:val="16"/>
                <w:lang w:val="en-GB"/>
              </w:rPr>
            </w:pPr>
            <w:r w:rsidRPr="00742901">
              <w:rPr>
                <w:rFonts w:asciiTheme="minorHAnsi" w:hAnsiTheme="minorHAnsi" w:cs="ArialNarrow"/>
                <w:sz w:val="16"/>
                <w:szCs w:val="16"/>
                <w:lang w:val="en-GB"/>
              </w:rPr>
              <w:t>Phase II (3 additional conc</w:t>
            </w:r>
            <w:r w:rsidR="00742901">
              <w:rPr>
                <w:rFonts w:asciiTheme="minorHAnsi" w:hAnsiTheme="minorHAnsi" w:cs="ArialNarrow"/>
                <w:sz w:val="16"/>
                <w:szCs w:val="16"/>
                <w:lang w:val="en-GB"/>
              </w:rPr>
              <w:t>entrations</w:t>
            </w:r>
            <w:r w:rsidRPr="00742901">
              <w:rPr>
                <w:rFonts w:asciiTheme="minorHAnsi" w:hAnsiTheme="minorHAnsi" w:cs="ArialNarrow"/>
                <w:sz w:val="16"/>
                <w:szCs w:val="16"/>
                <w:lang w:val="en-GB"/>
              </w:rPr>
              <w:t xml:space="preserve"> of the Tested Item + EC50 determination)</w:t>
            </w:r>
          </w:p>
          <w:p w14:paraId="151938D4" w14:textId="77777777" w:rsidR="00742901" w:rsidRDefault="003F70E3" w:rsidP="008665A4">
            <w:pPr>
              <w:pStyle w:val="Akapitzlist"/>
              <w:numPr>
                <w:ilvl w:val="0"/>
                <w:numId w:val="26"/>
              </w:numPr>
              <w:spacing w:after="0" w:line="256" w:lineRule="auto"/>
              <w:jc w:val="both"/>
              <w:rPr>
                <w:rFonts w:asciiTheme="minorHAnsi" w:hAnsiTheme="minorHAnsi"/>
                <w:color w:val="333333"/>
                <w:sz w:val="16"/>
                <w:szCs w:val="16"/>
              </w:rPr>
            </w:pPr>
            <w:r w:rsidRPr="00742901">
              <w:rPr>
                <w:rFonts w:asciiTheme="minorHAnsi" w:hAnsiTheme="minorHAnsi"/>
                <w:color w:val="333333"/>
                <w:sz w:val="16"/>
                <w:szCs w:val="16"/>
              </w:rPr>
              <w:t>Concentration analysis of formulation</w:t>
            </w:r>
          </w:p>
          <w:p w14:paraId="798207CB" w14:textId="77777777" w:rsidR="00AF58EF" w:rsidRDefault="00AF58EF" w:rsidP="008665A4">
            <w:pPr>
              <w:pStyle w:val="Standard"/>
              <w:numPr>
                <w:ilvl w:val="0"/>
                <w:numId w:val="26"/>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14545AC8" w14:textId="300E7727" w:rsidR="001373A5" w:rsidRPr="00742901" w:rsidRDefault="003F70E3" w:rsidP="008665A4">
            <w:pPr>
              <w:pStyle w:val="Akapitzlist"/>
              <w:numPr>
                <w:ilvl w:val="0"/>
                <w:numId w:val="26"/>
              </w:numPr>
              <w:spacing w:after="0" w:line="256" w:lineRule="auto"/>
              <w:jc w:val="both"/>
              <w:rPr>
                <w:rFonts w:asciiTheme="minorHAnsi" w:hAnsiTheme="minorHAnsi"/>
                <w:color w:val="333333"/>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437" w:type="pct"/>
          </w:tcPr>
          <w:p w14:paraId="2681779D" w14:textId="77777777" w:rsidR="001373A5" w:rsidRPr="00742901" w:rsidRDefault="001373A5" w:rsidP="008665A4">
            <w:pPr>
              <w:pStyle w:val="Standard"/>
              <w:keepNext/>
              <w:jc w:val="center"/>
              <w:outlineLvl w:val="0"/>
              <w:rPr>
                <w:rFonts w:asciiTheme="minorHAnsi" w:hAnsiTheme="minorHAnsi" w:cs="ArialNarrow"/>
                <w:sz w:val="16"/>
                <w:szCs w:val="16"/>
                <w:lang w:val="en-US"/>
              </w:rPr>
            </w:pPr>
          </w:p>
        </w:tc>
        <w:tc>
          <w:tcPr>
            <w:tcW w:w="235" w:type="pct"/>
          </w:tcPr>
          <w:p w14:paraId="45AB989E" w14:textId="7200DF3F" w:rsidR="001373A5" w:rsidRPr="00742901" w:rsidRDefault="001373A5" w:rsidP="008665A4">
            <w:pPr>
              <w:pStyle w:val="Standard"/>
              <w:keepNext/>
              <w:jc w:val="center"/>
              <w:outlineLvl w:val="0"/>
              <w:rPr>
                <w:rFonts w:asciiTheme="minorHAnsi" w:hAnsiTheme="minorHAnsi" w:cs="ArialNarrow"/>
                <w:sz w:val="16"/>
                <w:szCs w:val="16"/>
                <w:lang w:val="en-US"/>
              </w:rPr>
            </w:pPr>
          </w:p>
        </w:tc>
        <w:tc>
          <w:tcPr>
            <w:tcW w:w="283" w:type="pct"/>
            <w:shd w:val="clear" w:color="auto" w:fill="auto"/>
            <w:vAlign w:val="center"/>
          </w:tcPr>
          <w:p w14:paraId="032B6D92" w14:textId="19F4213B" w:rsidR="001373A5" w:rsidRPr="00742901" w:rsidRDefault="001373A5" w:rsidP="008665A4">
            <w:pPr>
              <w:pStyle w:val="Standard"/>
              <w:keepNext/>
              <w:jc w:val="center"/>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158" w:type="pct"/>
            <w:shd w:val="clear" w:color="auto" w:fill="auto"/>
            <w:vAlign w:val="center"/>
          </w:tcPr>
          <w:p w14:paraId="34173562" w14:textId="77777777" w:rsidR="001373A5" w:rsidRPr="00742901" w:rsidRDefault="001373A5" w:rsidP="008665A4">
            <w:pPr>
              <w:pStyle w:val="Standard"/>
              <w:jc w:val="center"/>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342" w:type="pct"/>
            <w:shd w:val="clear" w:color="auto" w:fill="auto"/>
            <w:vAlign w:val="center"/>
          </w:tcPr>
          <w:p w14:paraId="7967C50B" w14:textId="77777777" w:rsidR="001373A5" w:rsidRPr="00742901" w:rsidRDefault="001373A5" w:rsidP="008665A4">
            <w:pPr>
              <w:pStyle w:val="Standard"/>
              <w:keepNext/>
              <w:jc w:val="center"/>
              <w:outlineLvl w:val="0"/>
              <w:rPr>
                <w:rFonts w:asciiTheme="minorHAnsi" w:hAnsiTheme="minorHAnsi" w:cs="ArialNarrow"/>
                <w:color w:val="FF0000"/>
                <w:sz w:val="16"/>
                <w:szCs w:val="16"/>
                <w:lang w:val="en-US"/>
              </w:rPr>
            </w:pPr>
            <w:r w:rsidRPr="00742901">
              <w:rPr>
                <w:rFonts w:asciiTheme="minorHAnsi" w:hAnsiTheme="minorHAnsi" w:cs="ArialNarrow"/>
                <w:color w:val="000000" w:themeColor="text1"/>
                <w:sz w:val="16"/>
                <w:szCs w:val="16"/>
                <w:lang w:val="en-US"/>
              </w:rPr>
              <w:t xml:space="preserve"> </w:t>
            </w:r>
          </w:p>
        </w:tc>
      </w:tr>
      <w:tr w:rsidR="00154E8A" w:rsidRPr="001373A5" w14:paraId="24B21187" w14:textId="77777777" w:rsidTr="00A82B30">
        <w:trPr>
          <w:trHeight w:val="692"/>
        </w:trPr>
        <w:tc>
          <w:tcPr>
            <w:tcW w:w="4658" w:type="pct"/>
            <w:gridSpan w:val="7"/>
            <w:shd w:val="clear" w:color="auto" w:fill="D9D9D9" w:themeFill="background1" w:themeFillShade="D9"/>
          </w:tcPr>
          <w:p w14:paraId="07BB9CD8" w14:textId="37940317" w:rsidR="00154E8A" w:rsidRPr="00742901" w:rsidRDefault="00742901" w:rsidP="008665A4">
            <w:pPr>
              <w:pStyle w:val="Standard"/>
              <w:jc w:val="center"/>
              <w:rPr>
                <w:rFonts w:asciiTheme="minorHAnsi" w:hAnsiTheme="minorHAnsi" w:cs="ArialNarrow"/>
                <w:sz w:val="16"/>
                <w:szCs w:val="16"/>
              </w:rPr>
            </w:pPr>
            <w:r w:rsidRPr="00742901">
              <w:rPr>
                <w:rFonts w:asciiTheme="minorHAnsi" w:hAnsiTheme="minorHAnsi" w:cs="ArialNarrow"/>
                <w:sz w:val="16"/>
                <w:szCs w:val="16"/>
              </w:rPr>
              <w:t>TOTAL</w:t>
            </w:r>
          </w:p>
        </w:tc>
        <w:tc>
          <w:tcPr>
            <w:tcW w:w="342" w:type="pct"/>
            <w:shd w:val="clear" w:color="auto" w:fill="auto"/>
            <w:vAlign w:val="center"/>
          </w:tcPr>
          <w:p w14:paraId="437CC583" w14:textId="77777777" w:rsidR="00154E8A" w:rsidRPr="00742901" w:rsidRDefault="00154E8A" w:rsidP="008665A4">
            <w:pPr>
              <w:pStyle w:val="Standard"/>
              <w:jc w:val="center"/>
              <w:rPr>
                <w:rFonts w:asciiTheme="minorHAnsi" w:hAnsiTheme="minorHAnsi" w:cs="ArialNarrow"/>
                <w:sz w:val="16"/>
                <w:szCs w:val="16"/>
              </w:rPr>
            </w:pPr>
            <w:r w:rsidRPr="00742901">
              <w:rPr>
                <w:rFonts w:asciiTheme="minorHAnsi" w:hAnsiTheme="minorHAnsi" w:cs="ArialNarrow"/>
                <w:sz w:val="16"/>
                <w:szCs w:val="16"/>
              </w:rPr>
              <w:t xml:space="preserve"> </w:t>
            </w:r>
          </w:p>
        </w:tc>
      </w:tr>
    </w:tbl>
    <w:p w14:paraId="5E5720D6" w14:textId="77777777" w:rsidR="006D1DD5" w:rsidRDefault="006D1DD5" w:rsidP="008665A4">
      <w:pPr>
        <w:pStyle w:val="Standard"/>
        <w:rPr>
          <w:rFonts w:asciiTheme="minorHAnsi" w:hAnsiTheme="minorHAnsi" w:cs="ArialNarrow"/>
          <w:lang w:val="en-US"/>
        </w:rPr>
      </w:pPr>
    </w:p>
    <w:p w14:paraId="4F93A5CE" w14:textId="77777777" w:rsidR="006D1DD5" w:rsidRDefault="006D1DD5" w:rsidP="008665A4">
      <w:pPr>
        <w:pStyle w:val="Standard"/>
        <w:ind w:firstLine="360"/>
        <w:rPr>
          <w:rFonts w:asciiTheme="minorHAnsi" w:hAnsiTheme="minorHAnsi" w:cs="ArialNarrow"/>
          <w:lang w:val="en-US"/>
        </w:rPr>
      </w:pPr>
    </w:p>
    <w:p w14:paraId="6E4CB789" w14:textId="77777777" w:rsidR="006D1DD5" w:rsidRDefault="006D1DD5" w:rsidP="008665A4">
      <w:pPr>
        <w:pStyle w:val="Standard"/>
        <w:ind w:firstLine="360"/>
        <w:rPr>
          <w:rFonts w:asciiTheme="minorHAnsi" w:hAnsiTheme="minorHAnsi" w:cs="ArialNarrow"/>
          <w:lang w:val="en-US"/>
        </w:rPr>
      </w:pPr>
    </w:p>
    <w:p w14:paraId="39FB895D" w14:textId="67808E16" w:rsidR="006D1DD5" w:rsidRDefault="00742901" w:rsidP="008665A4">
      <w:pPr>
        <w:pStyle w:val="Standard"/>
        <w:ind w:firstLine="360"/>
        <w:rPr>
          <w:rFonts w:asciiTheme="minorHAnsi" w:hAnsiTheme="minorHAnsi"/>
        </w:rPr>
      </w:pPr>
      <w:r>
        <w:rPr>
          <w:rFonts w:asciiTheme="minorHAnsi" w:hAnsiTheme="minorHAnsi" w:cs="ArialNarrow"/>
          <w:lang w:val="en-US"/>
        </w:rPr>
        <w:t>TASK 5</w:t>
      </w:r>
    </w:p>
    <w:p w14:paraId="01D17D18" w14:textId="77777777" w:rsidR="006D1DD5" w:rsidRPr="00C66998" w:rsidRDefault="006D1DD5" w:rsidP="008665A4">
      <w:pPr>
        <w:pStyle w:val="Standard"/>
        <w:ind w:firstLine="360"/>
        <w:rPr>
          <w:rFonts w:asciiTheme="minorHAnsi" w:hAnsiTheme="minorHAnsi" w:cs="ArialNarrow"/>
          <w:lang w:val="en-US"/>
        </w:rPr>
      </w:pPr>
    </w:p>
    <w:p w14:paraId="5CB8C00F" w14:textId="77777777" w:rsidR="006D1DD5" w:rsidRPr="003C2B31" w:rsidRDefault="006D1DD5" w:rsidP="008665A4">
      <w:pPr>
        <w:pStyle w:val="Standard"/>
        <w:ind w:firstLine="360"/>
        <w:rPr>
          <w:rFonts w:asciiTheme="minorHAnsi" w:hAnsiTheme="minorHAnsi" w:cs="Arial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2735"/>
        <w:gridCol w:w="7028"/>
        <w:gridCol w:w="1380"/>
        <w:gridCol w:w="920"/>
        <w:gridCol w:w="851"/>
        <w:gridCol w:w="476"/>
        <w:gridCol w:w="1021"/>
      </w:tblGrid>
      <w:tr w:rsidR="00742901" w:rsidRPr="00742901" w14:paraId="43D5AE6B" w14:textId="77777777" w:rsidTr="00742901">
        <w:tc>
          <w:tcPr>
            <w:tcW w:w="325" w:type="pct"/>
            <w:shd w:val="clear" w:color="auto" w:fill="D9D9D9" w:themeFill="background1" w:themeFillShade="D9"/>
            <w:vAlign w:val="center"/>
          </w:tcPr>
          <w:p w14:paraId="36ACDE16" w14:textId="0440DF05"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No.</w:t>
            </w:r>
          </w:p>
        </w:tc>
        <w:tc>
          <w:tcPr>
            <w:tcW w:w="896" w:type="pct"/>
            <w:shd w:val="clear" w:color="auto" w:fill="D9D9D9" w:themeFill="background1" w:themeFillShade="D9"/>
            <w:vAlign w:val="center"/>
          </w:tcPr>
          <w:p w14:paraId="20D0CC48" w14:textId="0AE9A98F"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Study</w:t>
            </w:r>
          </w:p>
        </w:tc>
        <w:tc>
          <w:tcPr>
            <w:tcW w:w="2291" w:type="pct"/>
            <w:shd w:val="clear" w:color="auto" w:fill="D9D9D9" w:themeFill="background1" w:themeFillShade="D9"/>
            <w:vAlign w:val="center"/>
          </w:tcPr>
          <w:p w14:paraId="0539BB47" w14:textId="32C34857"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Requirements (including standard)</w:t>
            </w:r>
          </w:p>
        </w:tc>
        <w:tc>
          <w:tcPr>
            <w:tcW w:w="456" w:type="pct"/>
            <w:shd w:val="clear" w:color="auto" w:fill="D9D9D9" w:themeFill="background1" w:themeFillShade="D9"/>
            <w:vAlign w:val="center"/>
          </w:tcPr>
          <w:p w14:paraId="6C1F5893" w14:textId="065D5802"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 xml:space="preserve">Time for report preparation </w:t>
            </w:r>
          </w:p>
        </w:tc>
        <w:tc>
          <w:tcPr>
            <w:tcW w:w="247" w:type="pct"/>
            <w:shd w:val="clear" w:color="auto" w:fill="D9D9D9" w:themeFill="background1" w:themeFillShade="D9"/>
            <w:vAlign w:val="center"/>
          </w:tcPr>
          <w:p w14:paraId="641C7472" w14:textId="70AA968E"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Comments</w:t>
            </w:r>
          </w:p>
        </w:tc>
        <w:tc>
          <w:tcPr>
            <w:tcW w:w="284" w:type="pct"/>
            <w:shd w:val="clear" w:color="auto" w:fill="D9D9D9" w:themeFill="background1" w:themeFillShade="D9"/>
            <w:vAlign w:val="center"/>
          </w:tcPr>
          <w:p w14:paraId="5B5EC856" w14:textId="77777777" w:rsidR="00742901" w:rsidRPr="00742901" w:rsidRDefault="00742901" w:rsidP="008665A4">
            <w:pPr>
              <w:rPr>
                <w:rFonts w:asciiTheme="minorHAnsi" w:hAnsiTheme="minorHAnsi" w:cs="ArialNarrow"/>
                <w:sz w:val="16"/>
                <w:szCs w:val="16"/>
              </w:rPr>
            </w:pPr>
          </w:p>
          <w:p w14:paraId="5E3863BB" w14:textId="77777777"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Nett Price</w:t>
            </w:r>
          </w:p>
          <w:p w14:paraId="71B276CE" w14:textId="77777777" w:rsidR="00742901" w:rsidRPr="00742901" w:rsidRDefault="00742901" w:rsidP="008665A4">
            <w:pPr>
              <w:rPr>
                <w:rFonts w:asciiTheme="minorHAnsi" w:hAnsiTheme="minorHAnsi" w:cs="ArialNarrow"/>
                <w:sz w:val="16"/>
                <w:szCs w:val="16"/>
                <w:lang w:val="en-GB"/>
              </w:rPr>
            </w:pPr>
          </w:p>
        </w:tc>
        <w:tc>
          <w:tcPr>
            <w:tcW w:w="159" w:type="pct"/>
            <w:shd w:val="clear" w:color="auto" w:fill="D9D9D9" w:themeFill="background1" w:themeFillShade="D9"/>
            <w:vAlign w:val="center"/>
          </w:tcPr>
          <w:p w14:paraId="6684A6A2" w14:textId="0573F956"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VAT rate</w:t>
            </w:r>
          </w:p>
        </w:tc>
        <w:tc>
          <w:tcPr>
            <w:tcW w:w="342" w:type="pct"/>
            <w:shd w:val="clear" w:color="auto" w:fill="D9D9D9" w:themeFill="background1" w:themeFillShade="D9"/>
            <w:vAlign w:val="center"/>
          </w:tcPr>
          <w:p w14:paraId="09F980FA" w14:textId="6ADB2333"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Gross Price</w:t>
            </w:r>
          </w:p>
        </w:tc>
      </w:tr>
      <w:tr w:rsidR="00154E8A" w:rsidRPr="005D088A" w14:paraId="6B257D0F" w14:textId="77777777" w:rsidTr="00742901">
        <w:trPr>
          <w:trHeight w:val="188"/>
        </w:trPr>
        <w:tc>
          <w:tcPr>
            <w:tcW w:w="325" w:type="pct"/>
            <w:shd w:val="clear" w:color="auto" w:fill="auto"/>
            <w:vAlign w:val="center"/>
          </w:tcPr>
          <w:p w14:paraId="7791102A" w14:textId="77777777" w:rsidR="00154E8A" w:rsidRPr="00742901" w:rsidRDefault="00154E8A"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1.</w:t>
            </w:r>
          </w:p>
        </w:tc>
        <w:tc>
          <w:tcPr>
            <w:tcW w:w="896" w:type="pct"/>
            <w:shd w:val="clear" w:color="auto" w:fill="auto"/>
            <w:vAlign w:val="center"/>
          </w:tcPr>
          <w:p w14:paraId="13261E89" w14:textId="77777777" w:rsidR="00154E8A" w:rsidRPr="00742901" w:rsidRDefault="00154E8A" w:rsidP="008665A4">
            <w:pPr>
              <w:rPr>
                <w:rFonts w:asciiTheme="minorHAnsi" w:hAnsiTheme="minorHAnsi" w:cstheme="minorHAnsi"/>
                <w:sz w:val="16"/>
                <w:szCs w:val="16"/>
                <w:lang w:val="en-US"/>
              </w:rPr>
            </w:pPr>
          </w:p>
          <w:p w14:paraId="2E6A9D79" w14:textId="77777777" w:rsidR="003F70E3" w:rsidRPr="00742901" w:rsidRDefault="003F70E3" w:rsidP="008665A4">
            <w:pPr>
              <w:rPr>
                <w:rFonts w:asciiTheme="minorHAnsi" w:hAnsiTheme="minorHAnsi" w:cstheme="minorHAnsi"/>
                <w:b/>
                <w:sz w:val="16"/>
                <w:szCs w:val="16"/>
                <w:lang w:val="en-US"/>
              </w:rPr>
            </w:pPr>
            <w:r w:rsidRPr="00742901">
              <w:rPr>
                <w:rFonts w:asciiTheme="minorHAnsi" w:hAnsiTheme="minorHAnsi" w:cstheme="minorHAnsi"/>
                <w:b/>
                <w:sz w:val="16"/>
                <w:szCs w:val="16"/>
                <w:lang w:val="en-US"/>
              </w:rPr>
              <w:t>Bacterial reverse mutation test</w:t>
            </w:r>
          </w:p>
          <w:p w14:paraId="2CDACD38" w14:textId="4B27F656" w:rsidR="00154E8A" w:rsidRPr="00742901" w:rsidRDefault="003F70E3" w:rsidP="008665A4">
            <w:pPr>
              <w:rPr>
                <w:rFonts w:asciiTheme="minorHAnsi" w:hAnsiTheme="minorHAnsi" w:cstheme="minorHAnsi"/>
                <w:sz w:val="16"/>
                <w:szCs w:val="16"/>
                <w:lang w:val="en-US"/>
              </w:rPr>
            </w:pPr>
            <w:r w:rsidRPr="00742901">
              <w:rPr>
                <w:rFonts w:asciiTheme="minorHAnsi" w:hAnsiTheme="minorHAnsi" w:cstheme="minorHAnsi"/>
                <w:sz w:val="16"/>
                <w:szCs w:val="16"/>
                <w:lang w:val="en-US"/>
              </w:rPr>
              <w:t xml:space="preserve">(AMES test done on 5 S.typhimurium strains) </w:t>
            </w:r>
          </w:p>
        </w:tc>
        <w:tc>
          <w:tcPr>
            <w:tcW w:w="2291" w:type="pct"/>
            <w:shd w:val="clear" w:color="auto" w:fill="auto"/>
            <w:vAlign w:val="center"/>
          </w:tcPr>
          <w:p w14:paraId="60FFB23C" w14:textId="77777777" w:rsidR="00154E8A" w:rsidRPr="00742901" w:rsidRDefault="00154E8A" w:rsidP="008665A4">
            <w:pPr>
              <w:rPr>
                <w:rFonts w:asciiTheme="minorHAnsi" w:hAnsiTheme="minorHAnsi" w:cstheme="minorHAnsi"/>
                <w:sz w:val="16"/>
                <w:szCs w:val="16"/>
                <w:lang w:val="en-US"/>
              </w:rPr>
            </w:pPr>
          </w:p>
          <w:p w14:paraId="49F8625B" w14:textId="77777777" w:rsidR="003F70E3" w:rsidRPr="00742901" w:rsidRDefault="003F70E3" w:rsidP="008665A4">
            <w:pPr>
              <w:pStyle w:val="Akapitzlist"/>
              <w:numPr>
                <w:ilvl w:val="0"/>
                <w:numId w:val="25"/>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Non-GLP</w:t>
            </w:r>
          </w:p>
          <w:p w14:paraId="58E227FB" w14:textId="77777777" w:rsidR="003F70E3" w:rsidRPr="00742901" w:rsidRDefault="003F70E3" w:rsidP="008665A4">
            <w:pPr>
              <w:pStyle w:val="Akapitzlist"/>
              <w:numPr>
                <w:ilvl w:val="0"/>
                <w:numId w:val="25"/>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OECD 471 and ICH S2(R1) Non-GLP</w:t>
            </w:r>
          </w:p>
          <w:p w14:paraId="7724A9BD" w14:textId="77777777" w:rsidR="003F70E3" w:rsidRDefault="003F70E3" w:rsidP="008665A4">
            <w:pPr>
              <w:pStyle w:val="Standard"/>
              <w:numPr>
                <w:ilvl w:val="0"/>
                <w:numId w:val="25"/>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p>
          <w:p w14:paraId="11FC0CC2" w14:textId="1F9D6EDD" w:rsidR="00AF58EF" w:rsidRPr="00AF58EF" w:rsidRDefault="00AF58EF" w:rsidP="008665A4">
            <w:pPr>
              <w:pStyle w:val="Standard"/>
              <w:numPr>
                <w:ilvl w:val="0"/>
                <w:numId w:val="25"/>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5490A488" w14:textId="77777777" w:rsidR="003F70E3" w:rsidRPr="00742901" w:rsidRDefault="003F70E3" w:rsidP="008665A4">
            <w:pPr>
              <w:pStyle w:val="Akapitzlist"/>
              <w:numPr>
                <w:ilvl w:val="0"/>
                <w:numId w:val="25"/>
              </w:numPr>
              <w:spacing w:after="0" w:line="256" w:lineRule="auto"/>
              <w:rPr>
                <w:rFonts w:asciiTheme="minorHAnsi" w:hAnsiTheme="minorHAnsi"/>
                <w:color w:val="333333"/>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p w14:paraId="5858DA22" w14:textId="77777777" w:rsidR="00154E8A" w:rsidRPr="00742901" w:rsidRDefault="00154E8A" w:rsidP="008665A4">
            <w:pPr>
              <w:rPr>
                <w:rFonts w:asciiTheme="minorHAnsi" w:hAnsiTheme="minorHAnsi" w:cstheme="minorHAnsi"/>
                <w:sz w:val="16"/>
                <w:szCs w:val="16"/>
                <w:lang w:val="en-US"/>
              </w:rPr>
            </w:pPr>
          </w:p>
          <w:p w14:paraId="63B53EDD" w14:textId="77777777" w:rsidR="00154E8A" w:rsidRPr="00742901" w:rsidRDefault="00154E8A" w:rsidP="008665A4">
            <w:pPr>
              <w:rPr>
                <w:rFonts w:asciiTheme="minorHAnsi" w:hAnsiTheme="minorHAnsi" w:cs="ArialNarrow"/>
                <w:sz w:val="16"/>
                <w:szCs w:val="16"/>
                <w:lang w:val="en-US"/>
              </w:rPr>
            </w:pPr>
          </w:p>
        </w:tc>
        <w:tc>
          <w:tcPr>
            <w:tcW w:w="456" w:type="pct"/>
            <w:vAlign w:val="center"/>
          </w:tcPr>
          <w:p w14:paraId="57BE4E9C" w14:textId="77777777" w:rsidR="00154E8A" w:rsidRPr="00742901" w:rsidRDefault="00154E8A" w:rsidP="008665A4">
            <w:pPr>
              <w:pStyle w:val="Standard"/>
              <w:keepNext/>
              <w:outlineLvl w:val="0"/>
              <w:rPr>
                <w:rFonts w:asciiTheme="minorHAnsi" w:hAnsiTheme="minorHAnsi" w:cs="ArialNarrow"/>
                <w:sz w:val="16"/>
                <w:szCs w:val="16"/>
                <w:lang w:val="en-US"/>
              </w:rPr>
            </w:pPr>
          </w:p>
        </w:tc>
        <w:tc>
          <w:tcPr>
            <w:tcW w:w="247" w:type="pct"/>
            <w:vAlign w:val="center"/>
          </w:tcPr>
          <w:p w14:paraId="12BB44A1" w14:textId="0995ED53" w:rsidR="00154E8A" w:rsidRPr="00742901" w:rsidRDefault="00154E8A" w:rsidP="008665A4">
            <w:pPr>
              <w:pStyle w:val="Standard"/>
              <w:keepNext/>
              <w:outlineLvl w:val="0"/>
              <w:rPr>
                <w:rFonts w:asciiTheme="minorHAnsi" w:hAnsiTheme="minorHAnsi" w:cs="ArialNarrow"/>
                <w:sz w:val="16"/>
                <w:szCs w:val="16"/>
                <w:lang w:val="en-US"/>
              </w:rPr>
            </w:pPr>
          </w:p>
        </w:tc>
        <w:tc>
          <w:tcPr>
            <w:tcW w:w="284" w:type="pct"/>
            <w:shd w:val="clear" w:color="auto" w:fill="auto"/>
            <w:vAlign w:val="center"/>
          </w:tcPr>
          <w:p w14:paraId="3B398F6F" w14:textId="32AC3007" w:rsidR="00154E8A" w:rsidRPr="00742901" w:rsidRDefault="00154E8A"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p w14:paraId="2A40656D" w14:textId="77777777" w:rsidR="00154E8A" w:rsidRPr="00742901" w:rsidRDefault="00154E8A" w:rsidP="008665A4">
            <w:pPr>
              <w:pStyle w:val="Standard"/>
              <w:keepNext/>
              <w:outlineLvl w:val="0"/>
              <w:rPr>
                <w:rFonts w:asciiTheme="minorHAnsi" w:hAnsiTheme="minorHAnsi" w:cs="ArialNarrow"/>
                <w:sz w:val="16"/>
                <w:szCs w:val="16"/>
                <w:lang w:val="en-US"/>
              </w:rPr>
            </w:pPr>
          </w:p>
        </w:tc>
        <w:tc>
          <w:tcPr>
            <w:tcW w:w="159" w:type="pct"/>
            <w:shd w:val="clear" w:color="auto" w:fill="auto"/>
            <w:vAlign w:val="center"/>
          </w:tcPr>
          <w:p w14:paraId="037FC0BF" w14:textId="77777777" w:rsidR="00154E8A" w:rsidRPr="00742901" w:rsidRDefault="00154E8A"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342" w:type="pct"/>
            <w:shd w:val="clear" w:color="auto" w:fill="auto"/>
            <w:vAlign w:val="center"/>
          </w:tcPr>
          <w:p w14:paraId="57121110" w14:textId="77777777" w:rsidR="00154E8A" w:rsidRPr="00742901" w:rsidRDefault="00154E8A" w:rsidP="008665A4">
            <w:pPr>
              <w:pStyle w:val="Standard"/>
              <w:keepNext/>
              <w:outlineLvl w:val="0"/>
              <w:rPr>
                <w:rFonts w:asciiTheme="minorHAnsi" w:hAnsiTheme="minorHAnsi" w:cs="ArialNarrow"/>
                <w:color w:val="FF0000"/>
                <w:sz w:val="16"/>
                <w:szCs w:val="16"/>
                <w:lang w:val="en-US"/>
              </w:rPr>
            </w:pPr>
            <w:r w:rsidRPr="00742901">
              <w:rPr>
                <w:rFonts w:asciiTheme="minorHAnsi" w:hAnsiTheme="minorHAnsi" w:cs="ArialNarrow"/>
                <w:color w:val="000000" w:themeColor="text1"/>
                <w:sz w:val="16"/>
                <w:szCs w:val="16"/>
                <w:lang w:val="en-US"/>
              </w:rPr>
              <w:t xml:space="preserve"> </w:t>
            </w:r>
          </w:p>
        </w:tc>
      </w:tr>
      <w:tr w:rsidR="00154E8A" w:rsidRPr="005D088A" w14:paraId="15F80A3D" w14:textId="77777777" w:rsidTr="00742901">
        <w:trPr>
          <w:trHeight w:val="188"/>
        </w:trPr>
        <w:tc>
          <w:tcPr>
            <w:tcW w:w="325" w:type="pct"/>
            <w:shd w:val="clear" w:color="auto" w:fill="auto"/>
            <w:vAlign w:val="center"/>
          </w:tcPr>
          <w:p w14:paraId="183B9805" w14:textId="77777777" w:rsidR="00154E8A" w:rsidRPr="00742901" w:rsidRDefault="00154E8A"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2.</w:t>
            </w:r>
          </w:p>
        </w:tc>
        <w:tc>
          <w:tcPr>
            <w:tcW w:w="896" w:type="pct"/>
            <w:shd w:val="clear" w:color="auto" w:fill="auto"/>
            <w:vAlign w:val="center"/>
          </w:tcPr>
          <w:p w14:paraId="4143BD20" w14:textId="77777777" w:rsidR="00154E8A" w:rsidRPr="00993E10" w:rsidRDefault="00154E8A" w:rsidP="008665A4">
            <w:pPr>
              <w:rPr>
                <w:rFonts w:asciiTheme="minorHAnsi" w:hAnsiTheme="minorHAnsi" w:cstheme="minorHAnsi"/>
                <w:sz w:val="16"/>
                <w:szCs w:val="16"/>
                <w:lang w:val="en-US"/>
              </w:rPr>
            </w:pPr>
          </w:p>
          <w:p w14:paraId="0F2A107F" w14:textId="77777777" w:rsidR="003F70E3" w:rsidRPr="00742901" w:rsidRDefault="003F70E3" w:rsidP="008665A4">
            <w:pPr>
              <w:rPr>
                <w:rFonts w:asciiTheme="minorHAnsi" w:hAnsiTheme="minorHAnsi" w:cstheme="minorHAnsi"/>
                <w:b/>
                <w:sz w:val="16"/>
                <w:szCs w:val="16"/>
                <w:lang w:val="en-US"/>
              </w:rPr>
            </w:pPr>
            <w:r w:rsidRPr="00742901">
              <w:rPr>
                <w:rFonts w:asciiTheme="minorHAnsi" w:hAnsiTheme="minorHAnsi" w:cstheme="minorHAnsi"/>
                <w:b/>
                <w:sz w:val="16"/>
                <w:szCs w:val="16"/>
                <w:lang w:val="en-US"/>
              </w:rPr>
              <w:t>In vitro chromosome aberration test on mammalian cells</w:t>
            </w:r>
          </w:p>
          <w:p w14:paraId="3E15BC53" w14:textId="5BC79833" w:rsidR="00154E8A" w:rsidRPr="00742901" w:rsidRDefault="003F70E3" w:rsidP="008665A4">
            <w:pPr>
              <w:rPr>
                <w:rFonts w:asciiTheme="minorHAnsi" w:hAnsiTheme="minorHAnsi" w:cstheme="minorHAnsi"/>
                <w:sz w:val="16"/>
                <w:szCs w:val="16"/>
                <w:lang w:val="en-US"/>
              </w:rPr>
            </w:pPr>
            <w:r w:rsidRPr="00742901">
              <w:rPr>
                <w:rFonts w:asciiTheme="minorHAnsi" w:hAnsiTheme="minorHAnsi" w:cstheme="minorHAnsi"/>
                <w:sz w:val="16"/>
                <w:szCs w:val="16"/>
                <w:lang w:val="en-US"/>
              </w:rPr>
              <w:t>(or equivalent in vitro micronucleus test)</w:t>
            </w:r>
          </w:p>
          <w:p w14:paraId="62E68DBF" w14:textId="77777777" w:rsidR="00154E8A" w:rsidRPr="00742901" w:rsidRDefault="00154E8A" w:rsidP="008665A4">
            <w:pPr>
              <w:rPr>
                <w:rFonts w:asciiTheme="minorHAnsi" w:hAnsiTheme="minorHAnsi" w:cstheme="minorHAnsi"/>
                <w:sz w:val="16"/>
                <w:szCs w:val="16"/>
                <w:lang w:val="en-US"/>
              </w:rPr>
            </w:pPr>
          </w:p>
        </w:tc>
        <w:tc>
          <w:tcPr>
            <w:tcW w:w="2291" w:type="pct"/>
            <w:shd w:val="clear" w:color="auto" w:fill="auto"/>
            <w:vAlign w:val="center"/>
          </w:tcPr>
          <w:p w14:paraId="0DE1D833" w14:textId="77777777" w:rsidR="003F70E3" w:rsidRPr="00742901" w:rsidRDefault="003F70E3" w:rsidP="008665A4">
            <w:pPr>
              <w:pStyle w:val="Akapitzlist"/>
              <w:numPr>
                <w:ilvl w:val="0"/>
                <w:numId w:val="27"/>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Non-GLP</w:t>
            </w:r>
          </w:p>
          <w:p w14:paraId="44EBFE43" w14:textId="5FB56EBD" w:rsidR="003F70E3" w:rsidRPr="008665A4" w:rsidRDefault="003F70E3" w:rsidP="008665A4">
            <w:pPr>
              <w:pStyle w:val="Akapitzlist"/>
              <w:numPr>
                <w:ilvl w:val="0"/>
                <w:numId w:val="27"/>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OECD 473 and ICH S2 (R1)</w:t>
            </w:r>
            <w:r w:rsidR="008665A4">
              <w:rPr>
                <w:rFonts w:asciiTheme="minorHAnsi" w:hAnsiTheme="minorHAnsi" w:cstheme="minorHAnsi"/>
                <w:sz w:val="16"/>
                <w:szCs w:val="16"/>
                <w:lang w:val="en-US"/>
              </w:rPr>
              <w:t xml:space="preserve"> </w:t>
            </w:r>
            <w:r w:rsidRPr="008665A4">
              <w:rPr>
                <w:rFonts w:asciiTheme="minorHAnsi" w:hAnsiTheme="minorHAnsi" w:cstheme="minorHAnsi"/>
                <w:sz w:val="16"/>
                <w:szCs w:val="16"/>
                <w:lang w:val="en-US"/>
              </w:rPr>
              <w:t xml:space="preserve">or equivalent </w:t>
            </w:r>
          </w:p>
          <w:p w14:paraId="2C863558" w14:textId="77777777" w:rsidR="003F70E3" w:rsidRPr="00742901" w:rsidRDefault="003F70E3" w:rsidP="008665A4">
            <w:pPr>
              <w:pStyle w:val="Akapitzlist"/>
              <w:numPr>
                <w:ilvl w:val="0"/>
                <w:numId w:val="27"/>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The ordering party accepts MNA test according to OECD 487 as an equivalent</w:t>
            </w:r>
          </w:p>
          <w:p w14:paraId="33B9451D" w14:textId="77777777" w:rsidR="003F70E3" w:rsidRPr="00742901" w:rsidRDefault="003F70E3" w:rsidP="008665A4">
            <w:pPr>
              <w:pStyle w:val="Akapitzlist"/>
              <w:numPr>
                <w:ilvl w:val="1"/>
                <w:numId w:val="27"/>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I stage: 3h incubation</w:t>
            </w:r>
          </w:p>
          <w:p w14:paraId="659D42B3" w14:textId="77777777" w:rsidR="003F70E3" w:rsidRDefault="003F70E3" w:rsidP="008665A4">
            <w:pPr>
              <w:pStyle w:val="Akapitzlist"/>
              <w:numPr>
                <w:ilvl w:val="1"/>
                <w:numId w:val="27"/>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II stage: 27h incubation</w:t>
            </w:r>
          </w:p>
          <w:p w14:paraId="75B2E222" w14:textId="77777777" w:rsidR="00AF58EF" w:rsidRDefault="00AF58EF" w:rsidP="008665A4">
            <w:pPr>
              <w:pStyle w:val="Standard"/>
              <w:numPr>
                <w:ilvl w:val="0"/>
                <w:numId w:val="27"/>
              </w:numPr>
              <w:jc w:val="both"/>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r>
              <w:rPr>
                <w:rFonts w:asciiTheme="minorHAnsi" w:hAnsiTheme="minorHAnsi" w:cs="ArialNarrow"/>
                <w:sz w:val="16"/>
                <w:szCs w:val="16"/>
                <w:lang w:val="en-US"/>
              </w:rPr>
              <w:t xml:space="preserve"> required to perform the study (if not indicated otherwise in the description)</w:t>
            </w:r>
          </w:p>
          <w:p w14:paraId="174802C9" w14:textId="77777777" w:rsidR="00993E10" w:rsidRPr="00742901" w:rsidRDefault="00993E10" w:rsidP="008665A4">
            <w:pPr>
              <w:pStyle w:val="Akapitzlist"/>
              <w:numPr>
                <w:ilvl w:val="0"/>
                <w:numId w:val="27"/>
              </w:numPr>
              <w:spacing w:after="0" w:line="256" w:lineRule="auto"/>
              <w:rPr>
                <w:rFonts w:asciiTheme="minorHAnsi" w:hAnsiTheme="minorHAnsi"/>
                <w:color w:val="333333"/>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p w14:paraId="59C4F1A2" w14:textId="77777777" w:rsidR="00993E10" w:rsidRPr="00993E10" w:rsidRDefault="00993E10" w:rsidP="008665A4">
            <w:pPr>
              <w:spacing w:line="256" w:lineRule="auto"/>
              <w:ind w:left="1080"/>
              <w:rPr>
                <w:rFonts w:asciiTheme="minorHAnsi" w:hAnsiTheme="minorHAnsi" w:cstheme="minorHAnsi"/>
                <w:sz w:val="16"/>
                <w:szCs w:val="16"/>
                <w:lang w:val="en-US"/>
              </w:rPr>
            </w:pPr>
          </w:p>
          <w:p w14:paraId="0B678FB4" w14:textId="77777777" w:rsidR="00154E8A" w:rsidRPr="00993E10" w:rsidRDefault="00154E8A" w:rsidP="008665A4">
            <w:pPr>
              <w:rPr>
                <w:rFonts w:asciiTheme="minorHAnsi" w:hAnsiTheme="minorHAnsi" w:cs="ArialNarrow"/>
                <w:sz w:val="16"/>
                <w:szCs w:val="16"/>
                <w:lang w:val="en-US"/>
              </w:rPr>
            </w:pPr>
          </w:p>
        </w:tc>
        <w:tc>
          <w:tcPr>
            <w:tcW w:w="456" w:type="pct"/>
            <w:vAlign w:val="center"/>
          </w:tcPr>
          <w:p w14:paraId="70174A0A" w14:textId="77777777" w:rsidR="00154E8A" w:rsidRPr="00993E10" w:rsidRDefault="00154E8A" w:rsidP="008665A4">
            <w:pPr>
              <w:pStyle w:val="Standard"/>
              <w:keepNext/>
              <w:outlineLvl w:val="0"/>
              <w:rPr>
                <w:rFonts w:asciiTheme="minorHAnsi" w:hAnsiTheme="minorHAnsi" w:cs="ArialNarrow"/>
                <w:sz w:val="16"/>
                <w:szCs w:val="16"/>
                <w:lang w:val="en-US"/>
              </w:rPr>
            </w:pPr>
          </w:p>
        </w:tc>
        <w:tc>
          <w:tcPr>
            <w:tcW w:w="247" w:type="pct"/>
            <w:vAlign w:val="center"/>
          </w:tcPr>
          <w:p w14:paraId="1F9FB1BC" w14:textId="3ADA9F1F" w:rsidR="00154E8A" w:rsidRPr="00993E10" w:rsidRDefault="00154E8A" w:rsidP="008665A4">
            <w:pPr>
              <w:pStyle w:val="Standard"/>
              <w:keepNext/>
              <w:outlineLvl w:val="0"/>
              <w:rPr>
                <w:rFonts w:asciiTheme="minorHAnsi" w:hAnsiTheme="minorHAnsi" w:cs="ArialNarrow"/>
                <w:sz w:val="16"/>
                <w:szCs w:val="16"/>
                <w:lang w:val="en-US"/>
              </w:rPr>
            </w:pPr>
          </w:p>
        </w:tc>
        <w:tc>
          <w:tcPr>
            <w:tcW w:w="284" w:type="pct"/>
            <w:shd w:val="clear" w:color="auto" w:fill="auto"/>
            <w:vAlign w:val="center"/>
          </w:tcPr>
          <w:p w14:paraId="1F00AB68" w14:textId="35447DED" w:rsidR="00154E8A" w:rsidRPr="00993E10" w:rsidRDefault="00154E8A" w:rsidP="008665A4">
            <w:pPr>
              <w:pStyle w:val="Standard"/>
              <w:keepNext/>
              <w:outlineLvl w:val="0"/>
              <w:rPr>
                <w:rFonts w:asciiTheme="minorHAnsi" w:hAnsiTheme="minorHAnsi" w:cs="ArialNarrow"/>
                <w:sz w:val="16"/>
                <w:szCs w:val="16"/>
                <w:lang w:val="en-US"/>
              </w:rPr>
            </w:pPr>
            <w:r w:rsidRPr="00993E10">
              <w:rPr>
                <w:rFonts w:asciiTheme="minorHAnsi" w:hAnsiTheme="minorHAnsi" w:cs="ArialNarrow"/>
                <w:sz w:val="16"/>
                <w:szCs w:val="16"/>
                <w:lang w:val="en-US"/>
              </w:rPr>
              <w:t xml:space="preserve"> </w:t>
            </w:r>
          </w:p>
        </w:tc>
        <w:tc>
          <w:tcPr>
            <w:tcW w:w="159" w:type="pct"/>
            <w:shd w:val="clear" w:color="auto" w:fill="auto"/>
            <w:vAlign w:val="center"/>
          </w:tcPr>
          <w:p w14:paraId="77BC8567" w14:textId="77777777" w:rsidR="00154E8A" w:rsidRPr="00993E10" w:rsidRDefault="00154E8A" w:rsidP="008665A4">
            <w:pPr>
              <w:pStyle w:val="Standard"/>
              <w:rPr>
                <w:rFonts w:asciiTheme="minorHAnsi" w:hAnsiTheme="minorHAnsi" w:cs="ArialNarrow"/>
                <w:sz w:val="16"/>
                <w:szCs w:val="16"/>
                <w:lang w:val="en-US"/>
              </w:rPr>
            </w:pPr>
            <w:r w:rsidRPr="00993E10">
              <w:rPr>
                <w:rFonts w:asciiTheme="minorHAnsi" w:hAnsiTheme="minorHAnsi" w:cs="ArialNarrow"/>
                <w:sz w:val="16"/>
                <w:szCs w:val="16"/>
                <w:lang w:val="en-US"/>
              </w:rPr>
              <w:t xml:space="preserve"> </w:t>
            </w:r>
          </w:p>
        </w:tc>
        <w:tc>
          <w:tcPr>
            <w:tcW w:w="342" w:type="pct"/>
            <w:shd w:val="clear" w:color="auto" w:fill="auto"/>
            <w:vAlign w:val="center"/>
          </w:tcPr>
          <w:p w14:paraId="1656AB58" w14:textId="77777777" w:rsidR="00154E8A" w:rsidRPr="00993E10" w:rsidRDefault="00154E8A" w:rsidP="008665A4">
            <w:pPr>
              <w:pStyle w:val="Standard"/>
              <w:keepNext/>
              <w:outlineLvl w:val="0"/>
              <w:rPr>
                <w:rFonts w:asciiTheme="minorHAnsi" w:hAnsiTheme="minorHAnsi" w:cs="ArialNarrow"/>
                <w:color w:val="000000" w:themeColor="text1"/>
                <w:sz w:val="16"/>
                <w:szCs w:val="16"/>
                <w:lang w:val="en-US"/>
              </w:rPr>
            </w:pPr>
            <w:r w:rsidRPr="00993E10">
              <w:rPr>
                <w:rFonts w:asciiTheme="minorHAnsi" w:hAnsiTheme="minorHAnsi" w:cs="ArialNarrow"/>
                <w:color w:val="000000" w:themeColor="text1"/>
                <w:sz w:val="16"/>
                <w:szCs w:val="16"/>
                <w:lang w:val="en-US"/>
              </w:rPr>
              <w:t xml:space="preserve"> </w:t>
            </w:r>
          </w:p>
        </w:tc>
      </w:tr>
      <w:tr w:rsidR="00154E8A" w:rsidRPr="00742901" w14:paraId="38E4ECEA" w14:textId="77777777" w:rsidTr="00742901">
        <w:trPr>
          <w:trHeight w:val="692"/>
        </w:trPr>
        <w:tc>
          <w:tcPr>
            <w:tcW w:w="4658" w:type="pct"/>
            <w:gridSpan w:val="7"/>
            <w:shd w:val="clear" w:color="auto" w:fill="D9D9D9" w:themeFill="background1" w:themeFillShade="D9"/>
            <w:vAlign w:val="center"/>
          </w:tcPr>
          <w:p w14:paraId="67AD93A2" w14:textId="49E97484" w:rsidR="00154E8A" w:rsidRPr="00742901" w:rsidRDefault="00742901" w:rsidP="008665A4">
            <w:pPr>
              <w:pStyle w:val="Standard"/>
              <w:rPr>
                <w:rFonts w:asciiTheme="minorHAnsi" w:hAnsiTheme="minorHAnsi" w:cs="ArialNarrow"/>
                <w:sz w:val="16"/>
                <w:szCs w:val="16"/>
              </w:rPr>
            </w:pPr>
            <w:r>
              <w:rPr>
                <w:rFonts w:asciiTheme="minorHAnsi" w:hAnsiTheme="minorHAnsi" w:cs="ArialNarrow"/>
                <w:sz w:val="16"/>
                <w:szCs w:val="16"/>
              </w:rPr>
              <w:t>TOTAL</w:t>
            </w:r>
          </w:p>
        </w:tc>
        <w:tc>
          <w:tcPr>
            <w:tcW w:w="342" w:type="pct"/>
            <w:shd w:val="clear" w:color="auto" w:fill="auto"/>
            <w:vAlign w:val="center"/>
          </w:tcPr>
          <w:p w14:paraId="0905A704" w14:textId="77777777" w:rsidR="00154E8A" w:rsidRPr="00742901" w:rsidRDefault="00154E8A" w:rsidP="008665A4">
            <w:pPr>
              <w:pStyle w:val="Standard"/>
              <w:rPr>
                <w:rFonts w:asciiTheme="minorHAnsi" w:hAnsiTheme="minorHAnsi" w:cs="ArialNarrow"/>
                <w:sz w:val="16"/>
                <w:szCs w:val="16"/>
              </w:rPr>
            </w:pPr>
            <w:r w:rsidRPr="00742901">
              <w:rPr>
                <w:rFonts w:asciiTheme="minorHAnsi" w:hAnsiTheme="minorHAnsi" w:cs="ArialNarrow"/>
                <w:sz w:val="16"/>
                <w:szCs w:val="16"/>
              </w:rPr>
              <w:t xml:space="preserve"> </w:t>
            </w:r>
          </w:p>
        </w:tc>
      </w:tr>
    </w:tbl>
    <w:p w14:paraId="4161AA25" w14:textId="77777777" w:rsidR="006D1DD5" w:rsidRDefault="006D1DD5" w:rsidP="008665A4">
      <w:pPr>
        <w:pStyle w:val="Standard"/>
        <w:rPr>
          <w:rFonts w:asciiTheme="minorHAnsi" w:hAnsiTheme="minorHAnsi" w:cs="ArialNarrow"/>
          <w:lang w:val="en-US"/>
        </w:rPr>
      </w:pPr>
    </w:p>
    <w:p w14:paraId="5AC91ED0" w14:textId="77777777" w:rsidR="006D1DD5" w:rsidRDefault="006D1DD5" w:rsidP="008665A4">
      <w:pPr>
        <w:pStyle w:val="Standard"/>
        <w:rPr>
          <w:rFonts w:asciiTheme="minorHAnsi" w:hAnsiTheme="minorHAnsi" w:cs="ArialNarrow"/>
          <w:lang w:val="en-US"/>
        </w:rPr>
      </w:pPr>
    </w:p>
    <w:p w14:paraId="70AFF570" w14:textId="764D5507" w:rsidR="006D1DD5" w:rsidRDefault="006D1DD5" w:rsidP="008665A4">
      <w:pPr>
        <w:pStyle w:val="Standard"/>
        <w:rPr>
          <w:rFonts w:asciiTheme="minorHAnsi" w:hAnsiTheme="minorHAnsi"/>
        </w:rPr>
      </w:pPr>
      <w:r>
        <w:rPr>
          <w:rFonts w:asciiTheme="minorHAnsi" w:hAnsiTheme="minorHAnsi" w:cs="ArialNarrow"/>
          <w:lang w:val="en-US"/>
        </w:rPr>
        <w:t xml:space="preserve"> </w:t>
      </w:r>
      <w:r w:rsidR="00742901">
        <w:rPr>
          <w:rFonts w:asciiTheme="minorHAnsi" w:hAnsiTheme="minorHAnsi" w:cs="ArialNarrow"/>
        </w:rPr>
        <w:t>TASK 6</w:t>
      </w:r>
    </w:p>
    <w:p w14:paraId="2967CEC3" w14:textId="77777777" w:rsidR="006D1DD5" w:rsidRDefault="006D1DD5" w:rsidP="008665A4">
      <w:pPr>
        <w:pStyle w:val="Standard"/>
        <w:rPr>
          <w:rFonts w:asciiTheme="minorHAnsi" w:hAnsiTheme="minorHAnsi"/>
        </w:rPr>
      </w:pPr>
    </w:p>
    <w:p w14:paraId="0E73D919" w14:textId="77777777" w:rsidR="006D1DD5" w:rsidRDefault="006D1DD5" w:rsidP="008665A4">
      <w:pPr>
        <w:pStyle w:val="Standard"/>
        <w:rPr>
          <w:rFonts w:asciiTheme="minorHAnsi" w:hAnsiTheme="minorHAnsi" w:cs="Arial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2"/>
        <w:gridCol w:w="2748"/>
        <w:gridCol w:w="7210"/>
        <w:gridCol w:w="1364"/>
        <w:gridCol w:w="920"/>
        <w:gridCol w:w="751"/>
        <w:gridCol w:w="595"/>
        <w:gridCol w:w="748"/>
      </w:tblGrid>
      <w:tr w:rsidR="00742901" w:rsidRPr="00742901" w14:paraId="32E2F61F" w14:textId="77777777" w:rsidTr="00742901">
        <w:tc>
          <w:tcPr>
            <w:tcW w:w="349" w:type="pct"/>
            <w:shd w:val="clear" w:color="auto" w:fill="D9D9D9" w:themeFill="background1" w:themeFillShade="D9"/>
            <w:vAlign w:val="center"/>
          </w:tcPr>
          <w:p w14:paraId="0D5C47C9" w14:textId="37F9DFF4"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No.</w:t>
            </w:r>
          </w:p>
        </w:tc>
        <w:tc>
          <w:tcPr>
            <w:tcW w:w="900" w:type="pct"/>
            <w:shd w:val="clear" w:color="auto" w:fill="D9D9D9" w:themeFill="background1" w:themeFillShade="D9"/>
            <w:vAlign w:val="center"/>
          </w:tcPr>
          <w:p w14:paraId="283AAA3C" w14:textId="1BAE06E1"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Study</w:t>
            </w:r>
          </w:p>
        </w:tc>
        <w:tc>
          <w:tcPr>
            <w:tcW w:w="2350" w:type="pct"/>
            <w:shd w:val="clear" w:color="auto" w:fill="D9D9D9" w:themeFill="background1" w:themeFillShade="D9"/>
            <w:vAlign w:val="center"/>
          </w:tcPr>
          <w:p w14:paraId="6DA18CD2" w14:textId="137F2FA2"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Requirements (including standard)</w:t>
            </w:r>
          </w:p>
        </w:tc>
        <w:tc>
          <w:tcPr>
            <w:tcW w:w="450" w:type="pct"/>
            <w:shd w:val="clear" w:color="auto" w:fill="D9D9D9" w:themeFill="background1" w:themeFillShade="D9"/>
            <w:vAlign w:val="center"/>
          </w:tcPr>
          <w:p w14:paraId="1D735977" w14:textId="39E2A4CF"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 xml:space="preserve">Time for report preparation </w:t>
            </w:r>
          </w:p>
        </w:tc>
        <w:tc>
          <w:tcPr>
            <w:tcW w:w="250" w:type="pct"/>
            <w:shd w:val="clear" w:color="auto" w:fill="D9D9D9" w:themeFill="background1" w:themeFillShade="D9"/>
            <w:vAlign w:val="center"/>
          </w:tcPr>
          <w:p w14:paraId="5D2C2B9C" w14:textId="1F195891"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Comments</w:t>
            </w:r>
          </w:p>
        </w:tc>
        <w:tc>
          <w:tcPr>
            <w:tcW w:w="251" w:type="pct"/>
            <w:shd w:val="clear" w:color="auto" w:fill="D9D9D9" w:themeFill="background1" w:themeFillShade="D9"/>
            <w:vAlign w:val="center"/>
          </w:tcPr>
          <w:p w14:paraId="2A676DF2" w14:textId="77777777" w:rsidR="00742901" w:rsidRPr="00742901" w:rsidRDefault="00742901" w:rsidP="008665A4">
            <w:pPr>
              <w:rPr>
                <w:rFonts w:asciiTheme="minorHAnsi" w:hAnsiTheme="minorHAnsi" w:cs="ArialNarrow"/>
                <w:sz w:val="16"/>
                <w:szCs w:val="16"/>
              </w:rPr>
            </w:pPr>
          </w:p>
          <w:p w14:paraId="5CF1AA63" w14:textId="77777777"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Nett Price</w:t>
            </w:r>
          </w:p>
          <w:p w14:paraId="4BBEE0FB" w14:textId="77777777" w:rsidR="00742901" w:rsidRPr="00742901" w:rsidRDefault="00742901" w:rsidP="008665A4">
            <w:pPr>
              <w:rPr>
                <w:rFonts w:asciiTheme="minorHAnsi" w:hAnsiTheme="minorHAnsi" w:cs="ArialNarrow"/>
                <w:sz w:val="16"/>
                <w:szCs w:val="16"/>
                <w:lang w:val="en-GB"/>
              </w:rPr>
            </w:pPr>
          </w:p>
        </w:tc>
        <w:tc>
          <w:tcPr>
            <w:tcW w:w="200" w:type="pct"/>
            <w:shd w:val="clear" w:color="auto" w:fill="D9D9D9" w:themeFill="background1" w:themeFillShade="D9"/>
            <w:vAlign w:val="center"/>
          </w:tcPr>
          <w:p w14:paraId="74C9DF90" w14:textId="4F264773"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VAT rate</w:t>
            </w:r>
          </w:p>
        </w:tc>
        <w:tc>
          <w:tcPr>
            <w:tcW w:w="250" w:type="pct"/>
            <w:shd w:val="clear" w:color="auto" w:fill="D9D9D9" w:themeFill="background1" w:themeFillShade="D9"/>
            <w:vAlign w:val="center"/>
          </w:tcPr>
          <w:p w14:paraId="7F92841B" w14:textId="4D275961"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Gross Price</w:t>
            </w:r>
          </w:p>
        </w:tc>
      </w:tr>
      <w:tr w:rsidR="00A82B30" w:rsidRPr="005D088A" w14:paraId="22AE0F20" w14:textId="77777777" w:rsidTr="00742901">
        <w:trPr>
          <w:trHeight w:val="188"/>
        </w:trPr>
        <w:tc>
          <w:tcPr>
            <w:tcW w:w="349" w:type="pct"/>
            <w:tcBorders>
              <w:bottom w:val="single" w:sz="4" w:space="0" w:color="auto"/>
            </w:tcBorders>
            <w:shd w:val="clear" w:color="auto" w:fill="auto"/>
            <w:vAlign w:val="center"/>
          </w:tcPr>
          <w:p w14:paraId="4808D5E8" w14:textId="77777777" w:rsidR="00154E8A" w:rsidRPr="00742901" w:rsidRDefault="00154E8A" w:rsidP="008665A4">
            <w:pPr>
              <w:pStyle w:val="Standard"/>
              <w:ind w:right="601"/>
              <w:rPr>
                <w:rFonts w:asciiTheme="minorHAnsi" w:hAnsiTheme="minorHAnsi" w:cs="ArialNarrow"/>
                <w:sz w:val="16"/>
                <w:szCs w:val="16"/>
              </w:rPr>
            </w:pPr>
            <w:r w:rsidRPr="00742901">
              <w:rPr>
                <w:rFonts w:asciiTheme="minorHAnsi" w:hAnsiTheme="minorHAnsi" w:cs="ArialNarrow"/>
                <w:sz w:val="16"/>
                <w:szCs w:val="16"/>
              </w:rPr>
              <w:t>1.</w:t>
            </w:r>
          </w:p>
        </w:tc>
        <w:tc>
          <w:tcPr>
            <w:tcW w:w="900" w:type="pct"/>
            <w:tcBorders>
              <w:bottom w:val="single" w:sz="4" w:space="0" w:color="auto"/>
            </w:tcBorders>
            <w:shd w:val="clear" w:color="auto" w:fill="auto"/>
            <w:vAlign w:val="center"/>
          </w:tcPr>
          <w:p w14:paraId="7D329A3B" w14:textId="77777777" w:rsidR="003F70E3" w:rsidRPr="00742901" w:rsidRDefault="003F70E3" w:rsidP="008665A4">
            <w:pPr>
              <w:rPr>
                <w:rFonts w:asciiTheme="minorHAnsi" w:hAnsiTheme="minorHAnsi" w:cstheme="minorHAnsi"/>
                <w:sz w:val="16"/>
                <w:szCs w:val="16"/>
                <w:lang w:val="en-US"/>
              </w:rPr>
            </w:pPr>
            <w:r w:rsidRPr="00742901">
              <w:rPr>
                <w:rFonts w:asciiTheme="minorHAnsi" w:hAnsiTheme="minorHAnsi" w:cstheme="minorHAnsi"/>
                <w:b/>
                <w:sz w:val="16"/>
                <w:szCs w:val="16"/>
                <w:lang w:val="en-US"/>
              </w:rPr>
              <w:t>Mammalian cells micronucleus test in vivo</w:t>
            </w:r>
            <w:r w:rsidRPr="00742901">
              <w:rPr>
                <w:rFonts w:asciiTheme="minorHAnsi" w:hAnsiTheme="minorHAnsi" w:cstheme="minorHAnsi"/>
                <w:sz w:val="16"/>
                <w:szCs w:val="16"/>
                <w:lang w:val="en-US"/>
              </w:rPr>
              <w:t xml:space="preserve"> (in rats)</w:t>
            </w:r>
          </w:p>
          <w:p w14:paraId="62E5C9A4" w14:textId="77777777" w:rsidR="00154E8A" w:rsidRPr="00742901" w:rsidRDefault="00154E8A" w:rsidP="008665A4">
            <w:pPr>
              <w:rPr>
                <w:rFonts w:asciiTheme="minorHAnsi" w:hAnsiTheme="minorHAnsi" w:cstheme="minorHAnsi"/>
                <w:b/>
                <w:sz w:val="16"/>
                <w:szCs w:val="16"/>
                <w:lang w:val="en-US"/>
              </w:rPr>
            </w:pPr>
          </w:p>
        </w:tc>
        <w:tc>
          <w:tcPr>
            <w:tcW w:w="2350" w:type="pct"/>
            <w:tcBorders>
              <w:bottom w:val="single" w:sz="4" w:space="0" w:color="auto"/>
            </w:tcBorders>
            <w:shd w:val="clear" w:color="auto" w:fill="auto"/>
            <w:vAlign w:val="center"/>
          </w:tcPr>
          <w:p w14:paraId="24758381" w14:textId="77777777" w:rsidR="00154E8A" w:rsidRPr="00742901" w:rsidRDefault="00154E8A" w:rsidP="008665A4">
            <w:pPr>
              <w:pStyle w:val="Standard"/>
              <w:rPr>
                <w:rFonts w:asciiTheme="minorHAnsi" w:hAnsiTheme="minorHAnsi" w:cstheme="minorHAnsi"/>
                <w:sz w:val="16"/>
                <w:szCs w:val="16"/>
                <w:lang w:val="en-US"/>
              </w:rPr>
            </w:pPr>
          </w:p>
          <w:p w14:paraId="2705415F" w14:textId="77777777" w:rsidR="003F70E3" w:rsidRPr="00742901" w:rsidRDefault="003F70E3" w:rsidP="008665A4">
            <w:pPr>
              <w:pStyle w:val="Standard"/>
              <w:numPr>
                <w:ilvl w:val="0"/>
                <w:numId w:val="6"/>
              </w:numPr>
              <w:rPr>
                <w:rFonts w:asciiTheme="minorHAnsi" w:hAnsiTheme="minorHAnsi" w:cstheme="minorHAnsi"/>
                <w:sz w:val="16"/>
                <w:szCs w:val="16"/>
                <w:lang w:val="en-US"/>
              </w:rPr>
            </w:pPr>
            <w:r w:rsidRPr="00742901">
              <w:rPr>
                <w:rFonts w:asciiTheme="minorHAnsi" w:hAnsiTheme="minorHAnsi" w:cstheme="minorHAnsi"/>
                <w:sz w:val="16"/>
                <w:szCs w:val="16"/>
                <w:lang w:val="en-US"/>
              </w:rPr>
              <w:t xml:space="preserve">GLP </w:t>
            </w:r>
          </w:p>
          <w:p w14:paraId="0FA997DB" w14:textId="77777777" w:rsidR="003F70E3" w:rsidRPr="00742901" w:rsidRDefault="003F70E3" w:rsidP="008665A4">
            <w:pPr>
              <w:pStyle w:val="Standard"/>
              <w:numPr>
                <w:ilvl w:val="0"/>
                <w:numId w:val="6"/>
              </w:numPr>
              <w:rPr>
                <w:rFonts w:asciiTheme="minorHAnsi" w:hAnsiTheme="minorHAnsi" w:cstheme="minorHAnsi"/>
                <w:sz w:val="16"/>
                <w:szCs w:val="16"/>
                <w:lang w:val="en-US"/>
              </w:rPr>
            </w:pPr>
            <w:r w:rsidRPr="00742901">
              <w:rPr>
                <w:rFonts w:asciiTheme="minorHAnsi" w:hAnsiTheme="minorHAnsi" w:cstheme="minorHAnsi"/>
                <w:sz w:val="16"/>
                <w:szCs w:val="16"/>
                <w:lang w:val="en-US"/>
              </w:rPr>
              <w:t xml:space="preserve">OECD 474 and ICH S2(R1) compiant, </w:t>
            </w:r>
          </w:p>
          <w:p w14:paraId="783364D4" w14:textId="77777777" w:rsidR="003F70E3" w:rsidRPr="00742901" w:rsidRDefault="003F70E3" w:rsidP="008665A4">
            <w:pPr>
              <w:pStyle w:val="Standard"/>
              <w:numPr>
                <w:ilvl w:val="0"/>
                <w:numId w:val="6"/>
              </w:numPr>
              <w:rPr>
                <w:rFonts w:asciiTheme="minorHAnsi" w:hAnsiTheme="minorHAnsi" w:cstheme="minorHAnsi"/>
                <w:sz w:val="16"/>
                <w:szCs w:val="16"/>
                <w:lang w:val="en-US"/>
              </w:rPr>
            </w:pPr>
            <w:r w:rsidRPr="00742901">
              <w:rPr>
                <w:rFonts w:asciiTheme="minorHAnsi" w:hAnsiTheme="minorHAnsi" w:cstheme="minorHAnsi"/>
                <w:sz w:val="16"/>
                <w:szCs w:val="16"/>
                <w:lang w:val="en-US"/>
              </w:rPr>
              <w:t>5 groups of animals (rats)</w:t>
            </w:r>
          </w:p>
          <w:p w14:paraId="66B002AA" w14:textId="77777777" w:rsidR="003F70E3" w:rsidRDefault="003F70E3" w:rsidP="008665A4">
            <w:pPr>
              <w:pStyle w:val="Standard"/>
              <w:numPr>
                <w:ilvl w:val="0"/>
                <w:numId w:val="6"/>
              </w:numPr>
              <w:rPr>
                <w:rFonts w:asciiTheme="minorHAnsi" w:hAnsiTheme="minorHAnsi" w:cstheme="minorHAnsi"/>
                <w:sz w:val="16"/>
                <w:szCs w:val="16"/>
                <w:lang w:val="en-US"/>
              </w:rPr>
            </w:pPr>
            <w:r w:rsidRPr="00742901">
              <w:rPr>
                <w:rFonts w:asciiTheme="minorHAnsi" w:hAnsiTheme="minorHAnsi" w:cstheme="minorHAnsi"/>
                <w:sz w:val="16"/>
                <w:szCs w:val="16"/>
                <w:lang w:val="en-US"/>
              </w:rPr>
              <w:t>10 animals per group (5F+5M),</w:t>
            </w:r>
          </w:p>
          <w:p w14:paraId="09631219" w14:textId="77777777" w:rsidR="003F70E3" w:rsidRPr="00742901" w:rsidRDefault="003F70E3" w:rsidP="008665A4">
            <w:pPr>
              <w:pStyle w:val="Standard"/>
              <w:numPr>
                <w:ilvl w:val="0"/>
                <w:numId w:val="6"/>
              </w:numPr>
              <w:rPr>
                <w:rFonts w:asciiTheme="minorHAnsi" w:hAnsiTheme="minorHAnsi" w:cstheme="minorHAnsi"/>
                <w:sz w:val="16"/>
                <w:szCs w:val="16"/>
                <w:lang w:val="en-US"/>
              </w:rPr>
            </w:pPr>
            <w:r w:rsidRPr="00742901">
              <w:rPr>
                <w:rFonts w:asciiTheme="minorHAnsi" w:hAnsiTheme="minorHAnsi" w:cstheme="minorHAnsi"/>
                <w:sz w:val="16"/>
                <w:szCs w:val="16"/>
                <w:lang w:val="en-US"/>
              </w:rPr>
              <w:t>including protocol preparation, study procedures, blood sampling, sample processing, transport to analysis, reporting, archiving</w:t>
            </w:r>
          </w:p>
          <w:p w14:paraId="4E663FCC" w14:textId="274C4D08" w:rsidR="008665A4" w:rsidRPr="008665A4" w:rsidRDefault="003F70E3" w:rsidP="008665A4">
            <w:pPr>
              <w:pStyle w:val="Akapitzlist"/>
              <w:numPr>
                <w:ilvl w:val="0"/>
                <w:numId w:val="6"/>
              </w:numPr>
              <w:spacing w:after="0" w:line="256" w:lineRule="auto"/>
              <w:rPr>
                <w:rFonts w:asciiTheme="minorHAnsi" w:hAnsiTheme="minorHAnsi"/>
                <w:color w:val="333333"/>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p w14:paraId="7C5447E8" w14:textId="5EA5A3F5" w:rsidR="00154E8A" w:rsidRPr="00742901" w:rsidRDefault="003F70E3" w:rsidP="008665A4">
            <w:pPr>
              <w:pStyle w:val="Akapitzlist"/>
              <w:numPr>
                <w:ilvl w:val="0"/>
                <w:numId w:val="6"/>
              </w:numPr>
              <w:spacing w:after="0" w:line="256" w:lineRule="auto"/>
              <w:rPr>
                <w:rFonts w:asciiTheme="minorHAnsi" w:hAnsiTheme="minorHAnsi"/>
                <w:color w:val="333333"/>
                <w:sz w:val="16"/>
                <w:szCs w:val="16"/>
                <w:lang w:val="en-US"/>
              </w:rPr>
            </w:pPr>
            <w:r w:rsidRPr="00742901">
              <w:rPr>
                <w:rFonts w:asciiTheme="minorHAnsi" w:hAnsiTheme="minorHAnsi" w:cs="ArialNarrow"/>
                <w:b/>
                <w:sz w:val="16"/>
                <w:szCs w:val="16"/>
                <w:lang w:val="en-US"/>
              </w:rPr>
              <w:t>The price should not include the cost of animals - The ordering party will deliver the animals themselves according to the requirements of the Service Provider (providing all health and required standards</w:t>
            </w:r>
          </w:p>
        </w:tc>
        <w:tc>
          <w:tcPr>
            <w:tcW w:w="450" w:type="pct"/>
            <w:tcBorders>
              <w:bottom w:val="single" w:sz="4" w:space="0" w:color="auto"/>
            </w:tcBorders>
            <w:vAlign w:val="center"/>
          </w:tcPr>
          <w:p w14:paraId="2F391D75" w14:textId="77777777" w:rsidR="00154E8A" w:rsidRPr="00742901" w:rsidRDefault="00154E8A" w:rsidP="008665A4">
            <w:pPr>
              <w:pStyle w:val="Standard"/>
              <w:keepNext/>
              <w:outlineLvl w:val="0"/>
              <w:rPr>
                <w:rFonts w:asciiTheme="minorHAnsi" w:hAnsiTheme="minorHAnsi" w:cs="ArialNarrow"/>
                <w:sz w:val="16"/>
                <w:szCs w:val="16"/>
                <w:lang w:val="en-US"/>
              </w:rPr>
            </w:pPr>
          </w:p>
        </w:tc>
        <w:tc>
          <w:tcPr>
            <w:tcW w:w="250" w:type="pct"/>
            <w:tcBorders>
              <w:bottom w:val="single" w:sz="4" w:space="0" w:color="auto"/>
            </w:tcBorders>
            <w:vAlign w:val="center"/>
          </w:tcPr>
          <w:p w14:paraId="31635BFA" w14:textId="6D3BEE7D" w:rsidR="00154E8A" w:rsidRPr="00742901" w:rsidRDefault="00154E8A" w:rsidP="008665A4">
            <w:pPr>
              <w:pStyle w:val="Standard"/>
              <w:keepNext/>
              <w:outlineLvl w:val="0"/>
              <w:rPr>
                <w:rFonts w:asciiTheme="minorHAnsi" w:hAnsiTheme="minorHAnsi" w:cs="ArialNarrow"/>
                <w:sz w:val="16"/>
                <w:szCs w:val="16"/>
                <w:lang w:val="en-US"/>
              </w:rPr>
            </w:pPr>
          </w:p>
        </w:tc>
        <w:tc>
          <w:tcPr>
            <w:tcW w:w="251" w:type="pct"/>
            <w:tcBorders>
              <w:bottom w:val="single" w:sz="4" w:space="0" w:color="auto"/>
            </w:tcBorders>
            <w:shd w:val="clear" w:color="auto" w:fill="auto"/>
            <w:vAlign w:val="center"/>
          </w:tcPr>
          <w:p w14:paraId="485797A7" w14:textId="0291E0A2" w:rsidR="00154E8A" w:rsidRPr="00742901" w:rsidRDefault="00154E8A"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200" w:type="pct"/>
            <w:tcBorders>
              <w:bottom w:val="single" w:sz="4" w:space="0" w:color="auto"/>
            </w:tcBorders>
            <w:shd w:val="clear" w:color="auto" w:fill="auto"/>
            <w:vAlign w:val="center"/>
          </w:tcPr>
          <w:p w14:paraId="6361AB9F" w14:textId="77777777" w:rsidR="00154E8A" w:rsidRPr="00742901" w:rsidRDefault="00154E8A"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250" w:type="pct"/>
            <w:vAlign w:val="center"/>
          </w:tcPr>
          <w:p w14:paraId="3501D751" w14:textId="592EEF92" w:rsidR="00154E8A" w:rsidRPr="00742901" w:rsidRDefault="00154E8A" w:rsidP="008665A4">
            <w:pPr>
              <w:pStyle w:val="Standard"/>
              <w:keepNext/>
              <w:outlineLvl w:val="0"/>
              <w:rPr>
                <w:rFonts w:asciiTheme="minorHAnsi" w:hAnsiTheme="minorHAnsi" w:cs="ArialNarrow"/>
                <w:color w:val="FF0000"/>
                <w:sz w:val="16"/>
                <w:szCs w:val="16"/>
                <w:lang w:val="en-US"/>
              </w:rPr>
            </w:pPr>
            <w:r w:rsidRPr="00742901">
              <w:rPr>
                <w:rFonts w:asciiTheme="minorHAnsi" w:hAnsiTheme="minorHAnsi" w:cs="ArialNarrow"/>
                <w:color w:val="000000" w:themeColor="text1"/>
                <w:sz w:val="16"/>
                <w:szCs w:val="16"/>
                <w:lang w:val="en-US"/>
              </w:rPr>
              <w:t xml:space="preserve"> </w:t>
            </w:r>
          </w:p>
        </w:tc>
      </w:tr>
      <w:tr w:rsidR="00154E8A" w:rsidRPr="00742901" w14:paraId="5E12D758" w14:textId="1DFF2808" w:rsidTr="00742901">
        <w:trPr>
          <w:trHeight w:val="188"/>
        </w:trPr>
        <w:tc>
          <w:tcPr>
            <w:tcW w:w="4550" w:type="pct"/>
            <w:gridSpan w:val="6"/>
            <w:shd w:val="clear" w:color="auto" w:fill="D9D9D9" w:themeFill="background1" w:themeFillShade="D9"/>
            <w:vAlign w:val="center"/>
          </w:tcPr>
          <w:p w14:paraId="0A870A28" w14:textId="0DCFD79C" w:rsidR="00154E8A" w:rsidRPr="00742901" w:rsidRDefault="00742901" w:rsidP="008665A4">
            <w:pPr>
              <w:pStyle w:val="Standard"/>
              <w:rPr>
                <w:rFonts w:asciiTheme="minorHAnsi" w:hAnsiTheme="minorHAnsi" w:cs="ArialNarrow"/>
                <w:sz w:val="16"/>
                <w:szCs w:val="16"/>
              </w:rPr>
            </w:pPr>
            <w:r w:rsidRPr="00742901">
              <w:rPr>
                <w:rFonts w:asciiTheme="minorHAnsi" w:hAnsiTheme="minorHAnsi" w:cs="ArialNarrow"/>
                <w:sz w:val="16"/>
                <w:szCs w:val="16"/>
              </w:rPr>
              <w:t>TOTAL</w:t>
            </w:r>
          </w:p>
        </w:tc>
        <w:tc>
          <w:tcPr>
            <w:tcW w:w="450" w:type="pct"/>
            <w:gridSpan w:val="2"/>
            <w:shd w:val="clear" w:color="auto" w:fill="auto"/>
            <w:vAlign w:val="center"/>
          </w:tcPr>
          <w:p w14:paraId="396B89B6" w14:textId="77777777" w:rsidR="00154E8A" w:rsidRPr="00742901" w:rsidRDefault="00154E8A" w:rsidP="008665A4">
            <w:pPr>
              <w:pStyle w:val="Standard"/>
              <w:keepNext/>
              <w:outlineLvl w:val="0"/>
              <w:rPr>
                <w:rFonts w:asciiTheme="minorHAnsi" w:hAnsiTheme="minorHAnsi" w:cs="ArialNarrow"/>
                <w:color w:val="000000" w:themeColor="text1"/>
                <w:sz w:val="16"/>
                <w:szCs w:val="16"/>
              </w:rPr>
            </w:pPr>
            <w:r w:rsidRPr="00742901">
              <w:rPr>
                <w:rFonts w:asciiTheme="minorHAnsi" w:hAnsiTheme="minorHAnsi" w:cs="ArialNarrow"/>
                <w:color w:val="000000" w:themeColor="text1"/>
                <w:sz w:val="16"/>
                <w:szCs w:val="16"/>
              </w:rPr>
              <w:t xml:space="preserve"> </w:t>
            </w:r>
          </w:p>
          <w:p w14:paraId="60AF7161" w14:textId="77777777" w:rsidR="00154E8A" w:rsidRPr="00742901" w:rsidRDefault="00154E8A" w:rsidP="008665A4">
            <w:pPr>
              <w:pStyle w:val="Standard"/>
              <w:keepNext/>
              <w:outlineLvl w:val="0"/>
              <w:rPr>
                <w:rFonts w:asciiTheme="minorHAnsi" w:hAnsiTheme="minorHAnsi" w:cs="ArialNarrow"/>
                <w:color w:val="000000" w:themeColor="text1"/>
                <w:sz w:val="16"/>
                <w:szCs w:val="16"/>
              </w:rPr>
            </w:pPr>
          </w:p>
        </w:tc>
      </w:tr>
    </w:tbl>
    <w:p w14:paraId="3EA19298" w14:textId="77777777" w:rsidR="006D1DD5" w:rsidRDefault="006D1DD5" w:rsidP="008665A4">
      <w:pPr>
        <w:pStyle w:val="Standard"/>
        <w:rPr>
          <w:rFonts w:asciiTheme="minorHAnsi" w:hAnsiTheme="minorHAnsi" w:cs="ArialNarrow"/>
        </w:rPr>
      </w:pPr>
    </w:p>
    <w:p w14:paraId="5781B8B2" w14:textId="77777777" w:rsidR="006D1DD5" w:rsidRDefault="006D1DD5" w:rsidP="008665A4">
      <w:pPr>
        <w:pStyle w:val="Standard"/>
        <w:rPr>
          <w:rFonts w:asciiTheme="minorHAnsi" w:hAnsiTheme="minorHAnsi" w:cs="ArialNarrow"/>
        </w:rPr>
      </w:pPr>
    </w:p>
    <w:p w14:paraId="26975896" w14:textId="69C112ED" w:rsidR="006D1DD5" w:rsidRDefault="00742901" w:rsidP="008665A4">
      <w:pPr>
        <w:pStyle w:val="Standard"/>
        <w:rPr>
          <w:rFonts w:asciiTheme="minorHAnsi" w:hAnsiTheme="minorHAnsi"/>
        </w:rPr>
      </w:pPr>
      <w:r>
        <w:rPr>
          <w:rFonts w:asciiTheme="minorHAnsi" w:hAnsiTheme="minorHAnsi" w:cs="ArialNarrow"/>
        </w:rPr>
        <w:t>TASK 7</w:t>
      </w:r>
    </w:p>
    <w:p w14:paraId="172E36C1" w14:textId="77777777" w:rsidR="006D1DD5" w:rsidRDefault="006D1DD5" w:rsidP="008665A4">
      <w:pPr>
        <w:pStyle w:val="Standard"/>
        <w:rPr>
          <w:rFonts w:asciiTheme="minorHAnsi" w:hAnsiTheme="minorHAnsi" w:cs="Arial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2134"/>
        <w:gridCol w:w="8274"/>
        <w:gridCol w:w="1263"/>
        <w:gridCol w:w="920"/>
        <w:gridCol w:w="628"/>
        <w:gridCol w:w="552"/>
        <w:gridCol w:w="678"/>
      </w:tblGrid>
      <w:tr w:rsidR="00862B63" w:rsidRPr="00742901" w14:paraId="1A2D0944" w14:textId="77777777" w:rsidTr="00742901">
        <w:tc>
          <w:tcPr>
            <w:tcW w:w="0" w:type="auto"/>
            <w:shd w:val="clear" w:color="auto" w:fill="D9D9D9" w:themeFill="background1" w:themeFillShade="D9"/>
            <w:vAlign w:val="center"/>
          </w:tcPr>
          <w:p w14:paraId="62F74FCB" w14:textId="5C2F759C"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No.</w:t>
            </w:r>
          </w:p>
        </w:tc>
        <w:tc>
          <w:tcPr>
            <w:tcW w:w="0" w:type="auto"/>
            <w:shd w:val="clear" w:color="auto" w:fill="D9D9D9" w:themeFill="background1" w:themeFillShade="D9"/>
            <w:vAlign w:val="center"/>
          </w:tcPr>
          <w:p w14:paraId="44BD1C1A" w14:textId="10A87E50"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Study</w:t>
            </w:r>
          </w:p>
        </w:tc>
        <w:tc>
          <w:tcPr>
            <w:tcW w:w="0" w:type="auto"/>
            <w:shd w:val="clear" w:color="auto" w:fill="D9D9D9" w:themeFill="background1" w:themeFillShade="D9"/>
            <w:vAlign w:val="center"/>
          </w:tcPr>
          <w:p w14:paraId="25EBE6DE" w14:textId="19425588"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Requirements (including standard)</w:t>
            </w:r>
          </w:p>
        </w:tc>
        <w:tc>
          <w:tcPr>
            <w:tcW w:w="0" w:type="auto"/>
            <w:shd w:val="clear" w:color="auto" w:fill="D9D9D9" w:themeFill="background1" w:themeFillShade="D9"/>
            <w:vAlign w:val="center"/>
          </w:tcPr>
          <w:p w14:paraId="0C279AB8" w14:textId="18A76946"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 xml:space="preserve">Time for report preparation </w:t>
            </w:r>
          </w:p>
        </w:tc>
        <w:tc>
          <w:tcPr>
            <w:tcW w:w="0" w:type="auto"/>
            <w:shd w:val="clear" w:color="auto" w:fill="D9D9D9" w:themeFill="background1" w:themeFillShade="D9"/>
            <w:vAlign w:val="center"/>
          </w:tcPr>
          <w:p w14:paraId="7371FAB7" w14:textId="330DC4C7"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Comments</w:t>
            </w:r>
          </w:p>
        </w:tc>
        <w:tc>
          <w:tcPr>
            <w:tcW w:w="0" w:type="auto"/>
            <w:shd w:val="clear" w:color="auto" w:fill="D9D9D9" w:themeFill="background1" w:themeFillShade="D9"/>
            <w:vAlign w:val="center"/>
          </w:tcPr>
          <w:p w14:paraId="3242C59C" w14:textId="77777777" w:rsidR="00742901" w:rsidRPr="00742901" w:rsidRDefault="00742901" w:rsidP="008665A4">
            <w:pPr>
              <w:rPr>
                <w:rFonts w:asciiTheme="minorHAnsi" w:hAnsiTheme="minorHAnsi" w:cs="ArialNarrow"/>
                <w:sz w:val="16"/>
                <w:szCs w:val="16"/>
              </w:rPr>
            </w:pPr>
          </w:p>
          <w:p w14:paraId="46A3B7CE" w14:textId="77777777"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Nett Price</w:t>
            </w:r>
          </w:p>
          <w:p w14:paraId="7A2E600F" w14:textId="77777777" w:rsidR="00742901" w:rsidRPr="00742901" w:rsidRDefault="00742901" w:rsidP="008665A4">
            <w:pPr>
              <w:rPr>
                <w:rFonts w:asciiTheme="minorHAnsi" w:hAnsiTheme="minorHAnsi" w:cs="ArialNarrow"/>
                <w:sz w:val="16"/>
                <w:szCs w:val="16"/>
                <w:lang w:val="en-GB"/>
              </w:rPr>
            </w:pPr>
          </w:p>
        </w:tc>
        <w:tc>
          <w:tcPr>
            <w:tcW w:w="0" w:type="auto"/>
            <w:shd w:val="clear" w:color="auto" w:fill="D9D9D9" w:themeFill="background1" w:themeFillShade="D9"/>
            <w:vAlign w:val="center"/>
          </w:tcPr>
          <w:p w14:paraId="60282186" w14:textId="5515447C"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VAT rate</w:t>
            </w:r>
          </w:p>
        </w:tc>
        <w:tc>
          <w:tcPr>
            <w:tcW w:w="0" w:type="auto"/>
            <w:shd w:val="clear" w:color="auto" w:fill="D9D9D9" w:themeFill="background1" w:themeFillShade="D9"/>
            <w:vAlign w:val="center"/>
          </w:tcPr>
          <w:p w14:paraId="7E9AF81A" w14:textId="5D91E79A"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Gross Price</w:t>
            </w:r>
          </w:p>
        </w:tc>
      </w:tr>
      <w:tr w:rsidR="00862B63" w:rsidRPr="005D088A" w14:paraId="65003F9B" w14:textId="77777777" w:rsidTr="00742901">
        <w:trPr>
          <w:trHeight w:val="188"/>
        </w:trPr>
        <w:tc>
          <w:tcPr>
            <w:tcW w:w="0" w:type="auto"/>
            <w:shd w:val="clear" w:color="auto" w:fill="auto"/>
            <w:vAlign w:val="center"/>
          </w:tcPr>
          <w:p w14:paraId="4CC92715" w14:textId="77777777" w:rsidR="00A82B30" w:rsidRPr="00742901" w:rsidRDefault="00A82B30"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1.</w:t>
            </w:r>
          </w:p>
        </w:tc>
        <w:tc>
          <w:tcPr>
            <w:tcW w:w="0" w:type="auto"/>
            <w:shd w:val="clear" w:color="auto" w:fill="auto"/>
            <w:vAlign w:val="center"/>
          </w:tcPr>
          <w:p w14:paraId="5BED1F01" w14:textId="77777777" w:rsidR="00A82B30" w:rsidRPr="00993E10" w:rsidRDefault="00A82B30" w:rsidP="008665A4">
            <w:pPr>
              <w:rPr>
                <w:rFonts w:asciiTheme="minorHAnsi" w:hAnsiTheme="minorHAnsi" w:cstheme="minorHAnsi"/>
                <w:sz w:val="16"/>
                <w:szCs w:val="16"/>
                <w:lang w:val="en-US"/>
              </w:rPr>
            </w:pPr>
          </w:p>
          <w:p w14:paraId="5B019609" w14:textId="77777777" w:rsidR="003F70E3" w:rsidRPr="00742901" w:rsidRDefault="003F70E3" w:rsidP="008665A4">
            <w:pPr>
              <w:rPr>
                <w:rFonts w:asciiTheme="minorHAnsi" w:hAnsiTheme="minorHAnsi" w:cstheme="minorHAnsi"/>
                <w:sz w:val="16"/>
                <w:szCs w:val="16"/>
                <w:lang w:val="en-US"/>
              </w:rPr>
            </w:pPr>
            <w:r w:rsidRPr="00742901">
              <w:rPr>
                <w:rFonts w:asciiTheme="minorHAnsi" w:hAnsiTheme="minorHAnsi" w:cstheme="minorHAnsi"/>
                <w:b/>
                <w:sz w:val="16"/>
                <w:szCs w:val="16"/>
                <w:lang w:val="en-US"/>
              </w:rPr>
              <w:t xml:space="preserve">Preliminary rat study (MTD / 7 day DRF) </w:t>
            </w:r>
            <w:r w:rsidRPr="00742901">
              <w:rPr>
                <w:rFonts w:asciiTheme="minorHAnsi" w:hAnsiTheme="minorHAnsi" w:cstheme="minorHAnsi"/>
                <w:sz w:val="16"/>
                <w:szCs w:val="16"/>
                <w:lang w:val="en-US"/>
              </w:rPr>
              <w:t>- oral route</w:t>
            </w:r>
          </w:p>
          <w:p w14:paraId="3AD833D2" w14:textId="77777777" w:rsidR="00A82B30" w:rsidRPr="00742901" w:rsidRDefault="00A82B30" w:rsidP="008665A4">
            <w:pPr>
              <w:rPr>
                <w:rFonts w:asciiTheme="minorHAnsi" w:hAnsiTheme="minorHAnsi" w:cstheme="minorHAnsi"/>
                <w:sz w:val="16"/>
                <w:szCs w:val="16"/>
                <w:lang w:val="en-US"/>
              </w:rPr>
            </w:pPr>
          </w:p>
        </w:tc>
        <w:tc>
          <w:tcPr>
            <w:tcW w:w="0" w:type="auto"/>
            <w:shd w:val="clear" w:color="auto" w:fill="auto"/>
            <w:vAlign w:val="center"/>
          </w:tcPr>
          <w:p w14:paraId="1348E0EC" w14:textId="77777777" w:rsidR="00A82B30" w:rsidRPr="00742901" w:rsidRDefault="00A82B30" w:rsidP="008665A4">
            <w:pPr>
              <w:pStyle w:val="Standard"/>
              <w:rPr>
                <w:rFonts w:asciiTheme="minorHAnsi" w:hAnsiTheme="minorHAnsi" w:cs="ArialNarrow"/>
                <w:sz w:val="16"/>
                <w:szCs w:val="16"/>
                <w:lang w:val="en-US"/>
              </w:rPr>
            </w:pPr>
          </w:p>
          <w:p w14:paraId="2638ADAE" w14:textId="77777777" w:rsidR="003F70E3" w:rsidRPr="00742901" w:rsidRDefault="003F70E3" w:rsidP="008665A4">
            <w:pPr>
              <w:pStyle w:val="Standard"/>
              <w:numPr>
                <w:ilvl w:val="0"/>
                <w:numId w:val="4"/>
              </w:numPr>
              <w:rPr>
                <w:rFonts w:asciiTheme="minorHAnsi" w:hAnsiTheme="minorHAnsi" w:cs="ArialNarrow"/>
                <w:sz w:val="16"/>
                <w:szCs w:val="16"/>
                <w:lang w:val="en-US"/>
              </w:rPr>
            </w:pPr>
            <w:r w:rsidRPr="00742901">
              <w:rPr>
                <w:rFonts w:asciiTheme="minorHAnsi" w:hAnsiTheme="minorHAnsi" w:cs="ArialNarrow"/>
                <w:sz w:val="16"/>
                <w:szCs w:val="16"/>
                <w:lang w:val="en-US"/>
              </w:rPr>
              <w:t xml:space="preserve">Non-GLP, </w:t>
            </w:r>
          </w:p>
          <w:p w14:paraId="676BACCC" w14:textId="77777777" w:rsidR="003F70E3" w:rsidRPr="00742901" w:rsidRDefault="003F70E3" w:rsidP="008665A4">
            <w:pPr>
              <w:pStyle w:val="Standard"/>
              <w:numPr>
                <w:ilvl w:val="0"/>
                <w:numId w:val="4"/>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the cost of conducting MTD (Maximum Tolerated Dose) study - that is The highest dose level inducing in the tested animals (rats) the toxicity signs without significant survival impact on the test in which it is used</w:t>
            </w:r>
          </w:p>
          <w:p w14:paraId="64E4D92D" w14:textId="3B2D2E4A" w:rsidR="008665A4" w:rsidRPr="008665A4" w:rsidRDefault="003F70E3" w:rsidP="008665A4">
            <w:pPr>
              <w:pStyle w:val="Standard"/>
              <w:numPr>
                <w:ilvl w:val="0"/>
                <w:numId w:val="4"/>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the cost of conducting a 7 day Dose Range Finding (DRF) study to determine the MTD of the EC313 molecule</w:t>
            </w:r>
          </w:p>
          <w:p w14:paraId="74AC40ED" w14:textId="77777777" w:rsidR="003F70E3" w:rsidRPr="00742901" w:rsidRDefault="003F70E3" w:rsidP="008665A4">
            <w:pPr>
              <w:pStyle w:val="Standard"/>
              <w:numPr>
                <w:ilvl w:val="0"/>
                <w:numId w:val="4"/>
              </w:numPr>
              <w:rPr>
                <w:rFonts w:asciiTheme="minorHAnsi" w:hAnsiTheme="minorHAnsi" w:cs="ArialNarrow"/>
                <w:sz w:val="16"/>
                <w:szCs w:val="16"/>
                <w:lang w:val="en-US"/>
              </w:rPr>
            </w:pPr>
            <w:r w:rsidRPr="00742901">
              <w:rPr>
                <w:rFonts w:asciiTheme="minorHAnsi" w:hAnsiTheme="minorHAnsi" w:cs="ArialNarrow"/>
                <w:sz w:val="16"/>
                <w:szCs w:val="16"/>
                <w:lang w:val="en-US"/>
              </w:rPr>
              <w:t>Single dose phase – up to 3 groups,</w:t>
            </w:r>
          </w:p>
          <w:p w14:paraId="0F43AD86" w14:textId="77777777" w:rsidR="003F70E3" w:rsidRDefault="003F70E3" w:rsidP="008665A4">
            <w:pPr>
              <w:pStyle w:val="Standard"/>
              <w:numPr>
                <w:ilvl w:val="0"/>
                <w:numId w:val="4"/>
              </w:numPr>
              <w:rPr>
                <w:rFonts w:asciiTheme="minorHAnsi" w:hAnsiTheme="minorHAnsi" w:cs="ArialNarrow"/>
                <w:sz w:val="16"/>
                <w:szCs w:val="16"/>
                <w:lang w:val="en-US"/>
              </w:rPr>
            </w:pPr>
            <w:r w:rsidRPr="00742901">
              <w:rPr>
                <w:rFonts w:asciiTheme="minorHAnsi" w:hAnsiTheme="minorHAnsi" w:cs="ArialNarrow"/>
                <w:sz w:val="16"/>
                <w:szCs w:val="16"/>
                <w:lang w:val="en-US"/>
              </w:rPr>
              <w:t xml:space="preserve">Range finding: 4 groups (1,2,3 – treated + control group; females and males; </w:t>
            </w:r>
          </w:p>
          <w:p w14:paraId="4F558F7E" w14:textId="62EE8B6B" w:rsidR="008665A4" w:rsidRPr="008665A4" w:rsidRDefault="008665A4" w:rsidP="008665A4">
            <w:pPr>
              <w:pStyle w:val="Standard"/>
              <w:numPr>
                <w:ilvl w:val="0"/>
                <w:numId w:val="4"/>
              </w:numPr>
              <w:rPr>
                <w:rFonts w:asciiTheme="minorHAnsi" w:hAnsiTheme="minorHAnsi" w:cstheme="minorHAnsi"/>
                <w:sz w:val="16"/>
                <w:szCs w:val="16"/>
                <w:lang w:val="en-US"/>
              </w:rPr>
            </w:pPr>
            <w:r>
              <w:rPr>
                <w:rFonts w:asciiTheme="minorHAnsi" w:hAnsiTheme="minorHAnsi" w:cstheme="minorHAnsi"/>
                <w:sz w:val="16"/>
                <w:szCs w:val="16"/>
                <w:lang w:val="en-US"/>
              </w:rPr>
              <w:t>three doses of tested compound  included (high, medium, low)</w:t>
            </w:r>
          </w:p>
          <w:p w14:paraId="3264B709" w14:textId="77777777" w:rsidR="003F70E3" w:rsidRPr="00742901" w:rsidRDefault="003F70E3" w:rsidP="008665A4">
            <w:pPr>
              <w:pStyle w:val="Standard"/>
              <w:numPr>
                <w:ilvl w:val="0"/>
                <w:numId w:val="4"/>
              </w:numPr>
              <w:rPr>
                <w:rFonts w:asciiTheme="minorHAnsi" w:hAnsiTheme="minorHAnsi" w:cs="ArialNarrow"/>
                <w:sz w:val="16"/>
                <w:szCs w:val="16"/>
                <w:lang w:val="en-US"/>
              </w:rPr>
            </w:pPr>
            <w:r w:rsidRPr="00742901">
              <w:rPr>
                <w:rFonts w:asciiTheme="minorHAnsi" w:hAnsiTheme="minorHAnsi" w:cs="ArialNarrow"/>
                <w:sz w:val="16"/>
                <w:szCs w:val="16"/>
                <w:lang w:val="en-US"/>
              </w:rPr>
              <w:t>total number of rats = 25</w:t>
            </w:r>
          </w:p>
          <w:p w14:paraId="5CCEA770" w14:textId="77777777" w:rsidR="003F70E3" w:rsidRPr="00742901" w:rsidRDefault="003F70E3" w:rsidP="008665A4">
            <w:pPr>
              <w:pStyle w:val="Akapitzlist"/>
              <w:numPr>
                <w:ilvl w:val="0"/>
                <w:numId w:val="4"/>
              </w:numPr>
              <w:spacing w:after="0" w:line="256" w:lineRule="auto"/>
              <w:rPr>
                <w:rFonts w:asciiTheme="minorHAnsi" w:hAnsiTheme="minorHAnsi"/>
                <w:color w:val="333333"/>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p w14:paraId="7EFA655A" w14:textId="77777777" w:rsidR="003F70E3" w:rsidRDefault="003F70E3" w:rsidP="008665A4">
            <w:pPr>
              <w:pStyle w:val="Standard"/>
              <w:numPr>
                <w:ilvl w:val="0"/>
                <w:numId w:val="4"/>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p>
          <w:p w14:paraId="5760E2A8" w14:textId="7603266A" w:rsidR="00862B63" w:rsidRPr="00742901" w:rsidRDefault="00862B63" w:rsidP="008665A4">
            <w:pPr>
              <w:pStyle w:val="Standard"/>
              <w:numPr>
                <w:ilvl w:val="0"/>
                <w:numId w:val="4"/>
              </w:numPr>
              <w:rPr>
                <w:rFonts w:asciiTheme="minorHAnsi" w:hAnsiTheme="minorHAnsi" w:cs="ArialNarrow"/>
                <w:sz w:val="16"/>
                <w:szCs w:val="16"/>
                <w:lang w:val="en-US"/>
              </w:rPr>
            </w:pPr>
            <w:r>
              <w:rPr>
                <w:rFonts w:asciiTheme="minorHAnsi" w:hAnsiTheme="minorHAnsi" w:cs="ArialNarrow"/>
                <w:sz w:val="16"/>
                <w:szCs w:val="16"/>
                <w:lang w:val="en-US"/>
              </w:rPr>
              <w:t>The price should include q</w:t>
            </w:r>
            <w:r w:rsidRPr="00862B63">
              <w:rPr>
                <w:rFonts w:asciiTheme="minorHAnsi" w:hAnsiTheme="minorHAnsi" w:cs="ArialNarrow"/>
                <w:sz w:val="16"/>
                <w:szCs w:val="16"/>
                <w:lang w:val="en-US"/>
              </w:rPr>
              <w:t>ualification of the preclinical stage suspension formulation which is applicable and suitable for preparing the test articles used in the in vivo toxicology animal studies.  This also includes ensuring the formulation is stable either when prepared daily for dosing, or the stock formulation is stable when stored in proper conditions for repeat animal dosing</w:t>
            </w:r>
            <w:r w:rsidR="0004380C">
              <w:rPr>
                <w:rFonts w:asciiTheme="minorHAnsi" w:hAnsiTheme="minorHAnsi" w:cs="ArialNarrow"/>
                <w:sz w:val="16"/>
                <w:szCs w:val="16"/>
                <w:lang w:val="en-US"/>
              </w:rPr>
              <w:t>,</w:t>
            </w:r>
          </w:p>
          <w:p w14:paraId="262281EF" w14:textId="6D380BB0" w:rsidR="00A82B30" w:rsidRPr="0004380C" w:rsidRDefault="003F70E3" w:rsidP="008665A4">
            <w:pPr>
              <w:pStyle w:val="Standard"/>
              <w:numPr>
                <w:ilvl w:val="0"/>
                <w:numId w:val="4"/>
              </w:numPr>
              <w:rPr>
                <w:rFonts w:asciiTheme="minorHAnsi" w:hAnsiTheme="minorHAnsi" w:cs="ArialNarrow"/>
                <w:sz w:val="16"/>
                <w:szCs w:val="16"/>
                <w:lang w:val="en-US"/>
              </w:rPr>
            </w:pPr>
            <w:r w:rsidRPr="00742901">
              <w:rPr>
                <w:rFonts w:asciiTheme="minorHAnsi" w:hAnsiTheme="minorHAnsi" w:cs="ArialNarrow"/>
                <w:b/>
                <w:sz w:val="16"/>
                <w:szCs w:val="16"/>
                <w:lang w:val="en-US"/>
              </w:rPr>
              <w:t>The price should not include the cost of animals - The ordering party will deliver the animals themselves according to the requirements of the Service Provider (providing all health and required standards</w:t>
            </w:r>
          </w:p>
        </w:tc>
        <w:tc>
          <w:tcPr>
            <w:tcW w:w="0" w:type="auto"/>
            <w:vAlign w:val="center"/>
          </w:tcPr>
          <w:p w14:paraId="20055DAE" w14:textId="77777777"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vAlign w:val="center"/>
          </w:tcPr>
          <w:p w14:paraId="46A60B80" w14:textId="66673266"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14DF8711" w14:textId="76AC2F78" w:rsidR="00A82B30" w:rsidRPr="00742901" w:rsidRDefault="00A82B30"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p w14:paraId="5E4D5776" w14:textId="77777777"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58214439" w14:textId="77777777" w:rsidR="00A82B30" w:rsidRPr="00742901" w:rsidRDefault="00A82B30"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p w14:paraId="0F43304D" w14:textId="77777777" w:rsidR="00A82B30" w:rsidRPr="00742901" w:rsidRDefault="00A82B30" w:rsidP="008665A4">
            <w:pPr>
              <w:pStyle w:val="Standard"/>
              <w:rPr>
                <w:rFonts w:asciiTheme="minorHAnsi" w:hAnsiTheme="minorHAnsi" w:cs="ArialNarrow"/>
                <w:sz w:val="16"/>
                <w:szCs w:val="16"/>
                <w:lang w:val="en-US"/>
              </w:rPr>
            </w:pPr>
          </w:p>
        </w:tc>
        <w:tc>
          <w:tcPr>
            <w:tcW w:w="0" w:type="auto"/>
            <w:shd w:val="clear" w:color="auto" w:fill="auto"/>
            <w:vAlign w:val="center"/>
          </w:tcPr>
          <w:p w14:paraId="1FA0BB8A" w14:textId="77777777" w:rsidR="00A82B30" w:rsidRPr="00742901" w:rsidRDefault="00A82B30" w:rsidP="008665A4">
            <w:pPr>
              <w:pStyle w:val="Standard"/>
              <w:rPr>
                <w:rFonts w:asciiTheme="minorHAnsi" w:hAnsiTheme="minorHAnsi" w:cs="ArialNarrow"/>
                <w:sz w:val="16"/>
                <w:szCs w:val="16"/>
                <w:lang w:val="en-US"/>
              </w:rPr>
            </w:pPr>
          </w:p>
          <w:p w14:paraId="74474E22" w14:textId="77777777" w:rsidR="00A82B30" w:rsidRPr="00742901" w:rsidRDefault="00A82B30" w:rsidP="008665A4">
            <w:pPr>
              <w:pStyle w:val="Standard"/>
              <w:rPr>
                <w:rFonts w:asciiTheme="minorHAnsi" w:hAnsiTheme="minorHAnsi" w:cs="ArialNarrow"/>
                <w:sz w:val="16"/>
                <w:szCs w:val="16"/>
                <w:lang w:val="en-US"/>
              </w:rPr>
            </w:pPr>
          </w:p>
          <w:p w14:paraId="6E8D669C" w14:textId="77777777" w:rsidR="00A82B30" w:rsidRPr="00742901" w:rsidRDefault="00A82B30" w:rsidP="008665A4">
            <w:pPr>
              <w:pStyle w:val="Standard"/>
              <w:rPr>
                <w:rFonts w:asciiTheme="minorHAnsi" w:hAnsiTheme="minorHAnsi" w:cs="ArialNarrow"/>
                <w:sz w:val="16"/>
                <w:szCs w:val="16"/>
                <w:lang w:val="en-US"/>
              </w:rPr>
            </w:pPr>
          </w:p>
          <w:p w14:paraId="41A65D0B" w14:textId="77777777" w:rsidR="00A82B30" w:rsidRPr="00742901" w:rsidRDefault="00A82B30" w:rsidP="008665A4">
            <w:pPr>
              <w:pStyle w:val="Standard"/>
              <w:rPr>
                <w:rFonts w:asciiTheme="minorHAnsi" w:hAnsiTheme="minorHAnsi" w:cs="ArialNarrow"/>
                <w:sz w:val="16"/>
                <w:szCs w:val="16"/>
                <w:lang w:val="en-US"/>
              </w:rPr>
            </w:pPr>
          </w:p>
          <w:p w14:paraId="264C37E7" w14:textId="77777777" w:rsidR="00A82B30" w:rsidRPr="00742901" w:rsidRDefault="00A82B30" w:rsidP="008665A4">
            <w:pPr>
              <w:pStyle w:val="Standard"/>
              <w:rPr>
                <w:rFonts w:asciiTheme="minorHAnsi" w:hAnsiTheme="minorHAnsi" w:cs="ArialNarrow"/>
                <w:sz w:val="16"/>
                <w:szCs w:val="16"/>
                <w:lang w:val="en-US"/>
              </w:rPr>
            </w:pPr>
          </w:p>
          <w:p w14:paraId="550968A4" w14:textId="77777777" w:rsidR="00A82B30" w:rsidRPr="00742901" w:rsidRDefault="00A82B30"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r>
      <w:tr w:rsidR="00862B63" w:rsidRPr="005D088A" w14:paraId="08A160AF" w14:textId="77777777" w:rsidTr="00742901">
        <w:trPr>
          <w:trHeight w:val="188"/>
        </w:trPr>
        <w:tc>
          <w:tcPr>
            <w:tcW w:w="0" w:type="auto"/>
            <w:tcBorders>
              <w:bottom w:val="single" w:sz="4" w:space="0" w:color="auto"/>
            </w:tcBorders>
            <w:shd w:val="clear" w:color="auto" w:fill="auto"/>
            <w:vAlign w:val="center"/>
          </w:tcPr>
          <w:p w14:paraId="559509F4" w14:textId="77777777" w:rsidR="00A82B30" w:rsidRPr="00742901" w:rsidRDefault="00A82B30" w:rsidP="008665A4">
            <w:pPr>
              <w:pStyle w:val="Standard"/>
              <w:ind w:right="601"/>
              <w:rPr>
                <w:rFonts w:asciiTheme="minorHAnsi" w:hAnsiTheme="minorHAnsi" w:cs="ArialNarrow"/>
                <w:sz w:val="16"/>
                <w:szCs w:val="16"/>
              </w:rPr>
            </w:pPr>
            <w:r w:rsidRPr="00742901">
              <w:rPr>
                <w:rFonts w:asciiTheme="minorHAnsi" w:hAnsiTheme="minorHAnsi" w:cs="ArialNarrow"/>
                <w:sz w:val="16"/>
                <w:szCs w:val="16"/>
              </w:rPr>
              <w:t>2.</w:t>
            </w:r>
          </w:p>
        </w:tc>
        <w:tc>
          <w:tcPr>
            <w:tcW w:w="0" w:type="auto"/>
            <w:tcBorders>
              <w:bottom w:val="single" w:sz="4" w:space="0" w:color="auto"/>
            </w:tcBorders>
            <w:shd w:val="clear" w:color="auto" w:fill="auto"/>
            <w:vAlign w:val="center"/>
          </w:tcPr>
          <w:p w14:paraId="51ABBE04" w14:textId="580A7241" w:rsidR="00A82B30" w:rsidRPr="00742901" w:rsidRDefault="003F70E3" w:rsidP="008665A4">
            <w:pPr>
              <w:rPr>
                <w:rFonts w:asciiTheme="minorHAnsi" w:hAnsiTheme="minorHAnsi" w:cstheme="minorHAnsi"/>
                <w:sz w:val="16"/>
                <w:szCs w:val="16"/>
                <w:lang w:val="en-US"/>
              </w:rPr>
            </w:pPr>
            <w:r w:rsidRPr="00742901">
              <w:rPr>
                <w:rFonts w:asciiTheme="minorHAnsi" w:hAnsiTheme="minorHAnsi" w:cstheme="minorHAnsi"/>
                <w:b/>
                <w:sz w:val="16"/>
                <w:szCs w:val="16"/>
                <w:lang w:val="en-US"/>
              </w:rPr>
              <w:t>13-weeks EC313 toxicity study with PK / TK and recovery in rats</w:t>
            </w:r>
            <w:r w:rsidRPr="00742901">
              <w:rPr>
                <w:rFonts w:asciiTheme="minorHAnsi" w:hAnsiTheme="minorHAnsi" w:cstheme="minorHAnsi"/>
                <w:sz w:val="16"/>
                <w:szCs w:val="16"/>
                <w:lang w:val="en-US"/>
              </w:rPr>
              <w:t xml:space="preserve"> (oral route)</w:t>
            </w:r>
          </w:p>
        </w:tc>
        <w:tc>
          <w:tcPr>
            <w:tcW w:w="0" w:type="auto"/>
            <w:tcBorders>
              <w:bottom w:val="single" w:sz="4" w:space="0" w:color="auto"/>
            </w:tcBorders>
            <w:shd w:val="clear" w:color="auto" w:fill="auto"/>
            <w:vAlign w:val="center"/>
          </w:tcPr>
          <w:p w14:paraId="44A57A44" w14:textId="77777777" w:rsidR="00A82B30" w:rsidRPr="00742901" w:rsidRDefault="00A82B30" w:rsidP="008665A4">
            <w:pPr>
              <w:rPr>
                <w:rFonts w:asciiTheme="minorHAnsi" w:hAnsiTheme="minorHAnsi" w:cstheme="minorHAnsi"/>
                <w:sz w:val="16"/>
                <w:szCs w:val="16"/>
                <w:lang w:val="en-US"/>
              </w:rPr>
            </w:pPr>
          </w:p>
          <w:p w14:paraId="477018D8" w14:textId="77777777" w:rsidR="003F70E3" w:rsidRPr="00742901" w:rsidRDefault="003F70E3" w:rsidP="008665A4">
            <w:pPr>
              <w:pStyle w:val="Akapitzlist"/>
              <w:numPr>
                <w:ilvl w:val="0"/>
                <w:numId w:val="6"/>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GLP,</w:t>
            </w:r>
          </w:p>
          <w:p w14:paraId="3275F4E1" w14:textId="77777777" w:rsidR="003F70E3" w:rsidRPr="00742901" w:rsidRDefault="003F70E3" w:rsidP="008665A4">
            <w:pPr>
              <w:pStyle w:val="Akapitzlist"/>
              <w:numPr>
                <w:ilvl w:val="0"/>
                <w:numId w:val="6"/>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ICH M3(R2) compliant ,</w:t>
            </w:r>
          </w:p>
          <w:p w14:paraId="7240307B" w14:textId="77777777" w:rsidR="003F70E3" w:rsidRPr="00742901" w:rsidRDefault="003F70E3" w:rsidP="008665A4">
            <w:pPr>
              <w:pStyle w:val="Akapitzlist"/>
              <w:numPr>
                <w:ilvl w:val="0"/>
                <w:numId w:val="6"/>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toxicology study: 4 groups (1 control + 3 treated)</w:t>
            </w:r>
          </w:p>
          <w:p w14:paraId="2390C93C" w14:textId="77777777" w:rsidR="003F70E3" w:rsidRPr="00742901" w:rsidRDefault="003F70E3" w:rsidP="008665A4">
            <w:pPr>
              <w:pStyle w:val="Akapitzlist"/>
              <w:numPr>
                <w:ilvl w:val="0"/>
                <w:numId w:val="6"/>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toxokinetics: 3 groups satellite (3 treated),</w:t>
            </w:r>
          </w:p>
          <w:p w14:paraId="0484C1AA" w14:textId="77777777" w:rsidR="003F70E3" w:rsidRDefault="003F70E3" w:rsidP="008665A4">
            <w:pPr>
              <w:pStyle w:val="Akapitzlist"/>
              <w:numPr>
                <w:ilvl w:val="0"/>
                <w:numId w:val="6"/>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recovery study - 4 weeks</w:t>
            </w:r>
          </w:p>
          <w:p w14:paraId="74677171" w14:textId="393B4FBA" w:rsidR="008665A4" w:rsidRPr="008665A4" w:rsidRDefault="008665A4" w:rsidP="008665A4">
            <w:pPr>
              <w:pStyle w:val="Standard"/>
              <w:numPr>
                <w:ilvl w:val="0"/>
                <w:numId w:val="6"/>
              </w:numPr>
              <w:rPr>
                <w:rFonts w:asciiTheme="minorHAnsi" w:hAnsiTheme="minorHAnsi" w:cstheme="minorHAnsi"/>
                <w:sz w:val="16"/>
                <w:szCs w:val="16"/>
                <w:lang w:val="en-US"/>
              </w:rPr>
            </w:pPr>
            <w:r>
              <w:rPr>
                <w:rFonts w:asciiTheme="minorHAnsi" w:hAnsiTheme="minorHAnsi" w:cstheme="minorHAnsi"/>
                <w:sz w:val="16"/>
                <w:szCs w:val="16"/>
                <w:lang w:val="en-US"/>
              </w:rPr>
              <w:t>three doses of tested compound  included (high, medium, low)</w:t>
            </w:r>
          </w:p>
          <w:p w14:paraId="74065971" w14:textId="77777777" w:rsidR="003F70E3" w:rsidRPr="00742901" w:rsidRDefault="003F70E3" w:rsidP="008665A4">
            <w:pPr>
              <w:pStyle w:val="Akapitzlist"/>
              <w:numPr>
                <w:ilvl w:val="0"/>
                <w:numId w:val="6"/>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Total number of rats = 80</w:t>
            </w:r>
          </w:p>
          <w:p w14:paraId="32A23737" w14:textId="77777777" w:rsidR="003F70E3" w:rsidRPr="00742901" w:rsidRDefault="003F70E3" w:rsidP="008665A4">
            <w:pPr>
              <w:pStyle w:val="Akapitzlist"/>
              <w:numPr>
                <w:ilvl w:val="0"/>
                <w:numId w:val="6"/>
              </w:numPr>
              <w:spacing w:after="0" w:line="256" w:lineRule="auto"/>
              <w:rPr>
                <w:rFonts w:asciiTheme="minorHAnsi" w:hAnsiTheme="minorHAnsi"/>
                <w:color w:val="333333"/>
                <w:sz w:val="16"/>
                <w:szCs w:val="16"/>
                <w:lang w:val="en-US"/>
              </w:rPr>
            </w:pPr>
            <w:r w:rsidRPr="00742901">
              <w:rPr>
                <w:rFonts w:asciiTheme="minorHAnsi" w:hAnsiTheme="minorHAnsi"/>
                <w:color w:val="333333"/>
                <w:sz w:val="16"/>
                <w:szCs w:val="16"/>
                <w:lang w:val="en-US"/>
              </w:rPr>
              <w:t>The price should include other mandatory cost: Costs including blood collection, sample handling, bioanalytical reports, sample storage, analytical and toxicokinetic reports</w:t>
            </w:r>
          </w:p>
          <w:p w14:paraId="142D19DE" w14:textId="77777777" w:rsidR="003F70E3" w:rsidRPr="00742901" w:rsidRDefault="003F70E3" w:rsidP="008665A4">
            <w:pPr>
              <w:pStyle w:val="Akapitzlist"/>
              <w:numPr>
                <w:ilvl w:val="0"/>
                <w:numId w:val="6"/>
              </w:numPr>
              <w:spacing w:after="0" w:line="256" w:lineRule="auto"/>
              <w:rPr>
                <w:rFonts w:asciiTheme="minorHAnsi" w:hAnsiTheme="minorHAnsi"/>
                <w:color w:val="333333"/>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p w14:paraId="214607CE" w14:textId="77777777" w:rsidR="003F70E3" w:rsidRPr="00742901" w:rsidRDefault="003F70E3" w:rsidP="008665A4">
            <w:pPr>
              <w:pStyle w:val="Akapitzlist"/>
              <w:numPr>
                <w:ilvl w:val="0"/>
                <w:numId w:val="6"/>
              </w:numPr>
              <w:spacing w:after="0" w:line="256" w:lineRule="auto"/>
              <w:rPr>
                <w:rFonts w:asciiTheme="minorHAnsi" w:hAnsiTheme="minorHAnsi"/>
                <w:color w:val="333333"/>
                <w:sz w:val="16"/>
                <w:szCs w:val="16"/>
                <w:lang w:val="en-US"/>
              </w:rPr>
            </w:pPr>
            <w:r w:rsidRPr="00742901">
              <w:rPr>
                <w:rFonts w:asciiTheme="minorHAnsi" w:hAnsiTheme="minorHAnsi" w:cs="ArialNarrow"/>
                <w:sz w:val="16"/>
                <w:szCs w:val="16"/>
                <w:lang w:val="en-US"/>
              </w:rPr>
              <w:t>The price should  include any other mandatory costs</w:t>
            </w:r>
          </w:p>
          <w:p w14:paraId="3BDED755" w14:textId="4FD427EC" w:rsidR="00A82B30" w:rsidRPr="00742901" w:rsidRDefault="003F70E3" w:rsidP="008665A4">
            <w:pPr>
              <w:pStyle w:val="Standard"/>
              <w:numPr>
                <w:ilvl w:val="0"/>
                <w:numId w:val="6"/>
              </w:numPr>
              <w:rPr>
                <w:rFonts w:asciiTheme="minorHAnsi" w:hAnsiTheme="minorHAnsi" w:cs="ArialNarrow"/>
                <w:sz w:val="16"/>
                <w:szCs w:val="16"/>
                <w:lang w:val="en-US"/>
              </w:rPr>
            </w:pPr>
            <w:r w:rsidRPr="00742901">
              <w:rPr>
                <w:rFonts w:asciiTheme="minorHAnsi" w:hAnsiTheme="minorHAnsi" w:cs="ArialNarrow"/>
                <w:b/>
                <w:sz w:val="16"/>
                <w:szCs w:val="16"/>
                <w:lang w:val="en-US"/>
              </w:rPr>
              <w:t>The price should not include the cost of animals - The ordering party will deliver the animals themselves according to the requirements of the Service Provider (providing all health and required standards)</w:t>
            </w:r>
          </w:p>
        </w:tc>
        <w:tc>
          <w:tcPr>
            <w:tcW w:w="0" w:type="auto"/>
            <w:tcBorders>
              <w:bottom w:val="single" w:sz="4" w:space="0" w:color="auto"/>
            </w:tcBorders>
            <w:vAlign w:val="center"/>
          </w:tcPr>
          <w:p w14:paraId="393AA52F" w14:textId="77777777"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tcBorders>
              <w:bottom w:val="single" w:sz="4" w:space="0" w:color="auto"/>
            </w:tcBorders>
            <w:vAlign w:val="center"/>
          </w:tcPr>
          <w:p w14:paraId="793F73B9" w14:textId="08E7A1E6"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tcBorders>
              <w:bottom w:val="single" w:sz="4" w:space="0" w:color="auto"/>
            </w:tcBorders>
            <w:shd w:val="clear" w:color="auto" w:fill="auto"/>
            <w:vAlign w:val="center"/>
          </w:tcPr>
          <w:p w14:paraId="6EF7BB62" w14:textId="6B13FF8B" w:rsidR="00A82B30" w:rsidRPr="00742901" w:rsidRDefault="00A82B30"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0" w:type="auto"/>
            <w:tcBorders>
              <w:bottom w:val="single" w:sz="4" w:space="0" w:color="auto"/>
            </w:tcBorders>
            <w:shd w:val="clear" w:color="auto" w:fill="auto"/>
            <w:vAlign w:val="center"/>
          </w:tcPr>
          <w:p w14:paraId="30DC80D5" w14:textId="77777777" w:rsidR="00A82B30" w:rsidRPr="00742901" w:rsidRDefault="00A82B30"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0" w:type="auto"/>
            <w:shd w:val="clear" w:color="auto" w:fill="auto"/>
            <w:vAlign w:val="center"/>
          </w:tcPr>
          <w:p w14:paraId="16474A51" w14:textId="77777777" w:rsidR="00A82B30" w:rsidRPr="00742901" w:rsidRDefault="00A82B30" w:rsidP="008665A4">
            <w:pPr>
              <w:pStyle w:val="Standard"/>
              <w:rPr>
                <w:rFonts w:asciiTheme="minorHAnsi" w:hAnsiTheme="minorHAnsi" w:cs="ArialNarrow"/>
                <w:sz w:val="16"/>
                <w:szCs w:val="16"/>
                <w:lang w:val="en-US"/>
              </w:rPr>
            </w:pPr>
          </w:p>
          <w:p w14:paraId="47FABE39" w14:textId="77777777" w:rsidR="00A82B30" w:rsidRPr="00742901" w:rsidRDefault="00A82B30" w:rsidP="008665A4">
            <w:pPr>
              <w:pStyle w:val="Standard"/>
              <w:rPr>
                <w:rFonts w:asciiTheme="minorHAnsi" w:hAnsiTheme="minorHAnsi" w:cs="ArialNarrow"/>
                <w:sz w:val="16"/>
                <w:szCs w:val="16"/>
                <w:lang w:val="en-US"/>
              </w:rPr>
            </w:pPr>
          </w:p>
          <w:p w14:paraId="79605E68" w14:textId="77777777" w:rsidR="00A82B30" w:rsidRPr="00742901" w:rsidRDefault="00A82B30" w:rsidP="008665A4">
            <w:pPr>
              <w:pStyle w:val="Standard"/>
              <w:rPr>
                <w:rFonts w:asciiTheme="minorHAnsi" w:hAnsiTheme="minorHAnsi" w:cs="ArialNarrow"/>
                <w:sz w:val="16"/>
                <w:szCs w:val="16"/>
                <w:lang w:val="en-US"/>
              </w:rPr>
            </w:pPr>
          </w:p>
          <w:p w14:paraId="0112A37C" w14:textId="77777777" w:rsidR="00A82B30" w:rsidRPr="00742901" w:rsidRDefault="00A82B30" w:rsidP="008665A4">
            <w:pPr>
              <w:pStyle w:val="Standard"/>
              <w:rPr>
                <w:rFonts w:asciiTheme="minorHAnsi" w:hAnsiTheme="minorHAnsi" w:cs="ArialNarrow"/>
                <w:sz w:val="16"/>
                <w:szCs w:val="16"/>
                <w:lang w:val="en-US"/>
              </w:rPr>
            </w:pPr>
          </w:p>
          <w:p w14:paraId="43168E82" w14:textId="77777777" w:rsidR="00A82B30" w:rsidRPr="00742901" w:rsidRDefault="00A82B30" w:rsidP="008665A4">
            <w:pPr>
              <w:pStyle w:val="Standard"/>
              <w:rPr>
                <w:rFonts w:asciiTheme="minorHAnsi" w:hAnsiTheme="minorHAnsi" w:cs="ArialNarrow"/>
                <w:sz w:val="16"/>
                <w:szCs w:val="16"/>
                <w:lang w:val="en-US"/>
              </w:rPr>
            </w:pPr>
          </w:p>
          <w:p w14:paraId="5365EF7D" w14:textId="77777777" w:rsidR="00A82B30" w:rsidRPr="00742901" w:rsidRDefault="00A82B30"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r>
      <w:tr w:rsidR="00A82B30" w:rsidRPr="00742901" w14:paraId="2CE9F12A" w14:textId="77777777" w:rsidTr="00742901">
        <w:trPr>
          <w:trHeight w:val="188"/>
        </w:trPr>
        <w:tc>
          <w:tcPr>
            <w:tcW w:w="0" w:type="auto"/>
            <w:gridSpan w:val="7"/>
            <w:shd w:val="clear" w:color="auto" w:fill="D9D9D9" w:themeFill="background1" w:themeFillShade="D9"/>
            <w:vAlign w:val="center"/>
          </w:tcPr>
          <w:p w14:paraId="2C616787" w14:textId="64C61E57" w:rsidR="00A82B30" w:rsidRPr="00742901" w:rsidRDefault="00742901" w:rsidP="008665A4">
            <w:pPr>
              <w:pStyle w:val="Standard"/>
              <w:rPr>
                <w:rFonts w:asciiTheme="minorHAnsi" w:hAnsiTheme="minorHAnsi" w:cs="ArialNarrow"/>
                <w:sz w:val="16"/>
                <w:szCs w:val="16"/>
              </w:rPr>
            </w:pPr>
            <w:r>
              <w:rPr>
                <w:rFonts w:asciiTheme="minorHAnsi" w:hAnsiTheme="minorHAnsi" w:cs="ArialNarrow"/>
                <w:sz w:val="16"/>
                <w:szCs w:val="16"/>
              </w:rPr>
              <w:t xml:space="preserve">TOTAL: </w:t>
            </w:r>
          </w:p>
        </w:tc>
        <w:tc>
          <w:tcPr>
            <w:tcW w:w="0" w:type="auto"/>
            <w:shd w:val="clear" w:color="auto" w:fill="auto"/>
            <w:vAlign w:val="center"/>
          </w:tcPr>
          <w:p w14:paraId="2FCD61D6" w14:textId="77777777" w:rsidR="00A82B30" w:rsidRPr="00742901" w:rsidRDefault="00A82B30" w:rsidP="008665A4">
            <w:pPr>
              <w:pStyle w:val="Standard"/>
              <w:keepNext/>
              <w:outlineLvl w:val="0"/>
              <w:rPr>
                <w:rFonts w:asciiTheme="minorHAnsi" w:hAnsiTheme="minorHAnsi" w:cs="ArialNarrow"/>
                <w:color w:val="000000" w:themeColor="text1"/>
                <w:sz w:val="16"/>
                <w:szCs w:val="16"/>
              </w:rPr>
            </w:pPr>
            <w:r w:rsidRPr="00742901">
              <w:rPr>
                <w:rFonts w:asciiTheme="minorHAnsi" w:hAnsiTheme="minorHAnsi" w:cs="ArialNarrow"/>
                <w:color w:val="000000" w:themeColor="text1"/>
                <w:sz w:val="16"/>
                <w:szCs w:val="16"/>
              </w:rPr>
              <w:t xml:space="preserve"> </w:t>
            </w:r>
          </w:p>
          <w:p w14:paraId="752F26A1" w14:textId="77777777" w:rsidR="00A82B30" w:rsidRPr="00742901" w:rsidRDefault="00A82B30" w:rsidP="008665A4">
            <w:pPr>
              <w:pStyle w:val="Standard"/>
              <w:keepNext/>
              <w:outlineLvl w:val="0"/>
              <w:rPr>
                <w:rFonts w:asciiTheme="minorHAnsi" w:hAnsiTheme="minorHAnsi" w:cs="ArialNarrow"/>
                <w:color w:val="000000" w:themeColor="text1"/>
                <w:sz w:val="16"/>
                <w:szCs w:val="16"/>
              </w:rPr>
            </w:pPr>
          </w:p>
        </w:tc>
      </w:tr>
    </w:tbl>
    <w:p w14:paraId="4B89AF8A" w14:textId="77777777" w:rsidR="006D1DD5" w:rsidRDefault="006D1DD5" w:rsidP="008665A4">
      <w:pPr>
        <w:pStyle w:val="Standard"/>
        <w:rPr>
          <w:rFonts w:asciiTheme="minorHAnsi" w:hAnsiTheme="minorHAnsi" w:cs="ArialNarrow"/>
        </w:rPr>
      </w:pPr>
    </w:p>
    <w:p w14:paraId="79CB30B1" w14:textId="2D2C346F" w:rsidR="006D1DD5" w:rsidRDefault="00742901" w:rsidP="008665A4">
      <w:pPr>
        <w:pStyle w:val="Standard"/>
        <w:rPr>
          <w:rFonts w:asciiTheme="minorHAnsi" w:hAnsiTheme="minorHAnsi" w:cs="ArialNarrow"/>
        </w:rPr>
      </w:pPr>
      <w:r>
        <w:rPr>
          <w:rFonts w:asciiTheme="minorHAnsi" w:hAnsiTheme="minorHAnsi" w:cs="ArialNarrow"/>
        </w:rPr>
        <w:t>TASK 8</w:t>
      </w:r>
    </w:p>
    <w:p w14:paraId="0317E56C" w14:textId="77777777" w:rsidR="006D1DD5" w:rsidRDefault="006D1DD5" w:rsidP="008665A4">
      <w:pPr>
        <w:pStyle w:val="Standard"/>
        <w:ind w:firstLine="360"/>
        <w:rPr>
          <w:rFonts w:asciiTheme="minorHAnsi" w:hAnsiTheme="minorHAnsi" w:cs="Arial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2339"/>
        <w:gridCol w:w="7703"/>
        <w:gridCol w:w="1452"/>
        <w:gridCol w:w="920"/>
        <w:gridCol w:w="687"/>
        <w:gridCol w:w="603"/>
        <w:gridCol w:w="745"/>
      </w:tblGrid>
      <w:tr w:rsidR="00742901" w:rsidRPr="00742901" w14:paraId="31FB9F16" w14:textId="77777777" w:rsidTr="00742901">
        <w:trPr>
          <w:trHeight w:val="603"/>
        </w:trPr>
        <w:tc>
          <w:tcPr>
            <w:tcW w:w="0" w:type="auto"/>
            <w:shd w:val="clear" w:color="auto" w:fill="D9D9D9" w:themeFill="background1" w:themeFillShade="D9"/>
            <w:vAlign w:val="center"/>
          </w:tcPr>
          <w:p w14:paraId="46C92219" w14:textId="0506ABF5"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No.</w:t>
            </w:r>
          </w:p>
        </w:tc>
        <w:tc>
          <w:tcPr>
            <w:tcW w:w="0" w:type="auto"/>
            <w:shd w:val="clear" w:color="auto" w:fill="D9D9D9" w:themeFill="background1" w:themeFillShade="D9"/>
            <w:vAlign w:val="center"/>
          </w:tcPr>
          <w:p w14:paraId="13316D63" w14:textId="433EDCE5"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Study</w:t>
            </w:r>
          </w:p>
        </w:tc>
        <w:tc>
          <w:tcPr>
            <w:tcW w:w="0" w:type="auto"/>
            <w:shd w:val="clear" w:color="auto" w:fill="D9D9D9" w:themeFill="background1" w:themeFillShade="D9"/>
            <w:vAlign w:val="center"/>
          </w:tcPr>
          <w:p w14:paraId="6A3E2390" w14:textId="51B2FE19" w:rsidR="00742901" w:rsidRPr="00742901" w:rsidRDefault="00742901" w:rsidP="008665A4">
            <w:pPr>
              <w:pStyle w:val="Standard"/>
              <w:rPr>
                <w:rFonts w:asciiTheme="minorHAnsi" w:hAnsiTheme="minorHAnsi" w:cs="ArialNarrow"/>
                <w:sz w:val="16"/>
                <w:szCs w:val="16"/>
                <w:lang w:val="en-GB"/>
              </w:rPr>
            </w:pPr>
            <w:r w:rsidRPr="00742901">
              <w:rPr>
                <w:rFonts w:asciiTheme="minorHAnsi" w:hAnsiTheme="minorHAnsi" w:cs="ArialNarrow"/>
                <w:sz w:val="16"/>
                <w:szCs w:val="16"/>
                <w:lang w:val="en-GB"/>
              </w:rPr>
              <w:t>Requirements (including standard)</w:t>
            </w:r>
          </w:p>
        </w:tc>
        <w:tc>
          <w:tcPr>
            <w:tcW w:w="0" w:type="auto"/>
            <w:shd w:val="clear" w:color="auto" w:fill="D9D9D9" w:themeFill="background1" w:themeFillShade="D9"/>
            <w:vAlign w:val="center"/>
          </w:tcPr>
          <w:p w14:paraId="4D5253C8" w14:textId="35CAFEE8"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 xml:space="preserve">Time for report preparation </w:t>
            </w:r>
          </w:p>
        </w:tc>
        <w:tc>
          <w:tcPr>
            <w:tcW w:w="0" w:type="auto"/>
            <w:shd w:val="clear" w:color="auto" w:fill="D9D9D9" w:themeFill="background1" w:themeFillShade="D9"/>
            <w:vAlign w:val="center"/>
          </w:tcPr>
          <w:p w14:paraId="710A0940" w14:textId="24AE797E"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Comments</w:t>
            </w:r>
          </w:p>
        </w:tc>
        <w:tc>
          <w:tcPr>
            <w:tcW w:w="0" w:type="auto"/>
            <w:shd w:val="clear" w:color="auto" w:fill="D9D9D9" w:themeFill="background1" w:themeFillShade="D9"/>
            <w:vAlign w:val="center"/>
          </w:tcPr>
          <w:p w14:paraId="5477A393" w14:textId="77777777" w:rsidR="00742901" w:rsidRPr="00742901" w:rsidRDefault="00742901" w:rsidP="008665A4">
            <w:pPr>
              <w:rPr>
                <w:rFonts w:asciiTheme="minorHAnsi" w:hAnsiTheme="minorHAnsi" w:cs="ArialNarrow"/>
                <w:sz w:val="16"/>
                <w:szCs w:val="16"/>
              </w:rPr>
            </w:pPr>
          </w:p>
          <w:p w14:paraId="0CCB1F37" w14:textId="77777777" w:rsidR="00742901" w:rsidRPr="00742901" w:rsidRDefault="00742901" w:rsidP="008665A4">
            <w:pPr>
              <w:rPr>
                <w:rFonts w:asciiTheme="minorHAnsi" w:hAnsiTheme="minorHAnsi" w:cs="ArialNarrow"/>
                <w:sz w:val="16"/>
                <w:szCs w:val="16"/>
              </w:rPr>
            </w:pPr>
            <w:r w:rsidRPr="00742901">
              <w:rPr>
                <w:rFonts w:asciiTheme="minorHAnsi" w:hAnsiTheme="minorHAnsi" w:cs="ArialNarrow"/>
                <w:sz w:val="16"/>
                <w:szCs w:val="16"/>
              </w:rPr>
              <w:t>Nett Price</w:t>
            </w:r>
          </w:p>
          <w:p w14:paraId="6CE738C8" w14:textId="26C9D908" w:rsidR="00742901" w:rsidRPr="00742901" w:rsidRDefault="00742901" w:rsidP="008665A4">
            <w:pPr>
              <w:rPr>
                <w:rFonts w:asciiTheme="minorHAnsi" w:hAnsiTheme="minorHAnsi" w:cs="ArialNarrow"/>
                <w:sz w:val="16"/>
                <w:szCs w:val="16"/>
                <w:lang w:val="en-GB"/>
              </w:rPr>
            </w:pPr>
          </w:p>
        </w:tc>
        <w:tc>
          <w:tcPr>
            <w:tcW w:w="0" w:type="auto"/>
            <w:shd w:val="clear" w:color="auto" w:fill="D9D9D9" w:themeFill="background1" w:themeFillShade="D9"/>
            <w:vAlign w:val="center"/>
          </w:tcPr>
          <w:p w14:paraId="7D7A38F4" w14:textId="2E06D363"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VAT rate</w:t>
            </w:r>
          </w:p>
        </w:tc>
        <w:tc>
          <w:tcPr>
            <w:tcW w:w="0" w:type="auto"/>
            <w:shd w:val="clear" w:color="auto" w:fill="D9D9D9" w:themeFill="background1" w:themeFillShade="D9"/>
            <w:vAlign w:val="center"/>
          </w:tcPr>
          <w:p w14:paraId="5EF6828F" w14:textId="281248A2" w:rsidR="00742901" w:rsidRPr="00742901" w:rsidRDefault="00742901" w:rsidP="008665A4">
            <w:pPr>
              <w:rPr>
                <w:rFonts w:asciiTheme="minorHAnsi" w:hAnsiTheme="minorHAnsi" w:cs="ArialNarrow"/>
                <w:sz w:val="16"/>
                <w:szCs w:val="16"/>
                <w:lang w:val="en-GB"/>
              </w:rPr>
            </w:pPr>
            <w:r w:rsidRPr="00742901">
              <w:rPr>
                <w:rFonts w:asciiTheme="minorHAnsi" w:hAnsiTheme="minorHAnsi" w:cs="ArialNarrow"/>
                <w:sz w:val="16"/>
                <w:szCs w:val="16"/>
              </w:rPr>
              <w:t>Gross Price</w:t>
            </w:r>
          </w:p>
        </w:tc>
      </w:tr>
      <w:tr w:rsidR="00A82B30" w:rsidRPr="005D088A" w14:paraId="6F599840" w14:textId="77777777" w:rsidTr="00742901">
        <w:trPr>
          <w:trHeight w:val="188"/>
        </w:trPr>
        <w:tc>
          <w:tcPr>
            <w:tcW w:w="0" w:type="auto"/>
            <w:shd w:val="clear" w:color="auto" w:fill="auto"/>
            <w:vAlign w:val="center"/>
          </w:tcPr>
          <w:p w14:paraId="1D12E17E" w14:textId="77777777" w:rsidR="00A82B30" w:rsidRPr="00742901" w:rsidRDefault="00A82B30" w:rsidP="008665A4">
            <w:pPr>
              <w:pStyle w:val="Standard"/>
              <w:ind w:right="601"/>
              <w:rPr>
                <w:rFonts w:asciiTheme="minorHAnsi" w:hAnsiTheme="minorHAnsi" w:cs="ArialNarrow"/>
                <w:sz w:val="16"/>
                <w:szCs w:val="16"/>
                <w:lang w:val="en-GB"/>
              </w:rPr>
            </w:pPr>
            <w:r w:rsidRPr="00742901">
              <w:rPr>
                <w:rFonts w:asciiTheme="minorHAnsi" w:hAnsiTheme="minorHAnsi" w:cs="ArialNarrow"/>
                <w:sz w:val="16"/>
                <w:szCs w:val="16"/>
                <w:lang w:val="en-GB"/>
              </w:rPr>
              <w:t>1.</w:t>
            </w:r>
          </w:p>
        </w:tc>
        <w:tc>
          <w:tcPr>
            <w:tcW w:w="0" w:type="auto"/>
            <w:shd w:val="clear" w:color="auto" w:fill="auto"/>
            <w:vAlign w:val="center"/>
          </w:tcPr>
          <w:p w14:paraId="786151B9" w14:textId="77777777" w:rsidR="00A82B30" w:rsidRPr="00993E10" w:rsidRDefault="00A82B30" w:rsidP="008665A4">
            <w:pPr>
              <w:rPr>
                <w:rFonts w:asciiTheme="minorHAnsi" w:hAnsiTheme="minorHAnsi" w:cstheme="minorHAnsi"/>
                <w:sz w:val="16"/>
                <w:szCs w:val="16"/>
                <w:lang w:val="en-US"/>
              </w:rPr>
            </w:pPr>
          </w:p>
          <w:p w14:paraId="1F3899CE" w14:textId="77777777" w:rsidR="003F70E3" w:rsidRPr="00742901" w:rsidRDefault="003F70E3" w:rsidP="008665A4">
            <w:pPr>
              <w:rPr>
                <w:rFonts w:asciiTheme="minorHAnsi" w:hAnsiTheme="minorHAnsi" w:cstheme="minorHAnsi"/>
                <w:b/>
                <w:sz w:val="16"/>
                <w:szCs w:val="16"/>
                <w:lang w:val="en-US"/>
              </w:rPr>
            </w:pPr>
            <w:r w:rsidRPr="00742901">
              <w:rPr>
                <w:rFonts w:asciiTheme="minorHAnsi" w:hAnsiTheme="minorHAnsi" w:cstheme="minorHAnsi"/>
                <w:b/>
                <w:sz w:val="16"/>
                <w:szCs w:val="16"/>
                <w:lang w:val="en-US"/>
              </w:rPr>
              <w:t>EC313 MTD study in Cynomolgus monkeys</w:t>
            </w:r>
          </w:p>
          <w:p w14:paraId="6C02854D" w14:textId="59713ADE" w:rsidR="00A82B30" w:rsidRPr="00742901" w:rsidRDefault="003F70E3" w:rsidP="008665A4">
            <w:pPr>
              <w:rPr>
                <w:rFonts w:asciiTheme="minorHAnsi" w:hAnsiTheme="minorHAnsi" w:cstheme="minorHAnsi"/>
                <w:sz w:val="16"/>
                <w:szCs w:val="16"/>
                <w:lang w:val="en-US"/>
              </w:rPr>
            </w:pPr>
            <w:r w:rsidRPr="00742901">
              <w:rPr>
                <w:rFonts w:asciiTheme="minorHAnsi" w:hAnsiTheme="minorHAnsi" w:cstheme="minorHAnsi"/>
                <w:sz w:val="16"/>
                <w:szCs w:val="16"/>
                <w:lang w:val="en-US"/>
              </w:rPr>
              <w:t>(oral route)</w:t>
            </w:r>
          </w:p>
        </w:tc>
        <w:tc>
          <w:tcPr>
            <w:tcW w:w="0" w:type="auto"/>
            <w:shd w:val="clear" w:color="auto" w:fill="auto"/>
            <w:vAlign w:val="center"/>
          </w:tcPr>
          <w:p w14:paraId="37C0BB42" w14:textId="77777777" w:rsidR="00A82B30" w:rsidRPr="00742901" w:rsidRDefault="00A82B30" w:rsidP="008665A4">
            <w:pPr>
              <w:pStyle w:val="Standard"/>
              <w:rPr>
                <w:rFonts w:asciiTheme="minorHAnsi" w:hAnsiTheme="minorHAnsi" w:cs="ArialNarrow"/>
                <w:sz w:val="16"/>
                <w:szCs w:val="16"/>
              </w:rPr>
            </w:pPr>
          </w:p>
          <w:p w14:paraId="2858A23F" w14:textId="77777777" w:rsidR="003F70E3" w:rsidRPr="00742901" w:rsidRDefault="003F70E3" w:rsidP="008665A4">
            <w:pPr>
              <w:pStyle w:val="Akapitzlist"/>
              <w:numPr>
                <w:ilvl w:val="0"/>
                <w:numId w:val="32"/>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 xml:space="preserve">Non-GLP </w:t>
            </w:r>
          </w:p>
          <w:p w14:paraId="6B55040E" w14:textId="77777777" w:rsidR="003F70E3" w:rsidRPr="00742901" w:rsidRDefault="003F70E3" w:rsidP="008665A4">
            <w:pPr>
              <w:pStyle w:val="Akapitzlist"/>
              <w:numPr>
                <w:ilvl w:val="0"/>
                <w:numId w:val="32"/>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Study consisting of 2 phases:</w:t>
            </w:r>
          </w:p>
          <w:p w14:paraId="37897DA1" w14:textId="77777777" w:rsidR="003F70E3" w:rsidRPr="00742901" w:rsidRDefault="003F70E3" w:rsidP="008665A4">
            <w:pPr>
              <w:pStyle w:val="Akapitzlist"/>
              <w:numPr>
                <w:ilvl w:val="1"/>
                <w:numId w:val="32"/>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Phase I: Determination of MTD [Maximum Tolerated Dose (MTD)] - 1 animal (female)</w:t>
            </w:r>
          </w:p>
          <w:p w14:paraId="30A55CBC" w14:textId="77777777" w:rsidR="003F70E3" w:rsidRPr="00742901" w:rsidRDefault="003F70E3" w:rsidP="008665A4">
            <w:pPr>
              <w:pStyle w:val="Akapitzlist"/>
              <w:numPr>
                <w:ilvl w:val="1"/>
                <w:numId w:val="32"/>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Phase II: MTD administration for 2 weeks - 1 animal (female)</w:t>
            </w:r>
          </w:p>
          <w:p w14:paraId="52E36A91" w14:textId="77777777" w:rsidR="003F70E3" w:rsidRDefault="003F70E3" w:rsidP="008665A4">
            <w:pPr>
              <w:pStyle w:val="Akapitzlist"/>
              <w:numPr>
                <w:ilvl w:val="0"/>
                <w:numId w:val="32"/>
              </w:numPr>
              <w:spacing w:after="0" w:line="256" w:lineRule="auto"/>
              <w:rPr>
                <w:rFonts w:asciiTheme="minorHAnsi" w:hAnsiTheme="minorHAnsi"/>
                <w:color w:val="333333"/>
                <w:sz w:val="16"/>
                <w:szCs w:val="16"/>
                <w:lang w:val="en-US"/>
              </w:rPr>
            </w:pPr>
            <w:r w:rsidRPr="00742901">
              <w:rPr>
                <w:rFonts w:asciiTheme="minorHAnsi" w:hAnsiTheme="minorHAnsi"/>
                <w:color w:val="333333"/>
                <w:sz w:val="16"/>
                <w:szCs w:val="16"/>
                <w:lang w:val="en-US"/>
              </w:rPr>
              <w:t>The price should include other mandatory cost: Costs including blood collection, sample handling, bioanalytical reports, sample storage, analytical and toxicokinetic reports</w:t>
            </w:r>
          </w:p>
          <w:p w14:paraId="336E62D2" w14:textId="231D02DD" w:rsidR="008665A4" w:rsidRPr="008665A4" w:rsidRDefault="008665A4" w:rsidP="008665A4">
            <w:pPr>
              <w:pStyle w:val="Standard"/>
              <w:numPr>
                <w:ilvl w:val="0"/>
                <w:numId w:val="32"/>
              </w:numPr>
              <w:rPr>
                <w:rFonts w:asciiTheme="minorHAnsi" w:hAnsiTheme="minorHAnsi" w:cstheme="minorHAnsi"/>
                <w:sz w:val="16"/>
                <w:szCs w:val="16"/>
                <w:lang w:val="en-US"/>
              </w:rPr>
            </w:pPr>
            <w:r>
              <w:rPr>
                <w:rFonts w:asciiTheme="minorHAnsi" w:hAnsiTheme="minorHAnsi" w:cstheme="minorHAnsi"/>
                <w:sz w:val="16"/>
                <w:szCs w:val="16"/>
                <w:lang w:val="en-US"/>
              </w:rPr>
              <w:t>three doses of tested compound  included (high, medium, low)</w:t>
            </w:r>
          </w:p>
          <w:p w14:paraId="797C2772" w14:textId="77777777" w:rsidR="003F70E3" w:rsidRPr="00742901" w:rsidRDefault="003F70E3" w:rsidP="008665A4">
            <w:pPr>
              <w:pStyle w:val="Standard"/>
              <w:numPr>
                <w:ilvl w:val="0"/>
                <w:numId w:val="32"/>
              </w:numPr>
              <w:rPr>
                <w:rFonts w:asciiTheme="minorHAnsi" w:hAnsiTheme="minorHAnsi" w:cstheme="minorHAnsi"/>
                <w:sz w:val="16"/>
                <w:szCs w:val="16"/>
                <w:lang w:val="en-US"/>
              </w:rPr>
            </w:pPr>
            <w:r w:rsidRPr="00742901">
              <w:rPr>
                <w:rFonts w:asciiTheme="minorHAnsi" w:hAnsiTheme="minorHAnsi" w:cs="ArialNarrow"/>
                <w:sz w:val="16"/>
                <w:szCs w:val="16"/>
                <w:lang w:val="en-US"/>
              </w:rPr>
              <w:t>The Price should include the cost of animals (The Service Provider will provide the animals themselves)</w:t>
            </w:r>
          </w:p>
          <w:p w14:paraId="2B023A66" w14:textId="77777777" w:rsidR="003F70E3" w:rsidRPr="00742901" w:rsidRDefault="003F70E3" w:rsidP="008665A4">
            <w:pPr>
              <w:pStyle w:val="Standard"/>
              <w:numPr>
                <w:ilvl w:val="0"/>
                <w:numId w:val="32"/>
              </w:numPr>
              <w:rPr>
                <w:rFonts w:asciiTheme="minorHAnsi" w:hAnsiTheme="minorHAnsi" w:cs="ArialNarrow"/>
                <w:sz w:val="16"/>
                <w:szCs w:val="16"/>
                <w:lang w:val="en-US"/>
              </w:rPr>
            </w:pPr>
            <w:r w:rsidRPr="00742901">
              <w:rPr>
                <w:rFonts w:asciiTheme="minorHAnsi" w:hAnsiTheme="minorHAnsi" w:cstheme="minorHAnsi"/>
                <w:sz w:val="16"/>
                <w:szCs w:val="16"/>
                <w:lang w:val="en-US"/>
              </w:rPr>
              <w:t>The price should include analysis report / documentation and any other obligatory costs</w:t>
            </w:r>
            <w:r w:rsidRPr="00742901">
              <w:rPr>
                <w:rFonts w:asciiTheme="minorHAnsi" w:hAnsiTheme="minorHAnsi" w:cs="ArialNarrow"/>
                <w:sz w:val="16"/>
                <w:szCs w:val="16"/>
                <w:lang w:val="en-US"/>
              </w:rPr>
              <w:t>.</w:t>
            </w:r>
          </w:p>
          <w:p w14:paraId="6792A86A" w14:textId="77777777" w:rsidR="008665A4" w:rsidRDefault="003F70E3" w:rsidP="008665A4">
            <w:pPr>
              <w:pStyle w:val="Standard"/>
              <w:numPr>
                <w:ilvl w:val="0"/>
                <w:numId w:val="32"/>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p>
          <w:p w14:paraId="0BA744AB" w14:textId="0053D18A" w:rsidR="00A82B30" w:rsidRPr="008665A4" w:rsidRDefault="003F70E3" w:rsidP="008665A4">
            <w:pPr>
              <w:pStyle w:val="Standard"/>
              <w:numPr>
                <w:ilvl w:val="0"/>
                <w:numId w:val="32"/>
              </w:numPr>
              <w:rPr>
                <w:rFonts w:asciiTheme="minorHAnsi" w:hAnsiTheme="minorHAnsi" w:cs="ArialNarrow"/>
                <w:sz w:val="16"/>
                <w:szCs w:val="16"/>
                <w:lang w:val="en-US"/>
              </w:rPr>
            </w:pPr>
            <w:r w:rsidRPr="008665A4">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tc>
        <w:tc>
          <w:tcPr>
            <w:tcW w:w="0" w:type="auto"/>
            <w:vAlign w:val="center"/>
          </w:tcPr>
          <w:p w14:paraId="3DF27840" w14:textId="77777777"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vAlign w:val="center"/>
          </w:tcPr>
          <w:p w14:paraId="28FBF13D" w14:textId="6A64F406"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2B021C21" w14:textId="2911BFE8" w:rsidR="00A82B30" w:rsidRPr="00742901" w:rsidRDefault="00A82B30"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p w14:paraId="0AFDE6D2" w14:textId="77777777"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shd w:val="clear" w:color="auto" w:fill="auto"/>
            <w:vAlign w:val="center"/>
          </w:tcPr>
          <w:p w14:paraId="498CCF0B" w14:textId="77777777" w:rsidR="00A82B30" w:rsidRPr="00742901" w:rsidRDefault="00A82B30"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p w14:paraId="39EFC126" w14:textId="77777777" w:rsidR="00A82B30" w:rsidRPr="00742901" w:rsidRDefault="00A82B30" w:rsidP="008665A4">
            <w:pPr>
              <w:pStyle w:val="Standard"/>
              <w:rPr>
                <w:rFonts w:asciiTheme="minorHAnsi" w:hAnsiTheme="minorHAnsi" w:cs="ArialNarrow"/>
                <w:sz w:val="16"/>
                <w:szCs w:val="16"/>
                <w:lang w:val="en-US"/>
              </w:rPr>
            </w:pPr>
          </w:p>
        </w:tc>
        <w:tc>
          <w:tcPr>
            <w:tcW w:w="0" w:type="auto"/>
            <w:shd w:val="clear" w:color="auto" w:fill="auto"/>
            <w:vAlign w:val="center"/>
          </w:tcPr>
          <w:p w14:paraId="3DD194B7" w14:textId="77777777" w:rsidR="00A82B30" w:rsidRPr="00742901" w:rsidRDefault="00A82B30" w:rsidP="008665A4">
            <w:pPr>
              <w:pStyle w:val="Standard"/>
              <w:rPr>
                <w:rFonts w:asciiTheme="minorHAnsi" w:hAnsiTheme="minorHAnsi" w:cs="ArialNarrow"/>
                <w:sz w:val="16"/>
                <w:szCs w:val="16"/>
                <w:lang w:val="en-US"/>
              </w:rPr>
            </w:pPr>
          </w:p>
          <w:p w14:paraId="2C42F604" w14:textId="77777777" w:rsidR="00A82B30" w:rsidRPr="00742901" w:rsidRDefault="00A82B30" w:rsidP="008665A4">
            <w:pPr>
              <w:pStyle w:val="Standard"/>
              <w:rPr>
                <w:rFonts w:asciiTheme="minorHAnsi" w:hAnsiTheme="minorHAnsi" w:cs="ArialNarrow"/>
                <w:sz w:val="16"/>
                <w:szCs w:val="16"/>
                <w:lang w:val="en-US"/>
              </w:rPr>
            </w:pPr>
          </w:p>
          <w:p w14:paraId="1FE4C083" w14:textId="77777777" w:rsidR="00A82B30" w:rsidRPr="00742901" w:rsidRDefault="00A82B30" w:rsidP="008665A4">
            <w:pPr>
              <w:pStyle w:val="Standard"/>
              <w:rPr>
                <w:rFonts w:asciiTheme="minorHAnsi" w:hAnsiTheme="minorHAnsi" w:cs="ArialNarrow"/>
                <w:sz w:val="16"/>
                <w:szCs w:val="16"/>
                <w:lang w:val="en-US"/>
              </w:rPr>
            </w:pPr>
          </w:p>
          <w:p w14:paraId="25BA18E4" w14:textId="77777777" w:rsidR="00A82B30" w:rsidRPr="00742901" w:rsidRDefault="00A82B30"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r>
      <w:tr w:rsidR="00A82B30" w:rsidRPr="005D088A" w14:paraId="30519B0C" w14:textId="77777777" w:rsidTr="00742901">
        <w:trPr>
          <w:trHeight w:val="188"/>
        </w:trPr>
        <w:tc>
          <w:tcPr>
            <w:tcW w:w="0" w:type="auto"/>
            <w:tcBorders>
              <w:bottom w:val="single" w:sz="4" w:space="0" w:color="auto"/>
            </w:tcBorders>
            <w:shd w:val="clear" w:color="auto" w:fill="auto"/>
            <w:vAlign w:val="center"/>
          </w:tcPr>
          <w:p w14:paraId="5B32BCA5" w14:textId="77777777" w:rsidR="00A82B30" w:rsidRPr="00742901" w:rsidRDefault="00A82B30" w:rsidP="008665A4">
            <w:pPr>
              <w:pStyle w:val="Standard"/>
              <w:ind w:right="601"/>
              <w:rPr>
                <w:rFonts w:asciiTheme="minorHAnsi" w:hAnsiTheme="minorHAnsi" w:cs="ArialNarrow"/>
                <w:sz w:val="16"/>
                <w:szCs w:val="16"/>
              </w:rPr>
            </w:pPr>
            <w:r w:rsidRPr="00742901">
              <w:rPr>
                <w:rFonts w:asciiTheme="minorHAnsi" w:hAnsiTheme="minorHAnsi" w:cs="ArialNarrow"/>
                <w:sz w:val="16"/>
                <w:szCs w:val="16"/>
              </w:rPr>
              <w:t>2.</w:t>
            </w:r>
          </w:p>
        </w:tc>
        <w:tc>
          <w:tcPr>
            <w:tcW w:w="0" w:type="auto"/>
            <w:tcBorders>
              <w:bottom w:val="single" w:sz="4" w:space="0" w:color="auto"/>
            </w:tcBorders>
            <w:shd w:val="clear" w:color="auto" w:fill="auto"/>
            <w:vAlign w:val="center"/>
          </w:tcPr>
          <w:p w14:paraId="59FB2BBF" w14:textId="77777777" w:rsidR="003F70E3" w:rsidRPr="00742901" w:rsidRDefault="003F70E3" w:rsidP="008665A4">
            <w:pPr>
              <w:rPr>
                <w:rFonts w:asciiTheme="minorHAnsi" w:hAnsiTheme="minorHAnsi" w:cstheme="minorHAnsi"/>
                <w:b/>
                <w:sz w:val="16"/>
                <w:szCs w:val="16"/>
                <w:lang w:val="en-US"/>
              </w:rPr>
            </w:pPr>
            <w:r w:rsidRPr="00742901">
              <w:rPr>
                <w:rFonts w:asciiTheme="minorHAnsi" w:hAnsiTheme="minorHAnsi" w:cstheme="minorHAnsi"/>
                <w:b/>
                <w:sz w:val="16"/>
                <w:szCs w:val="16"/>
                <w:lang w:val="en-US"/>
              </w:rPr>
              <w:t xml:space="preserve">13-weeks EC 313 toxicity study in Cynomolgus monkeys </w:t>
            </w:r>
          </w:p>
          <w:p w14:paraId="447BE746" w14:textId="13CA3693" w:rsidR="00A82B30" w:rsidRPr="00742901" w:rsidRDefault="003F70E3" w:rsidP="008665A4">
            <w:pPr>
              <w:rPr>
                <w:rFonts w:asciiTheme="minorHAnsi" w:hAnsiTheme="minorHAnsi" w:cstheme="minorHAnsi"/>
                <w:sz w:val="16"/>
                <w:szCs w:val="16"/>
              </w:rPr>
            </w:pPr>
            <w:r w:rsidRPr="00742901">
              <w:rPr>
                <w:rFonts w:asciiTheme="minorHAnsi" w:hAnsiTheme="minorHAnsi" w:cstheme="minorHAnsi"/>
                <w:sz w:val="16"/>
                <w:szCs w:val="16"/>
              </w:rPr>
              <w:t>(oral route)</w:t>
            </w:r>
          </w:p>
        </w:tc>
        <w:tc>
          <w:tcPr>
            <w:tcW w:w="0" w:type="auto"/>
            <w:tcBorders>
              <w:bottom w:val="single" w:sz="4" w:space="0" w:color="auto"/>
            </w:tcBorders>
            <w:shd w:val="clear" w:color="auto" w:fill="auto"/>
            <w:vAlign w:val="center"/>
          </w:tcPr>
          <w:p w14:paraId="145A7BFB" w14:textId="77777777" w:rsidR="003F70E3" w:rsidRPr="00742901" w:rsidRDefault="003F70E3" w:rsidP="008665A4">
            <w:pPr>
              <w:pStyle w:val="Akapitzlist"/>
              <w:numPr>
                <w:ilvl w:val="0"/>
                <w:numId w:val="33"/>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GLP,</w:t>
            </w:r>
          </w:p>
          <w:p w14:paraId="6E5312D7" w14:textId="77777777" w:rsidR="003F70E3" w:rsidRPr="00742901" w:rsidRDefault="003F70E3" w:rsidP="008665A4">
            <w:pPr>
              <w:pStyle w:val="Akapitzlist"/>
              <w:numPr>
                <w:ilvl w:val="0"/>
                <w:numId w:val="33"/>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ICH M3(R2) compliant,</w:t>
            </w:r>
          </w:p>
          <w:p w14:paraId="0406A6F7" w14:textId="77777777" w:rsidR="003F70E3" w:rsidRPr="00742901" w:rsidRDefault="003F70E3" w:rsidP="008665A4">
            <w:pPr>
              <w:pStyle w:val="Akapitzlist"/>
              <w:numPr>
                <w:ilvl w:val="0"/>
                <w:numId w:val="33"/>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13 weeks of dosing, 4 groups of 3 females</w:t>
            </w:r>
          </w:p>
          <w:p w14:paraId="0E3FF1BA" w14:textId="77777777" w:rsidR="003F70E3" w:rsidRDefault="003F70E3" w:rsidP="008665A4">
            <w:pPr>
              <w:pStyle w:val="Akapitzlist"/>
              <w:numPr>
                <w:ilvl w:val="0"/>
                <w:numId w:val="33"/>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 xml:space="preserve">4 weeks recovery investigation, </w:t>
            </w:r>
          </w:p>
          <w:p w14:paraId="2B03A457" w14:textId="4563D87A" w:rsidR="008665A4" w:rsidRPr="008665A4" w:rsidRDefault="008665A4" w:rsidP="008665A4">
            <w:pPr>
              <w:pStyle w:val="Standard"/>
              <w:numPr>
                <w:ilvl w:val="0"/>
                <w:numId w:val="33"/>
              </w:numPr>
              <w:rPr>
                <w:rFonts w:asciiTheme="minorHAnsi" w:hAnsiTheme="minorHAnsi" w:cstheme="minorHAnsi"/>
                <w:sz w:val="16"/>
                <w:szCs w:val="16"/>
                <w:lang w:val="en-US"/>
              </w:rPr>
            </w:pPr>
            <w:r>
              <w:rPr>
                <w:rFonts w:asciiTheme="minorHAnsi" w:hAnsiTheme="minorHAnsi" w:cstheme="minorHAnsi"/>
                <w:sz w:val="16"/>
                <w:szCs w:val="16"/>
                <w:lang w:val="en-US"/>
              </w:rPr>
              <w:t>three doses of tested compound  included (high, medium, low)</w:t>
            </w:r>
          </w:p>
          <w:p w14:paraId="4629358D" w14:textId="77777777" w:rsidR="003F70E3" w:rsidRPr="00742901" w:rsidRDefault="003F70E3" w:rsidP="008665A4">
            <w:pPr>
              <w:pStyle w:val="Akapitzlist"/>
              <w:numPr>
                <w:ilvl w:val="0"/>
                <w:numId w:val="33"/>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Formulation analysis on two occasions including analysis and report</w:t>
            </w:r>
          </w:p>
          <w:p w14:paraId="35F838EA" w14:textId="77777777" w:rsidR="003F70E3" w:rsidRPr="00742901" w:rsidRDefault="003F70E3" w:rsidP="008665A4">
            <w:pPr>
              <w:pStyle w:val="Akapitzlist"/>
              <w:numPr>
                <w:ilvl w:val="0"/>
                <w:numId w:val="33"/>
              </w:numPr>
              <w:spacing w:after="0" w:line="256" w:lineRule="auto"/>
              <w:rPr>
                <w:rFonts w:asciiTheme="minorHAnsi" w:hAnsiTheme="minorHAnsi"/>
                <w:color w:val="333333"/>
                <w:sz w:val="16"/>
                <w:szCs w:val="16"/>
                <w:lang w:val="en-US"/>
              </w:rPr>
            </w:pPr>
            <w:r w:rsidRPr="00742901">
              <w:rPr>
                <w:rFonts w:asciiTheme="minorHAnsi" w:hAnsiTheme="minorHAnsi"/>
                <w:color w:val="333333"/>
                <w:sz w:val="16"/>
                <w:szCs w:val="16"/>
                <w:lang w:val="en-US"/>
              </w:rPr>
              <w:t>The price should include other mandatory cost: toxokinetics, bioanalysis, Costs including blood collection, sample handling, bioanalytical reports, sample storage, analytical and toxicokinetic reports</w:t>
            </w:r>
          </w:p>
          <w:p w14:paraId="0EAC48EB" w14:textId="77777777" w:rsidR="003F70E3" w:rsidRPr="00742901" w:rsidRDefault="003F70E3" w:rsidP="008665A4">
            <w:pPr>
              <w:pStyle w:val="Akapitzlist"/>
              <w:numPr>
                <w:ilvl w:val="0"/>
                <w:numId w:val="33"/>
              </w:numPr>
              <w:spacing w:after="0" w:line="256" w:lineRule="auto"/>
              <w:rPr>
                <w:rFonts w:asciiTheme="minorHAnsi" w:hAnsiTheme="minorHAnsi" w:cstheme="minorHAnsi"/>
                <w:sz w:val="16"/>
                <w:szCs w:val="16"/>
                <w:lang w:val="en-US"/>
              </w:rPr>
            </w:pPr>
            <w:r w:rsidRPr="00742901">
              <w:rPr>
                <w:rFonts w:asciiTheme="minorHAnsi" w:hAnsiTheme="minorHAnsi" w:cstheme="minorHAnsi"/>
                <w:sz w:val="16"/>
                <w:szCs w:val="16"/>
                <w:lang w:val="en-US"/>
              </w:rPr>
              <w:t>the price should include TK sampling and bioanalysis, Including concentration analysis of formulation on 2 occasions and report preparation.</w:t>
            </w:r>
          </w:p>
          <w:p w14:paraId="02762608" w14:textId="77777777" w:rsidR="003F70E3" w:rsidRPr="00742901" w:rsidRDefault="003F70E3" w:rsidP="008665A4">
            <w:pPr>
              <w:pStyle w:val="Standard"/>
              <w:numPr>
                <w:ilvl w:val="0"/>
                <w:numId w:val="33"/>
              </w:numPr>
              <w:rPr>
                <w:rFonts w:asciiTheme="minorHAnsi" w:hAnsiTheme="minorHAnsi" w:cstheme="minorHAnsi"/>
                <w:sz w:val="16"/>
                <w:szCs w:val="16"/>
                <w:lang w:val="en-US"/>
              </w:rPr>
            </w:pPr>
            <w:r w:rsidRPr="00742901">
              <w:rPr>
                <w:rFonts w:asciiTheme="minorHAnsi" w:hAnsiTheme="minorHAnsi" w:cs="ArialNarrow"/>
                <w:sz w:val="16"/>
                <w:szCs w:val="16"/>
                <w:lang w:val="en-US"/>
              </w:rPr>
              <w:t>The Price should include the cost of animals (The Service Provider will provide the animals themselves)</w:t>
            </w:r>
          </w:p>
          <w:p w14:paraId="099DBF66" w14:textId="77777777" w:rsidR="003F70E3" w:rsidRPr="00742901" w:rsidRDefault="003F70E3" w:rsidP="008665A4">
            <w:pPr>
              <w:pStyle w:val="Standard"/>
              <w:numPr>
                <w:ilvl w:val="0"/>
                <w:numId w:val="33"/>
              </w:numPr>
              <w:rPr>
                <w:rFonts w:asciiTheme="minorHAnsi" w:hAnsiTheme="minorHAnsi" w:cs="ArialNarrow"/>
                <w:sz w:val="16"/>
                <w:szCs w:val="16"/>
                <w:lang w:val="en-US"/>
              </w:rPr>
            </w:pPr>
            <w:r w:rsidRPr="00742901">
              <w:rPr>
                <w:rFonts w:asciiTheme="minorHAnsi" w:hAnsiTheme="minorHAnsi" w:cs="ArialNarrow"/>
                <w:sz w:val="16"/>
                <w:szCs w:val="16"/>
                <w:lang w:val="en-US"/>
              </w:rPr>
              <w:t>The price should  include any other mandatory costs</w:t>
            </w:r>
          </w:p>
          <w:p w14:paraId="03C47245" w14:textId="77777777" w:rsidR="003F70E3" w:rsidRPr="00742901" w:rsidRDefault="003F70E3" w:rsidP="008665A4">
            <w:pPr>
              <w:pStyle w:val="Standard"/>
              <w:numPr>
                <w:ilvl w:val="0"/>
                <w:numId w:val="33"/>
              </w:numPr>
              <w:rPr>
                <w:rFonts w:asciiTheme="minorHAnsi" w:hAnsiTheme="minorHAnsi" w:cstheme="minorHAnsi"/>
                <w:sz w:val="16"/>
                <w:szCs w:val="16"/>
                <w:lang w:val="en-US"/>
              </w:rPr>
            </w:pPr>
            <w:r w:rsidRPr="00742901">
              <w:rPr>
                <w:rFonts w:asciiTheme="minorHAnsi" w:hAnsiTheme="minorHAnsi" w:cs="ArialNarrow"/>
                <w:sz w:val="16"/>
                <w:szCs w:val="16"/>
                <w:lang w:val="en-US"/>
              </w:rPr>
              <w:t>The price should not include any additional costs beyond those required to obtain the data required by the market regulator in Europe and obtain approval for Phase I clinical trials,</w:t>
            </w:r>
          </w:p>
          <w:p w14:paraId="47D88C0C" w14:textId="77777777" w:rsidR="00A82B30" w:rsidRPr="00742901" w:rsidRDefault="00A82B30" w:rsidP="008665A4">
            <w:pPr>
              <w:pStyle w:val="Standard"/>
              <w:rPr>
                <w:rFonts w:asciiTheme="minorHAnsi" w:hAnsiTheme="minorHAnsi" w:cstheme="minorHAnsi"/>
                <w:sz w:val="16"/>
                <w:szCs w:val="16"/>
                <w:lang w:val="en-US"/>
              </w:rPr>
            </w:pPr>
          </w:p>
          <w:p w14:paraId="598190F5" w14:textId="77777777" w:rsidR="00A82B30" w:rsidRPr="00742901" w:rsidRDefault="00A82B30" w:rsidP="008665A4">
            <w:pPr>
              <w:pStyle w:val="Standard"/>
              <w:rPr>
                <w:rFonts w:asciiTheme="minorHAnsi" w:hAnsiTheme="minorHAnsi" w:cs="ArialNarrow"/>
                <w:sz w:val="16"/>
                <w:szCs w:val="16"/>
                <w:lang w:val="en-US"/>
              </w:rPr>
            </w:pPr>
          </w:p>
        </w:tc>
        <w:tc>
          <w:tcPr>
            <w:tcW w:w="0" w:type="auto"/>
            <w:tcBorders>
              <w:bottom w:val="single" w:sz="4" w:space="0" w:color="auto"/>
            </w:tcBorders>
            <w:vAlign w:val="center"/>
          </w:tcPr>
          <w:p w14:paraId="73FB7447" w14:textId="77777777"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tcBorders>
              <w:bottom w:val="single" w:sz="4" w:space="0" w:color="auto"/>
            </w:tcBorders>
            <w:vAlign w:val="center"/>
          </w:tcPr>
          <w:p w14:paraId="2F56A065" w14:textId="19FC0293" w:rsidR="00A82B30" w:rsidRPr="00742901" w:rsidRDefault="00A82B30" w:rsidP="008665A4">
            <w:pPr>
              <w:pStyle w:val="Standard"/>
              <w:keepNext/>
              <w:outlineLvl w:val="0"/>
              <w:rPr>
                <w:rFonts w:asciiTheme="minorHAnsi" w:hAnsiTheme="minorHAnsi" w:cs="ArialNarrow"/>
                <w:sz w:val="16"/>
                <w:szCs w:val="16"/>
                <w:lang w:val="en-US"/>
              </w:rPr>
            </w:pPr>
          </w:p>
        </w:tc>
        <w:tc>
          <w:tcPr>
            <w:tcW w:w="0" w:type="auto"/>
            <w:tcBorders>
              <w:bottom w:val="single" w:sz="4" w:space="0" w:color="auto"/>
            </w:tcBorders>
            <w:shd w:val="clear" w:color="auto" w:fill="auto"/>
            <w:vAlign w:val="center"/>
          </w:tcPr>
          <w:p w14:paraId="5AA2F6B8" w14:textId="64626F59" w:rsidR="00A82B30" w:rsidRPr="00742901" w:rsidRDefault="00A82B30" w:rsidP="008665A4">
            <w:pPr>
              <w:pStyle w:val="Standard"/>
              <w:keepNext/>
              <w:outlineLvl w:val="0"/>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0" w:type="auto"/>
            <w:tcBorders>
              <w:bottom w:val="single" w:sz="4" w:space="0" w:color="auto"/>
            </w:tcBorders>
            <w:shd w:val="clear" w:color="auto" w:fill="auto"/>
            <w:vAlign w:val="center"/>
          </w:tcPr>
          <w:p w14:paraId="38DFEA61" w14:textId="77777777" w:rsidR="00A82B30" w:rsidRPr="00742901" w:rsidRDefault="00A82B30"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c>
          <w:tcPr>
            <w:tcW w:w="0" w:type="auto"/>
            <w:shd w:val="clear" w:color="auto" w:fill="auto"/>
            <w:vAlign w:val="center"/>
          </w:tcPr>
          <w:p w14:paraId="012F568C" w14:textId="77777777" w:rsidR="00A82B30" w:rsidRPr="00742901" w:rsidRDefault="00A82B30" w:rsidP="008665A4">
            <w:pPr>
              <w:pStyle w:val="Standard"/>
              <w:rPr>
                <w:rFonts w:asciiTheme="minorHAnsi" w:hAnsiTheme="minorHAnsi" w:cs="ArialNarrow"/>
                <w:sz w:val="16"/>
                <w:szCs w:val="16"/>
                <w:lang w:val="en-US"/>
              </w:rPr>
            </w:pPr>
          </w:p>
          <w:p w14:paraId="1017DB08" w14:textId="77777777" w:rsidR="00A82B30" w:rsidRPr="00742901" w:rsidRDefault="00A82B30" w:rsidP="008665A4">
            <w:pPr>
              <w:pStyle w:val="Standard"/>
              <w:rPr>
                <w:rFonts w:asciiTheme="minorHAnsi" w:hAnsiTheme="minorHAnsi" w:cs="ArialNarrow"/>
                <w:sz w:val="16"/>
                <w:szCs w:val="16"/>
                <w:lang w:val="en-US"/>
              </w:rPr>
            </w:pPr>
          </w:p>
          <w:p w14:paraId="7E3A6EC9" w14:textId="77777777" w:rsidR="00A82B30" w:rsidRPr="00742901" w:rsidRDefault="00A82B30" w:rsidP="008665A4">
            <w:pPr>
              <w:pStyle w:val="Standard"/>
              <w:rPr>
                <w:rFonts w:asciiTheme="minorHAnsi" w:hAnsiTheme="minorHAnsi" w:cs="ArialNarrow"/>
                <w:sz w:val="16"/>
                <w:szCs w:val="16"/>
                <w:lang w:val="en-US"/>
              </w:rPr>
            </w:pPr>
          </w:p>
          <w:p w14:paraId="22B91928" w14:textId="77777777" w:rsidR="00A82B30" w:rsidRPr="00742901" w:rsidRDefault="00A82B30" w:rsidP="008665A4">
            <w:pPr>
              <w:pStyle w:val="Standard"/>
              <w:rPr>
                <w:rFonts w:asciiTheme="minorHAnsi" w:hAnsiTheme="minorHAnsi" w:cs="ArialNarrow"/>
                <w:sz w:val="16"/>
                <w:szCs w:val="16"/>
                <w:lang w:val="en-US"/>
              </w:rPr>
            </w:pPr>
          </w:p>
          <w:p w14:paraId="3206E6A1" w14:textId="77777777" w:rsidR="00A82B30" w:rsidRPr="00742901" w:rsidRDefault="00A82B30" w:rsidP="008665A4">
            <w:pPr>
              <w:pStyle w:val="Standard"/>
              <w:rPr>
                <w:rFonts w:asciiTheme="minorHAnsi" w:hAnsiTheme="minorHAnsi" w:cs="ArialNarrow"/>
                <w:sz w:val="16"/>
                <w:szCs w:val="16"/>
                <w:lang w:val="en-US"/>
              </w:rPr>
            </w:pPr>
          </w:p>
          <w:p w14:paraId="4DCA72D3" w14:textId="77777777" w:rsidR="00A82B30" w:rsidRPr="00742901" w:rsidRDefault="00A82B30" w:rsidP="008665A4">
            <w:pPr>
              <w:pStyle w:val="Standard"/>
              <w:rPr>
                <w:rFonts w:asciiTheme="minorHAnsi" w:hAnsiTheme="minorHAnsi" w:cs="ArialNarrow"/>
                <w:sz w:val="16"/>
                <w:szCs w:val="16"/>
                <w:lang w:val="en-US"/>
              </w:rPr>
            </w:pPr>
          </w:p>
          <w:p w14:paraId="6AA3D54D" w14:textId="77777777" w:rsidR="00A82B30" w:rsidRPr="00742901" w:rsidRDefault="00A82B30" w:rsidP="008665A4">
            <w:pPr>
              <w:pStyle w:val="Standard"/>
              <w:rPr>
                <w:rFonts w:asciiTheme="minorHAnsi" w:hAnsiTheme="minorHAnsi" w:cs="ArialNarrow"/>
                <w:sz w:val="16"/>
                <w:szCs w:val="16"/>
                <w:lang w:val="en-US"/>
              </w:rPr>
            </w:pPr>
          </w:p>
          <w:p w14:paraId="2A3AE435" w14:textId="77777777" w:rsidR="00A82B30" w:rsidRPr="00742901" w:rsidRDefault="00A82B30" w:rsidP="008665A4">
            <w:pPr>
              <w:pStyle w:val="Standard"/>
              <w:rPr>
                <w:rFonts w:asciiTheme="minorHAnsi" w:hAnsiTheme="minorHAnsi" w:cs="ArialNarrow"/>
                <w:sz w:val="16"/>
                <w:szCs w:val="16"/>
                <w:lang w:val="en-US"/>
              </w:rPr>
            </w:pPr>
            <w:r w:rsidRPr="00742901">
              <w:rPr>
                <w:rFonts w:asciiTheme="minorHAnsi" w:hAnsiTheme="minorHAnsi" w:cs="ArialNarrow"/>
                <w:sz w:val="16"/>
                <w:szCs w:val="16"/>
                <w:lang w:val="en-US"/>
              </w:rPr>
              <w:t xml:space="preserve"> </w:t>
            </w:r>
          </w:p>
        </w:tc>
      </w:tr>
      <w:tr w:rsidR="00A82B30" w:rsidRPr="00742901" w14:paraId="082C59B4" w14:textId="77777777" w:rsidTr="00742901">
        <w:trPr>
          <w:trHeight w:val="365"/>
        </w:trPr>
        <w:tc>
          <w:tcPr>
            <w:tcW w:w="0" w:type="auto"/>
            <w:gridSpan w:val="7"/>
            <w:shd w:val="clear" w:color="auto" w:fill="D9D9D9" w:themeFill="background1" w:themeFillShade="D9"/>
            <w:vAlign w:val="center"/>
          </w:tcPr>
          <w:p w14:paraId="1DCD2FDF" w14:textId="11B1432A" w:rsidR="00A82B30" w:rsidRPr="00742901" w:rsidRDefault="00742901" w:rsidP="008665A4">
            <w:pPr>
              <w:pStyle w:val="Standard"/>
              <w:rPr>
                <w:rFonts w:asciiTheme="minorHAnsi" w:hAnsiTheme="minorHAnsi" w:cs="ArialNarrow"/>
                <w:sz w:val="16"/>
                <w:szCs w:val="16"/>
              </w:rPr>
            </w:pPr>
            <w:r>
              <w:rPr>
                <w:rFonts w:asciiTheme="minorHAnsi" w:hAnsiTheme="minorHAnsi" w:cs="ArialNarrow"/>
                <w:sz w:val="16"/>
                <w:szCs w:val="16"/>
              </w:rPr>
              <w:t>TOTAL PRICE:</w:t>
            </w:r>
          </w:p>
        </w:tc>
        <w:tc>
          <w:tcPr>
            <w:tcW w:w="0" w:type="auto"/>
            <w:shd w:val="clear" w:color="auto" w:fill="auto"/>
            <w:vAlign w:val="center"/>
          </w:tcPr>
          <w:p w14:paraId="63B24019" w14:textId="77777777" w:rsidR="00A82B30" w:rsidRPr="00742901" w:rsidRDefault="00A82B30" w:rsidP="008665A4">
            <w:pPr>
              <w:pStyle w:val="Standard"/>
              <w:keepNext/>
              <w:outlineLvl w:val="0"/>
              <w:rPr>
                <w:rFonts w:asciiTheme="minorHAnsi" w:hAnsiTheme="minorHAnsi" w:cs="ArialNarrow"/>
                <w:color w:val="000000" w:themeColor="text1"/>
                <w:sz w:val="16"/>
                <w:szCs w:val="16"/>
              </w:rPr>
            </w:pPr>
            <w:r w:rsidRPr="00742901">
              <w:rPr>
                <w:rFonts w:asciiTheme="minorHAnsi" w:hAnsiTheme="minorHAnsi" w:cs="ArialNarrow"/>
                <w:color w:val="000000" w:themeColor="text1"/>
                <w:sz w:val="16"/>
                <w:szCs w:val="16"/>
              </w:rPr>
              <w:t xml:space="preserve"> </w:t>
            </w:r>
          </w:p>
          <w:p w14:paraId="4851E0DD" w14:textId="77777777" w:rsidR="00A82B30" w:rsidRPr="00742901" w:rsidRDefault="00A82B30" w:rsidP="008665A4">
            <w:pPr>
              <w:pStyle w:val="Standard"/>
              <w:keepNext/>
              <w:outlineLvl w:val="0"/>
              <w:rPr>
                <w:rFonts w:asciiTheme="minorHAnsi" w:hAnsiTheme="minorHAnsi" w:cs="ArialNarrow"/>
                <w:color w:val="000000" w:themeColor="text1"/>
                <w:sz w:val="16"/>
                <w:szCs w:val="16"/>
              </w:rPr>
            </w:pPr>
          </w:p>
        </w:tc>
      </w:tr>
    </w:tbl>
    <w:p w14:paraId="0984297E" w14:textId="77777777" w:rsidR="00ED0993" w:rsidRDefault="00CD024A" w:rsidP="008665A4"/>
    <w:sectPr w:rsidR="00ED0993" w:rsidSect="00A82B30">
      <w:headerReference w:type="default" r:id="rId7"/>
      <w:footerReference w:type="default" r:id="rId8"/>
      <w:pgSz w:w="16838" w:h="11906" w:orient="landscape"/>
      <w:pgMar w:top="1297" w:right="720" w:bottom="720" w:left="720" w:header="360" w:footer="47"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5A809" w14:textId="77777777" w:rsidR="00CD024A" w:rsidRDefault="00CD024A">
      <w:r>
        <w:separator/>
      </w:r>
    </w:p>
  </w:endnote>
  <w:endnote w:type="continuationSeparator" w:id="0">
    <w:p w14:paraId="0807DA90" w14:textId="77777777" w:rsidR="00CD024A" w:rsidRDefault="00CD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ArialNarrow">
    <w:charset w:val="00"/>
    <w:family w:val="auto"/>
    <w:pitch w:val="variable"/>
    <w:sig w:usb0="00000287" w:usb1="00000800" w:usb2="00000000" w:usb3="00000000" w:csb0="0000009F" w:csb1="00000000"/>
  </w:font>
  <w:font w:name="Segoe UI">
    <w:charset w:val="EE"/>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3FB4" w14:textId="77777777" w:rsidR="00E16850" w:rsidRPr="0061580D" w:rsidRDefault="006D1DD5"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362679274"/>
      <w:docPartObj>
        <w:docPartGallery w:val="Page Numbers (Bottom of Page)"/>
        <w:docPartUnique/>
      </w:docPartObj>
    </w:sdtPr>
    <w:sdtEndPr/>
    <w:sdtContent>
      <w:p w14:paraId="22CAC238" w14:textId="77777777" w:rsidR="00E16850" w:rsidRPr="0061580D" w:rsidRDefault="00CD024A">
        <w:pPr>
          <w:pStyle w:val="Stopka"/>
          <w:jc w:val="right"/>
          <w:rPr>
            <w:sz w:val="16"/>
            <w:szCs w:val="16"/>
          </w:rPr>
        </w:pPr>
      </w:p>
      <w:p w14:paraId="5789B27D" w14:textId="77777777" w:rsidR="00E16850" w:rsidRPr="0061580D" w:rsidRDefault="006D1DD5">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CD024A" w:rsidRPr="00CD024A">
          <w:rPr>
            <w:noProof/>
            <w:sz w:val="16"/>
            <w:szCs w:val="16"/>
          </w:rPr>
          <w:t>1</w:t>
        </w:r>
        <w:r w:rsidRPr="0061580D">
          <w:rPr>
            <w:rFonts w:asciiTheme="minorHAnsi" w:hAnsiTheme="minorHAnsi"/>
            <w:sz w:val="16"/>
            <w:szCs w:val="16"/>
          </w:rPr>
          <w:fldChar w:fldCharType="end"/>
        </w:r>
      </w:p>
    </w:sdtContent>
  </w:sdt>
  <w:p w14:paraId="58913E93" w14:textId="77777777" w:rsidR="00E16850" w:rsidRPr="0061580D" w:rsidRDefault="00CD024A" w:rsidP="0061580D">
    <w:pPr>
      <w:pStyle w:val="Footer1"/>
      <w:jc w:val="center"/>
      <w:rPr>
        <w:color w:val="44546A"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ED2DF" w14:textId="77777777" w:rsidR="00CD024A" w:rsidRDefault="00CD024A">
      <w:r>
        <w:separator/>
      </w:r>
    </w:p>
  </w:footnote>
  <w:footnote w:type="continuationSeparator" w:id="0">
    <w:p w14:paraId="67674F5C" w14:textId="77777777" w:rsidR="00CD024A" w:rsidRDefault="00CD0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C3B3" w14:textId="10FF794F" w:rsidR="00E16850" w:rsidRDefault="00A82B30">
    <w:pPr>
      <w:pStyle w:val="Nagwek"/>
    </w:pPr>
    <w:r w:rsidRPr="00AD4A99">
      <w:rPr>
        <w:noProof/>
      </w:rPr>
      <w:drawing>
        <wp:anchor distT="0" distB="0" distL="114300" distR="114300" simplePos="0" relativeHeight="251661312" behindDoc="1" locked="0" layoutInCell="1" allowOverlap="1" wp14:anchorId="0E7EA607" wp14:editId="69548A8E">
          <wp:simplePos x="0" y="0"/>
          <wp:positionH relativeFrom="column">
            <wp:posOffset>4127500</wp:posOffset>
          </wp:positionH>
          <wp:positionV relativeFrom="paragraph">
            <wp:posOffset>-211455</wp:posOffset>
          </wp:positionV>
          <wp:extent cx="1094105" cy="603885"/>
          <wp:effectExtent l="0" t="0" r="0" b="5715"/>
          <wp:wrapTight wrapText="bothSides">
            <wp:wrapPolygon edited="0">
              <wp:start x="0" y="0"/>
              <wp:lineTo x="0" y="20896"/>
              <wp:lineTo x="21061" y="20896"/>
              <wp:lineTo x="2106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82E2919" wp14:editId="5DBAEA5C">
          <wp:simplePos x="0" y="0"/>
          <wp:positionH relativeFrom="column">
            <wp:posOffset>8092259</wp:posOffset>
          </wp:positionH>
          <wp:positionV relativeFrom="margin">
            <wp:posOffset>-411340</wp:posOffset>
          </wp:positionV>
          <wp:extent cx="1746250" cy="428625"/>
          <wp:effectExtent l="0" t="0" r="6350" b="9525"/>
          <wp:wrapNone/>
          <wp:docPr id="4"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2CD20959" wp14:editId="550CD437">
          <wp:simplePos x="0" y="0"/>
          <wp:positionH relativeFrom="column">
            <wp:posOffset>-61776</wp:posOffset>
          </wp:positionH>
          <wp:positionV relativeFrom="margin">
            <wp:posOffset>-514845</wp:posOffset>
          </wp:positionV>
          <wp:extent cx="1228725" cy="523875"/>
          <wp:effectExtent l="0" t="0" r="9525" b="9525"/>
          <wp:wrapNone/>
          <wp:docPr id="3"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p>
  <w:p w14:paraId="6D307939" w14:textId="32029FA0" w:rsidR="00E16850" w:rsidRDefault="006D1DD5">
    <w:pPr>
      <w:pStyle w:val="Nagwek"/>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AF1"/>
    <w:multiLevelType w:val="hybridMultilevel"/>
    <w:tmpl w:val="76D675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B734B0"/>
    <w:multiLevelType w:val="hybridMultilevel"/>
    <w:tmpl w:val="8AEAAF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F6061E"/>
    <w:multiLevelType w:val="hybridMultilevel"/>
    <w:tmpl w:val="DECCE6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583E37"/>
    <w:multiLevelType w:val="hybridMultilevel"/>
    <w:tmpl w:val="2F6EF65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nsid w:val="286979E9"/>
    <w:multiLevelType w:val="hybridMultilevel"/>
    <w:tmpl w:val="808CF9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366E28"/>
    <w:multiLevelType w:val="hybridMultilevel"/>
    <w:tmpl w:val="96E8B0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49439C"/>
    <w:multiLevelType w:val="hybridMultilevel"/>
    <w:tmpl w:val="F24A83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C65032"/>
    <w:multiLevelType w:val="hybridMultilevel"/>
    <w:tmpl w:val="C7301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34E7782"/>
    <w:multiLevelType w:val="hybridMultilevel"/>
    <w:tmpl w:val="E2C647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E939B5"/>
    <w:multiLevelType w:val="hybridMultilevel"/>
    <w:tmpl w:val="04A221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324671"/>
    <w:multiLevelType w:val="hybridMultilevel"/>
    <w:tmpl w:val="551EAF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4D34C6"/>
    <w:multiLevelType w:val="hybridMultilevel"/>
    <w:tmpl w:val="5F98BF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205E26"/>
    <w:multiLevelType w:val="hybridMultilevel"/>
    <w:tmpl w:val="67CEAF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4168D0"/>
    <w:multiLevelType w:val="hybridMultilevel"/>
    <w:tmpl w:val="8828E1F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7C6CC3"/>
    <w:multiLevelType w:val="hybridMultilevel"/>
    <w:tmpl w:val="AAC49F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FC77EF"/>
    <w:multiLevelType w:val="hybridMultilevel"/>
    <w:tmpl w:val="BD8656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4F22C97"/>
    <w:multiLevelType w:val="hybridMultilevel"/>
    <w:tmpl w:val="802A2D7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2360ED"/>
    <w:multiLevelType w:val="hybridMultilevel"/>
    <w:tmpl w:val="610A1B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B72D3E"/>
    <w:multiLevelType w:val="hybridMultilevel"/>
    <w:tmpl w:val="C7301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BFF7D49"/>
    <w:multiLevelType w:val="hybridMultilevel"/>
    <w:tmpl w:val="49B062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4330A2"/>
    <w:multiLevelType w:val="hybridMultilevel"/>
    <w:tmpl w:val="E01E6A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C14913"/>
    <w:multiLevelType w:val="hybridMultilevel"/>
    <w:tmpl w:val="4C56F2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2210C9"/>
    <w:multiLevelType w:val="hybridMultilevel"/>
    <w:tmpl w:val="53C04A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347E38"/>
    <w:multiLevelType w:val="hybridMultilevel"/>
    <w:tmpl w:val="E0AEFA38"/>
    <w:lvl w:ilvl="0" w:tplc="BE64A0EE">
      <w:start w:val="1"/>
      <w:numFmt w:val="ordinal"/>
      <w:lvlText w:val="%1"/>
      <w:lvlJc w:val="left"/>
      <w:pPr>
        <w:ind w:left="644" w:hanging="360"/>
      </w:pPr>
      <w:rPr>
        <w:rFonts w:ascii="Calibri" w:hAnsi="Calibri" w:cs="Arial"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4596713"/>
    <w:multiLevelType w:val="hybridMultilevel"/>
    <w:tmpl w:val="368E50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71B24A2"/>
    <w:multiLevelType w:val="hybridMultilevel"/>
    <w:tmpl w:val="28DE38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100344"/>
    <w:multiLevelType w:val="hybridMultilevel"/>
    <w:tmpl w:val="6F2A15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B1B158A"/>
    <w:multiLevelType w:val="hybridMultilevel"/>
    <w:tmpl w:val="897860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3C3636"/>
    <w:multiLevelType w:val="hybridMultilevel"/>
    <w:tmpl w:val="E07456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EE613FD"/>
    <w:multiLevelType w:val="hybridMultilevel"/>
    <w:tmpl w:val="254EA7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6"/>
  </w:num>
  <w:num w:numId="4">
    <w:abstractNumId w:val="16"/>
  </w:num>
  <w:num w:numId="5">
    <w:abstractNumId w:val="6"/>
  </w:num>
  <w:num w:numId="6">
    <w:abstractNumId w:val="8"/>
  </w:num>
  <w:num w:numId="7">
    <w:abstractNumId w:val="3"/>
  </w:num>
  <w:num w:numId="8">
    <w:abstractNumId w:val="14"/>
  </w:num>
  <w:num w:numId="9">
    <w:abstractNumId w:val="22"/>
  </w:num>
  <w:num w:numId="10">
    <w:abstractNumId w:val="12"/>
  </w:num>
  <w:num w:numId="11">
    <w:abstractNumId w:val="27"/>
  </w:num>
  <w:num w:numId="12">
    <w:abstractNumId w:val="5"/>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7"/>
  </w:num>
  <w:num w:numId="18">
    <w:abstractNumId w:val="11"/>
  </w:num>
  <w:num w:numId="19">
    <w:abstractNumId w:val="31"/>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 w:numId="24">
    <w:abstractNumId w:val="20"/>
  </w:num>
  <w:num w:numId="25">
    <w:abstractNumId w:val="28"/>
  </w:num>
  <w:num w:numId="26">
    <w:abstractNumId w:val="25"/>
  </w:num>
  <w:num w:numId="27">
    <w:abstractNumId w:val="13"/>
  </w:num>
  <w:num w:numId="28">
    <w:abstractNumId w:val="24"/>
  </w:num>
  <w:num w:numId="29">
    <w:abstractNumId w:val="21"/>
  </w:num>
  <w:num w:numId="30">
    <w:abstractNumId w:val="23"/>
  </w:num>
  <w:num w:numId="31">
    <w:abstractNumId w:val="2"/>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5"/>
    <w:rsid w:val="0004380C"/>
    <w:rsid w:val="000E49BE"/>
    <w:rsid w:val="001373A5"/>
    <w:rsid w:val="00152C11"/>
    <w:rsid w:val="00154E8A"/>
    <w:rsid w:val="00270218"/>
    <w:rsid w:val="003C2E33"/>
    <w:rsid w:val="003F70E3"/>
    <w:rsid w:val="0047459E"/>
    <w:rsid w:val="00561666"/>
    <w:rsid w:val="00575F6D"/>
    <w:rsid w:val="005D088A"/>
    <w:rsid w:val="006D1DD5"/>
    <w:rsid w:val="00742901"/>
    <w:rsid w:val="008217AB"/>
    <w:rsid w:val="00862B63"/>
    <w:rsid w:val="008665A4"/>
    <w:rsid w:val="008765EB"/>
    <w:rsid w:val="008814C8"/>
    <w:rsid w:val="009261B6"/>
    <w:rsid w:val="00993E10"/>
    <w:rsid w:val="00A82B30"/>
    <w:rsid w:val="00AF0365"/>
    <w:rsid w:val="00AF58EF"/>
    <w:rsid w:val="00B54946"/>
    <w:rsid w:val="00BE2695"/>
    <w:rsid w:val="00C031FA"/>
    <w:rsid w:val="00C55D88"/>
    <w:rsid w:val="00CD024A"/>
    <w:rsid w:val="00D10A95"/>
    <w:rsid w:val="00EF68FD"/>
    <w:rsid w:val="00F92EAE"/>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DB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D1DD5"/>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6D1DD5"/>
    <w:pPr>
      <w:widowControl w:val="0"/>
      <w:suppressAutoHyphens/>
      <w:autoSpaceDN w:val="0"/>
      <w:textAlignment w:val="baseline"/>
    </w:pPr>
    <w:rPr>
      <w:rFonts w:ascii="Times New Roman" w:eastAsia="SimSun" w:hAnsi="Times New Roman" w:cs="Arial"/>
      <w:kern w:val="3"/>
      <w:lang w:eastAsia="zh-CN" w:bidi="hi-IN"/>
    </w:rPr>
  </w:style>
  <w:style w:type="paragraph" w:customStyle="1" w:styleId="Footer1">
    <w:name w:val="Footer1"/>
    <w:basedOn w:val="Standard"/>
    <w:uiPriority w:val="99"/>
    <w:rsid w:val="006D1DD5"/>
    <w:pPr>
      <w:suppressLineNumbers/>
      <w:tabs>
        <w:tab w:val="center" w:pos="4819"/>
        <w:tab w:val="right" w:pos="9638"/>
      </w:tabs>
    </w:pPr>
  </w:style>
  <w:style w:type="paragraph" w:styleId="Nagwek">
    <w:name w:val="header"/>
    <w:basedOn w:val="Normalny"/>
    <w:link w:val="NagwekZnak"/>
    <w:uiPriority w:val="99"/>
    <w:rsid w:val="006D1DD5"/>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rsid w:val="006D1DD5"/>
    <w:rPr>
      <w:rFonts w:ascii="Times New Roman" w:eastAsia="SimSun" w:hAnsi="Times New Roman" w:cs="Times New Roman"/>
      <w:sz w:val="21"/>
      <w:szCs w:val="21"/>
      <w:lang w:eastAsia="pl-PL"/>
    </w:rPr>
  </w:style>
  <w:style w:type="paragraph" w:styleId="Stopka">
    <w:name w:val="footer"/>
    <w:basedOn w:val="Normalny"/>
    <w:link w:val="StopkaZnak"/>
    <w:uiPriority w:val="99"/>
    <w:rsid w:val="006D1DD5"/>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rsid w:val="006D1DD5"/>
    <w:rPr>
      <w:rFonts w:ascii="Times New Roman" w:eastAsia="SimSun" w:hAnsi="Times New Roman" w:cs="Times New Roman"/>
      <w:sz w:val="21"/>
      <w:szCs w:val="21"/>
      <w:lang w:eastAsia="pl-PL"/>
    </w:rPr>
  </w:style>
  <w:style w:type="paragraph" w:styleId="Akapitzlist">
    <w:name w:val="List Paragraph"/>
    <w:basedOn w:val="Normalny"/>
    <w:uiPriority w:val="99"/>
    <w:qFormat/>
    <w:rsid w:val="006D1DD5"/>
    <w:pPr>
      <w:spacing w:after="160" w:line="259" w:lineRule="auto"/>
      <w:ind w:left="720"/>
      <w:contextualSpacing/>
    </w:pPr>
    <w:rPr>
      <w:rFonts w:ascii="Calibri" w:hAnsi="Calibri" w:cs="Times New Roman"/>
      <w:kern w:val="0"/>
      <w:sz w:val="22"/>
      <w:szCs w:val="22"/>
      <w:lang w:eastAsia="en-US" w:bidi="ar-SA"/>
    </w:rPr>
  </w:style>
  <w:style w:type="character" w:customStyle="1" w:styleId="apple-converted-space">
    <w:name w:val="apple-converted-space"/>
    <w:rsid w:val="00AF0365"/>
  </w:style>
  <w:style w:type="paragraph" w:customStyle="1" w:styleId="p1">
    <w:name w:val="p1"/>
    <w:basedOn w:val="Normalny"/>
    <w:rsid w:val="00AF0365"/>
    <w:rPr>
      <w:rFonts w:ascii="Calibri" w:hAnsi="Calibri" w:cs="Times New Roman"/>
      <w:kern w:val="0"/>
      <w:sz w:val="17"/>
      <w:szCs w:val="17"/>
      <w:lang w:eastAsia="pl-PL" w:bidi="ar-SA"/>
    </w:rPr>
  </w:style>
  <w:style w:type="character" w:customStyle="1" w:styleId="Heading1Char">
    <w:name w:val="Heading 1 Char"/>
    <w:basedOn w:val="Domylnaczcionkaakapitu"/>
    <w:uiPriority w:val="99"/>
    <w:locked/>
    <w:rsid w:val="003F70E3"/>
    <w:rPr>
      <w:rFonts w:ascii="Cambria" w:hAnsi="Cambria" w:cs="Mangal"/>
      <w:b/>
      <w:bCs/>
      <w:kern w:val="32"/>
      <w:sz w:val="29"/>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4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1946</Words>
  <Characters>11679</Characters>
  <Application>Microsoft Macintosh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Wierzbicki</dc:creator>
  <cp:keywords/>
  <dc:description/>
  <cp:lastModifiedBy>Maciej Wierzbicki</cp:lastModifiedBy>
  <cp:revision>9</cp:revision>
  <cp:lastPrinted>2017-07-14T09:08:00Z</cp:lastPrinted>
  <dcterms:created xsi:type="dcterms:W3CDTF">2017-07-14T08:50:00Z</dcterms:created>
  <dcterms:modified xsi:type="dcterms:W3CDTF">2017-07-27T08:43:00Z</dcterms:modified>
</cp:coreProperties>
</file>