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1AAB39D8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7E373D">
        <w:rPr>
          <w:rFonts w:ascii="Calibri" w:hAnsi="Calibri"/>
        </w:rPr>
        <w:t>16</w:t>
      </w:r>
      <w:r w:rsidR="00D94A25">
        <w:rPr>
          <w:rFonts w:ascii="Calibri" w:hAnsi="Calibri"/>
        </w:rPr>
        <w:t xml:space="preserve"> </w:t>
      </w:r>
      <w:r w:rsidR="006D0CA7">
        <w:rPr>
          <w:rFonts w:ascii="Calibri" w:hAnsi="Calibri"/>
        </w:rPr>
        <w:t>czerwca</w:t>
      </w:r>
      <w:r w:rsidR="00D62679">
        <w:rPr>
          <w:rFonts w:ascii="Calibri" w:hAnsi="Calibri"/>
        </w:rPr>
        <w:t xml:space="preserve"> 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1CA14715" w:rsidR="00F055D3" w:rsidRPr="00F055D3" w:rsidRDefault="007E373D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ZO-05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7959776F" w:rsidR="00D62679" w:rsidRDefault="00B40B8E" w:rsidP="00D62679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 xml:space="preserve">Informuje, iż w postępowaniu o udzielenie zamówienia </w:t>
      </w:r>
      <w:r w:rsidR="00D62679">
        <w:rPr>
          <w:rFonts w:ascii="Calibri" w:hAnsi="Calibri"/>
        </w:rPr>
        <w:t xml:space="preserve"> publicznego </w:t>
      </w:r>
      <w:r w:rsidR="00000E49">
        <w:rPr>
          <w:rFonts w:ascii="Calibri" w:hAnsi="Calibri"/>
        </w:rPr>
        <w:t xml:space="preserve">na </w:t>
      </w:r>
      <w:r w:rsidR="007E373D">
        <w:rPr>
          <w:rFonts w:ascii="Calibri" w:hAnsi="Calibri"/>
          <w:b/>
        </w:rPr>
        <w:t>wynajem powierzchni laboratoryjnych wraz z wyposażeniem na potrzeby badań realizowanych w projekcie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7E373D">
        <w:rPr>
          <w:rFonts w:ascii="Calibri" w:hAnsi="Calibri"/>
        </w:rPr>
        <w:t xml:space="preserve"> w</w:t>
      </w:r>
      <w:r w:rsidR="00956F39">
        <w:rPr>
          <w:rFonts w:ascii="Calibri" w:hAnsi="Calibri"/>
        </w:rPr>
        <w:t>ybrał, jako najkorzystniejszą ofertę złożoną przez</w:t>
      </w:r>
      <w:r w:rsidR="00D62679">
        <w:rPr>
          <w:rFonts w:ascii="Calibri" w:hAnsi="Calibri"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4395"/>
        <w:gridCol w:w="2409"/>
      </w:tblGrid>
      <w:tr w:rsidR="006D0CA7" w14:paraId="5A3627B7" w14:textId="5E2082CB" w:rsidTr="006D0CA7">
        <w:trPr>
          <w:trHeight w:val="388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2B208D4B" w14:textId="36C13C31" w:rsidR="006D0CA7" w:rsidRPr="001C2046" w:rsidRDefault="007E373D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Uniwersytet Medyczny w Łodzi</w:t>
            </w:r>
          </w:p>
        </w:tc>
        <w:tc>
          <w:tcPr>
            <w:tcW w:w="4395" w:type="dxa"/>
            <w:vAlign w:val="center"/>
          </w:tcPr>
          <w:p w14:paraId="19310389" w14:textId="6F86DF9F" w:rsidR="006D0CA7" w:rsidRDefault="006D0CA7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Al. </w:t>
            </w:r>
            <w:proofErr w:type="spellStart"/>
            <w:r w:rsidR="007E373D">
              <w:rPr>
                <w:rFonts w:ascii="Calibri" w:hAnsi="Calibri"/>
                <w:lang w:val="en-US"/>
              </w:rPr>
              <w:t>Kościuszki</w:t>
            </w:r>
            <w:proofErr w:type="spellEnd"/>
            <w:r w:rsidR="007E373D">
              <w:rPr>
                <w:rFonts w:ascii="Calibri" w:hAnsi="Calibri"/>
                <w:lang w:val="en-US"/>
              </w:rPr>
              <w:t xml:space="preserve"> 4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1AFC8F08" w14:textId="34E122F8" w:rsidR="006D0CA7" w:rsidRPr="001C2046" w:rsidRDefault="007E373D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90-419 </w:t>
            </w:r>
            <w:proofErr w:type="spellStart"/>
            <w:r>
              <w:rPr>
                <w:rFonts w:ascii="Calibri" w:hAnsi="Calibri"/>
                <w:lang w:val="en-US"/>
              </w:rPr>
              <w:t>Łódź</w:t>
            </w:r>
            <w:proofErr w:type="spellEnd"/>
          </w:p>
        </w:tc>
        <w:tc>
          <w:tcPr>
            <w:tcW w:w="2409" w:type="dxa"/>
            <w:vAlign w:val="center"/>
          </w:tcPr>
          <w:p w14:paraId="20468DD3" w14:textId="29CA0D3D" w:rsidR="006D0CA7" w:rsidRPr="001C2046" w:rsidRDefault="007E373D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297 976,45</w:t>
            </w:r>
            <w:r w:rsidR="006D0CA7">
              <w:rPr>
                <w:rFonts w:ascii="Calibri" w:hAnsi="Calibri"/>
              </w:rPr>
              <w:t xml:space="preserve"> PLN</w:t>
            </w: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1E14B09B" w14:textId="77777777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4BEA9B7" w14:textId="0EFAB505" w:rsidR="00956F39" w:rsidRDefault="006D0CA7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Jedyna oferta, jaka wpłynęła do Zamawiającego do upływu wyznaczonego terminu składania ofert w przedmiotowym postępowaniu. </w:t>
      </w:r>
      <w:r w:rsidR="00D94A25"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>Zamawiający na podstawie przyjętych kryteriów oceny ofert przyznał  powyższej ofercie następujące wartości punktowe:</w:t>
      </w:r>
      <w:r w:rsidR="007E373D">
        <w:rPr>
          <w:rFonts w:ascii="Calibri" w:hAnsi="Calibri"/>
        </w:rPr>
        <w:t xml:space="preserve"> cena – 9</w:t>
      </w:r>
      <w:r w:rsidR="00956F39">
        <w:rPr>
          <w:rFonts w:ascii="Calibri" w:hAnsi="Calibri"/>
        </w:rPr>
        <w:t>0 punktów</w:t>
      </w:r>
      <w:r w:rsidR="001E243F">
        <w:rPr>
          <w:rFonts w:ascii="Calibri" w:hAnsi="Calibri"/>
        </w:rPr>
        <w:t>, lokalizacja –  7 pu</w:t>
      </w:r>
      <w:r w:rsidR="007E373D">
        <w:rPr>
          <w:rFonts w:ascii="Calibri" w:hAnsi="Calibri"/>
        </w:rPr>
        <w:t xml:space="preserve">nktów. Ocena łączna – </w:t>
      </w:r>
      <w:r w:rsidR="001E243F">
        <w:rPr>
          <w:rFonts w:ascii="Calibri" w:hAnsi="Calibri"/>
        </w:rPr>
        <w:t>97</w:t>
      </w:r>
      <w:bookmarkStart w:id="0" w:name="_GoBack"/>
      <w:bookmarkEnd w:id="0"/>
      <w:r w:rsidR="007E373D">
        <w:rPr>
          <w:rFonts w:ascii="Calibri" w:hAnsi="Calibri"/>
        </w:rPr>
        <w:t xml:space="preserve"> punktów.</w:t>
      </w:r>
    </w:p>
    <w:p w14:paraId="78745CB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314DA6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20A85CA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E8D7" w14:textId="77777777" w:rsidR="002E6B80" w:rsidRDefault="002E6B80" w:rsidP="008B3993">
      <w:r>
        <w:separator/>
      </w:r>
    </w:p>
  </w:endnote>
  <w:endnote w:type="continuationSeparator" w:id="0">
    <w:p w14:paraId="761CE6F6" w14:textId="77777777" w:rsidR="002E6B80" w:rsidRDefault="002E6B80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37BE2E21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1E24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C62A" w14:textId="77777777" w:rsidR="002E6B80" w:rsidRDefault="002E6B80" w:rsidP="008B3993">
      <w:r w:rsidRPr="008B3993">
        <w:rPr>
          <w:color w:val="000000"/>
        </w:rPr>
        <w:separator/>
      </w:r>
    </w:p>
  </w:footnote>
  <w:footnote w:type="continuationSeparator" w:id="0">
    <w:p w14:paraId="1C374B45" w14:textId="77777777" w:rsidR="002E6B80" w:rsidRDefault="002E6B80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2231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7090"/>
    <w:rsid w:val="001E243F"/>
    <w:rsid w:val="001F2B89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2E6B80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0CA7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31"/>
    <w:rsid w:val="007C28AD"/>
    <w:rsid w:val="007C5527"/>
    <w:rsid w:val="007D1B4C"/>
    <w:rsid w:val="007E1BD1"/>
    <w:rsid w:val="007E312D"/>
    <w:rsid w:val="007E373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3</cp:revision>
  <dcterms:created xsi:type="dcterms:W3CDTF">2017-06-16T16:31:00Z</dcterms:created>
  <dcterms:modified xsi:type="dcterms:W3CDTF">2017-06-16T16:53:00Z</dcterms:modified>
</cp:coreProperties>
</file>