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23D2" w14:textId="2EFFD5E3" w:rsidR="00AA15AE" w:rsidRPr="00693D05" w:rsidRDefault="00AA15AE" w:rsidP="00AA15AE">
      <w:pPr>
        <w:pStyle w:val="Bezodstpw"/>
        <w:jc w:val="right"/>
        <w:rPr>
          <w:rFonts w:ascii="Garamond" w:hAnsi="Garamond"/>
        </w:rPr>
      </w:pPr>
      <w:r w:rsidRPr="00693D05">
        <w:rPr>
          <w:rFonts w:ascii="Garamond" w:hAnsi="Garamond"/>
        </w:rPr>
        <w:t xml:space="preserve">Łódź, dnia </w:t>
      </w:r>
      <w:r w:rsidR="00693D05" w:rsidRPr="00693D05">
        <w:rPr>
          <w:rFonts w:ascii="Garamond" w:hAnsi="Garamond"/>
        </w:rPr>
        <w:t>2</w:t>
      </w:r>
      <w:r w:rsidR="00C225AC">
        <w:rPr>
          <w:rFonts w:ascii="Garamond" w:hAnsi="Garamond"/>
        </w:rPr>
        <w:t>4</w:t>
      </w:r>
      <w:r w:rsidRPr="00693D05">
        <w:rPr>
          <w:rFonts w:ascii="Garamond" w:hAnsi="Garamond"/>
        </w:rPr>
        <w:t xml:space="preserve"> </w:t>
      </w:r>
      <w:r w:rsidR="00693D05" w:rsidRPr="00693D05">
        <w:rPr>
          <w:rFonts w:ascii="Garamond" w:hAnsi="Garamond"/>
        </w:rPr>
        <w:t>listopada</w:t>
      </w:r>
      <w:r w:rsidRPr="00693D05">
        <w:rPr>
          <w:rFonts w:ascii="Garamond" w:hAnsi="Garamond"/>
        </w:rPr>
        <w:t xml:space="preserve"> 20</w:t>
      </w:r>
      <w:r w:rsidR="00693D05" w:rsidRPr="00693D05">
        <w:rPr>
          <w:rFonts w:ascii="Garamond" w:hAnsi="Garamond"/>
        </w:rPr>
        <w:t xml:space="preserve">20 </w:t>
      </w:r>
      <w:r w:rsidRPr="00693D05">
        <w:rPr>
          <w:rFonts w:ascii="Garamond" w:hAnsi="Garamond"/>
        </w:rPr>
        <w:t>roku</w:t>
      </w:r>
    </w:p>
    <w:p w14:paraId="7981F4BF" w14:textId="77777777" w:rsidR="00AA15AE" w:rsidRPr="00693D05" w:rsidRDefault="00AA15AE" w:rsidP="00AA15AE">
      <w:pPr>
        <w:pStyle w:val="Bezodstpw"/>
        <w:jc w:val="right"/>
        <w:rPr>
          <w:rFonts w:ascii="Garamond" w:hAnsi="Garamond"/>
        </w:rPr>
      </w:pPr>
    </w:p>
    <w:p w14:paraId="09972BD7" w14:textId="2EA4B69D" w:rsidR="00AA15AE" w:rsidRPr="00693D05" w:rsidRDefault="00AA15AE" w:rsidP="00AA15AE">
      <w:pPr>
        <w:pStyle w:val="Bezodstpw"/>
        <w:jc w:val="right"/>
        <w:rPr>
          <w:rFonts w:ascii="Garamond" w:hAnsi="Garamond"/>
          <w:b/>
          <w:bCs/>
          <w:u w:val="single"/>
        </w:rPr>
      </w:pPr>
      <w:r w:rsidRPr="00693D05">
        <w:rPr>
          <w:rFonts w:ascii="Garamond" w:hAnsi="Garamond"/>
          <w:b/>
          <w:bCs/>
          <w:u w:val="single"/>
        </w:rPr>
        <w:t>WYJAŚNIENIA TREŚCI ZAPYTANIA ZO-</w:t>
      </w:r>
      <w:r w:rsidRPr="00580E41">
        <w:rPr>
          <w:rFonts w:ascii="Garamond" w:hAnsi="Garamond"/>
          <w:b/>
          <w:bCs/>
          <w:sz w:val="24"/>
          <w:szCs w:val="24"/>
          <w:u w:val="single"/>
        </w:rPr>
        <w:t>0</w:t>
      </w:r>
      <w:r w:rsidR="00F02FA3" w:rsidRPr="00580E41">
        <w:rPr>
          <w:rFonts w:ascii="Garamond" w:hAnsi="Garamond"/>
          <w:b/>
          <w:bCs/>
          <w:sz w:val="24"/>
          <w:szCs w:val="24"/>
          <w:u w:val="single"/>
        </w:rPr>
        <w:t>2</w:t>
      </w:r>
      <w:r w:rsidRPr="00580E41">
        <w:rPr>
          <w:rFonts w:ascii="Garamond" w:hAnsi="Garamond"/>
          <w:b/>
          <w:bCs/>
          <w:sz w:val="24"/>
          <w:szCs w:val="24"/>
          <w:u w:val="single"/>
        </w:rPr>
        <w:t>-20</w:t>
      </w:r>
      <w:r w:rsidR="00693D05" w:rsidRPr="00580E41">
        <w:rPr>
          <w:rFonts w:ascii="Garamond" w:hAnsi="Garamond"/>
          <w:b/>
          <w:bCs/>
          <w:sz w:val="24"/>
          <w:szCs w:val="24"/>
          <w:u w:val="single"/>
        </w:rPr>
        <w:t>20</w:t>
      </w:r>
    </w:p>
    <w:p w14:paraId="077992AD" w14:textId="77777777" w:rsidR="00AA15AE" w:rsidRPr="00693D05" w:rsidRDefault="00AA15AE" w:rsidP="00AA15AE">
      <w:pPr>
        <w:pStyle w:val="Bezodstpw"/>
        <w:jc w:val="right"/>
        <w:rPr>
          <w:rFonts w:ascii="Garamond" w:hAnsi="Garamond"/>
          <w:b/>
          <w:bCs/>
        </w:rPr>
      </w:pPr>
      <w:r w:rsidRPr="00693D05">
        <w:rPr>
          <w:rFonts w:ascii="Garamond" w:hAnsi="Garamond"/>
          <w:b/>
          <w:bCs/>
        </w:rPr>
        <w:t>DO WSZYSTKICH ZAINTERESOWANYCH</w:t>
      </w:r>
    </w:p>
    <w:p w14:paraId="5DFCB9D5" w14:textId="77777777" w:rsidR="00AA15AE" w:rsidRPr="00693D05" w:rsidRDefault="00AA15AE" w:rsidP="00AA15AE">
      <w:pPr>
        <w:pStyle w:val="Bezodstpw"/>
        <w:jc w:val="both"/>
        <w:rPr>
          <w:rFonts w:ascii="Garamond" w:hAnsi="Garamond"/>
        </w:rPr>
      </w:pPr>
    </w:p>
    <w:p w14:paraId="4372090E" w14:textId="77777777" w:rsidR="00693D05" w:rsidRPr="00693D05" w:rsidRDefault="00693D05" w:rsidP="00693D05">
      <w:pPr>
        <w:pStyle w:val="Bezodstpw"/>
        <w:ind w:left="-851"/>
        <w:jc w:val="both"/>
        <w:rPr>
          <w:rFonts w:ascii="Garamond" w:hAnsi="Garamond"/>
        </w:rPr>
      </w:pPr>
      <w:bookmarkStart w:id="0" w:name="OLE_LINK1"/>
      <w:bookmarkStart w:id="1" w:name="OLE_LINK2"/>
    </w:p>
    <w:p w14:paraId="08D22E6A" w14:textId="77777777" w:rsidR="00693D05" w:rsidRPr="00693D05" w:rsidRDefault="00693D05" w:rsidP="00693D05">
      <w:pPr>
        <w:pStyle w:val="Bezodstpw"/>
        <w:ind w:left="-851"/>
        <w:jc w:val="both"/>
        <w:rPr>
          <w:rFonts w:ascii="Garamond" w:hAnsi="Garamond"/>
        </w:rPr>
      </w:pPr>
    </w:p>
    <w:p w14:paraId="024B4133" w14:textId="77777777" w:rsidR="00AA15AE" w:rsidRDefault="00AA15AE" w:rsidP="00693D05">
      <w:pPr>
        <w:pStyle w:val="Bezodstpw"/>
        <w:ind w:left="-851" w:firstLine="851"/>
        <w:jc w:val="both"/>
        <w:rPr>
          <w:rFonts w:ascii="Garamond" w:hAnsi="Garamond" w:cstheme="minorHAnsi"/>
        </w:rPr>
      </w:pPr>
      <w:r w:rsidRPr="00693D05">
        <w:rPr>
          <w:rFonts w:ascii="Garamond" w:hAnsi="Garamond" w:cstheme="minorHAnsi"/>
        </w:rPr>
        <w:t xml:space="preserve">Stosując się do dyspozycji pkt. 10 Rozdziału VI, Zamawiający informuje, że w postępowaniu o udzielenie zamówienia publicznego na </w:t>
      </w:r>
      <w:r w:rsidR="00693D05">
        <w:rPr>
          <w:rFonts w:ascii="Garamond" w:hAnsi="Garamond" w:cstheme="minorHAnsi"/>
          <w:b/>
          <w:bCs/>
        </w:rPr>
        <w:t>w</w:t>
      </w:r>
      <w:r w:rsidR="00693D05" w:rsidRPr="00693D05">
        <w:rPr>
          <w:rFonts w:ascii="Garamond" w:hAnsi="Garamond" w:cstheme="minorHAnsi"/>
          <w:b/>
          <w:iCs/>
        </w:rPr>
        <w:t xml:space="preserve">ykonanie badania w zakresie 13-tygodniowego badania toksyczności u samic małp </w:t>
      </w:r>
      <w:proofErr w:type="spellStart"/>
      <w:r w:rsidR="00693D05" w:rsidRPr="00693D05">
        <w:rPr>
          <w:rFonts w:ascii="Garamond" w:hAnsi="Garamond" w:cstheme="minorHAnsi"/>
          <w:b/>
          <w:iCs/>
        </w:rPr>
        <w:t>Cynomolgus</w:t>
      </w:r>
      <w:proofErr w:type="spellEnd"/>
      <w:r w:rsidR="00693D05" w:rsidRPr="00693D05">
        <w:rPr>
          <w:rFonts w:ascii="Garamond" w:hAnsi="Garamond" w:cstheme="minorHAnsi"/>
          <w:b/>
          <w:iCs/>
        </w:rPr>
        <w:t xml:space="preserve"> dla nowej substancji aktywnej (związku małocząsteczkowego) zgodnie z wytycznymi ICH M3 (R2)</w:t>
      </w:r>
      <w:r w:rsidRPr="00693D05">
        <w:rPr>
          <w:rFonts w:ascii="Garamond" w:hAnsi="Garamond" w:cstheme="minorHAnsi"/>
        </w:rPr>
        <w:t>, prowadzonym w trybie zapytania ofertowego na podstawie przepisów ustawy z dnia 23 kwietnia 1964 roku – Kodeks cywilny (t</w:t>
      </w:r>
      <w:r w:rsidR="00693D05" w:rsidRPr="00693D05">
        <w:rPr>
          <w:rFonts w:ascii="Garamond" w:hAnsi="Garamond" w:cstheme="minorHAnsi"/>
        </w:rPr>
        <w:t xml:space="preserve">ekst </w:t>
      </w:r>
      <w:r w:rsidRPr="00693D05">
        <w:rPr>
          <w:rFonts w:ascii="Garamond" w:hAnsi="Garamond" w:cstheme="minorHAnsi"/>
        </w:rPr>
        <w:t>j</w:t>
      </w:r>
      <w:r w:rsidR="00693D05" w:rsidRPr="00693D05">
        <w:rPr>
          <w:rFonts w:ascii="Garamond" w:hAnsi="Garamond" w:cstheme="minorHAnsi"/>
        </w:rPr>
        <w:t>edn</w:t>
      </w:r>
      <w:r w:rsidRPr="00693D05">
        <w:rPr>
          <w:rFonts w:ascii="Garamond" w:hAnsi="Garamond" w:cstheme="minorHAnsi"/>
        </w:rPr>
        <w:t>. Dz.U. 20</w:t>
      </w:r>
      <w:r w:rsidR="00693D05" w:rsidRPr="00693D05">
        <w:rPr>
          <w:rFonts w:ascii="Garamond" w:hAnsi="Garamond" w:cstheme="minorHAnsi"/>
        </w:rPr>
        <w:t>20</w:t>
      </w:r>
      <w:r w:rsidRPr="00693D05">
        <w:rPr>
          <w:rFonts w:ascii="Garamond" w:hAnsi="Garamond" w:cstheme="minorHAnsi"/>
        </w:rPr>
        <w:t xml:space="preserve">, poz. </w:t>
      </w:r>
      <w:r w:rsidR="00693D05" w:rsidRPr="00693D05">
        <w:rPr>
          <w:rFonts w:ascii="Garamond" w:hAnsi="Garamond" w:cstheme="minorHAnsi"/>
        </w:rPr>
        <w:t>1740, ze zm.</w:t>
      </w:r>
      <w:r w:rsidRPr="00693D05">
        <w:rPr>
          <w:rFonts w:ascii="Garamond" w:hAnsi="Garamond" w:cstheme="minorHAnsi"/>
        </w:rPr>
        <w:t>)</w:t>
      </w:r>
      <w:bookmarkEnd w:id="0"/>
      <w:bookmarkEnd w:id="1"/>
      <w:r w:rsidR="00693D05">
        <w:rPr>
          <w:rFonts w:ascii="Garamond" w:hAnsi="Garamond" w:cstheme="minorHAnsi"/>
        </w:rPr>
        <w:t xml:space="preserve"> wpłynęły wnioski o wyjaśnienie zapytania. Treść zapytań wraz z odpowiedziami zamieszczam poniżej:</w:t>
      </w:r>
    </w:p>
    <w:p w14:paraId="1C10E6D8" w14:textId="77777777" w:rsidR="00693D05" w:rsidRDefault="00693D05" w:rsidP="00693D05">
      <w:pPr>
        <w:pStyle w:val="Bezodstpw"/>
        <w:ind w:left="-851" w:firstLine="851"/>
        <w:jc w:val="both"/>
        <w:rPr>
          <w:rFonts w:ascii="Garamond" w:hAnsi="Garamond" w:cstheme="minorHAnsi"/>
        </w:rPr>
      </w:pPr>
    </w:p>
    <w:p w14:paraId="4F74B17B" w14:textId="77777777" w:rsidR="00693D05" w:rsidRPr="00693D05" w:rsidRDefault="00693D05" w:rsidP="00693D05">
      <w:pPr>
        <w:pStyle w:val="Bezodstpw"/>
        <w:ind w:left="-851"/>
        <w:jc w:val="both"/>
        <w:rPr>
          <w:rFonts w:ascii="Garamond" w:hAnsi="Garamond" w:cstheme="minorHAnsi"/>
          <w:b/>
          <w:bCs/>
        </w:rPr>
      </w:pPr>
      <w:r w:rsidRPr="00693D05">
        <w:rPr>
          <w:rFonts w:ascii="Garamond" w:hAnsi="Garamond" w:cstheme="minorHAnsi"/>
          <w:b/>
          <w:bCs/>
        </w:rPr>
        <w:t>Pytanie nr 1:</w:t>
      </w:r>
    </w:p>
    <w:p w14:paraId="4AC99154" w14:textId="015F387C" w:rsidR="00693D05" w:rsidRDefault="00693D05" w:rsidP="00693D05">
      <w:pPr>
        <w:pStyle w:val="Bezodstpw"/>
        <w:ind w:left="-851"/>
        <w:jc w:val="both"/>
        <w:rPr>
          <w:rFonts w:ascii="Garamond" w:hAnsi="Garamond" w:cstheme="minorHAnsi"/>
        </w:rPr>
      </w:pPr>
      <w:r w:rsidRPr="00693D05">
        <w:rPr>
          <w:rFonts w:ascii="Garamond" w:hAnsi="Garamond" w:cstheme="minorHAnsi"/>
        </w:rPr>
        <w:t>Jaka jest różnica między ZO-02-2020 i ZO-03-2020, z wyjątkiem różnicy w rozdziale VI pkt 9 (różne powiązania) i rozdziale XII - Przepisy końcowe (tj. Off. J. z 2019 r., poz. 1145) w ZO-02 w porównaniu z (tj. Off. J. z 2020 r., poz. 1740) w ZO-03</w:t>
      </w:r>
      <w:r w:rsidR="007D77A0">
        <w:rPr>
          <w:rFonts w:ascii="Garamond" w:hAnsi="Garamond" w:cstheme="minorHAnsi"/>
        </w:rPr>
        <w:t>-</w:t>
      </w:r>
      <w:r w:rsidRPr="00693D05">
        <w:rPr>
          <w:rFonts w:ascii="Garamond" w:hAnsi="Garamond" w:cstheme="minorHAnsi"/>
        </w:rPr>
        <w:t>2020?</w:t>
      </w:r>
    </w:p>
    <w:p w14:paraId="31D90E98" w14:textId="3D069296" w:rsidR="00693D05" w:rsidRDefault="00693D05" w:rsidP="00693D05">
      <w:pPr>
        <w:pStyle w:val="Bezodstpw"/>
        <w:ind w:left="-851"/>
        <w:jc w:val="both"/>
        <w:rPr>
          <w:rFonts w:ascii="Garamond" w:hAnsi="Garamond" w:cstheme="minorHAnsi"/>
          <w:b/>
          <w:bCs/>
        </w:rPr>
      </w:pPr>
      <w:r>
        <w:rPr>
          <w:rFonts w:ascii="Garamond" w:hAnsi="Garamond" w:cstheme="minorHAnsi"/>
          <w:b/>
          <w:bCs/>
        </w:rPr>
        <w:t>Odpowiedź: W postępowaniu Z</w:t>
      </w:r>
      <w:r w:rsidR="00C92C92">
        <w:rPr>
          <w:rFonts w:ascii="Garamond" w:hAnsi="Garamond" w:cstheme="minorHAnsi"/>
          <w:b/>
          <w:bCs/>
        </w:rPr>
        <w:t>O</w:t>
      </w:r>
      <w:r>
        <w:rPr>
          <w:rFonts w:ascii="Garamond" w:hAnsi="Garamond" w:cstheme="minorHAnsi"/>
          <w:b/>
          <w:bCs/>
        </w:rPr>
        <w:t>-02-2020 Zamawiający wymaga realizacji usługi z uwzględnieniem wartości zwierząt laboratoryjnych, natomiast w postępowaniu Z</w:t>
      </w:r>
      <w:r w:rsidR="00C92C92">
        <w:rPr>
          <w:rFonts w:ascii="Garamond" w:hAnsi="Garamond" w:cstheme="minorHAnsi"/>
          <w:b/>
          <w:bCs/>
        </w:rPr>
        <w:t>O</w:t>
      </w:r>
      <w:r>
        <w:rPr>
          <w:rFonts w:ascii="Garamond" w:hAnsi="Garamond" w:cstheme="minorHAnsi"/>
          <w:b/>
          <w:bCs/>
        </w:rPr>
        <w:t xml:space="preserve">-03-2020 w wycenie </w:t>
      </w:r>
      <w:r w:rsidR="00FE05F5">
        <w:rPr>
          <w:rFonts w:ascii="Garamond" w:hAnsi="Garamond" w:cstheme="minorHAnsi"/>
          <w:b/>
          <w:bCs/>
        </w:rPr>
        <w:t xml:space="preserve">nie </w:t>
      </w:r>
      <w:r>
        <w:rPr>
          <w:rFonts w:ascii="Garamond" w:hAnsi="Garamond" w:cstheme="minorHAnsi"/>
          <w:b/>
          <w:bCs/>
        </w:rPr>
        <w:t>należy uwzględnić</w:t>
      </w:r>
      <w:r w:rsidR="00FE05F5">
        <w:rPr>
          <w:rFonts w:ascii="Garamond" w:hAnsi="Garamond" w:cstheme="minorHAnsi"/>
          <w:b/>
          <w:bCs/>
        </w:rPr>
        <w:t xml:space="preserve"> kosztów zwierząt laboratoryjnych. W obu postępowaniach Zamawiający </w:t>
      </w:r>
      <w:r w:rsidR="00C92C92">
        <w:rPr>
          <w:rFonts w:ascii="Garamond" w:hAnsi="Garamond" w:cstheme="minorHAnsi"/>
          <w:b/>
          <w:bCs/>
        </w:rPr>
        <w:t>dodatkowo wyszczególnienia koszt wykonania badań histopatologicznych</w:t>
      </w:r>
      <w:r w:rsidR="00FE05F5" w:rsidRPr="00FE05F5">
        <w:rPr>
          <w:rFonts w:ascii="Garamond" w:hAnsi="Garamond" w:cstheme="minorHAnsi"/>
          <w:b/>
          <w:bCs/>
        </w:rPr>
        <w:t>.</w:t>
      </w:r>
    </w:p>
    <w:p w14:paraId="6F11B735" w14:textId="77777777" w:rsidR="00FE05F5" w:rsidRDefault="00FE05F5" w:rsidP="00693D05">
      <w:pPr>
        <w:pStyle w:val="Bezodstpw"/>
        <w:ind w:left="-851"/>
        <w:jc w:val="both"/>
        <w:rPr>
          <w:rFonts w:ascii="Garamond" w:hAnsi="Garamond" w:cstheme="minorHAnsi"/>
          <w:b/>
          <w:bCs/>
        </w:rPr>
      </w:pPr>
      <w:r>
        <w:rPr>
          <w:rFonts w:ascii="Garamond" w:hAnsi="Garamond" w:cstheme="minorHAnsi"/>
          <w:b/>
          <w:bCs/>
        </w:rPr>
        <w:t>Różnice w publikatorze aktu prawnego wynikają z błędu pisarskiego, który pozostaje bez wpływu na ważność postępowania i ocenę ofert bowiem podstawa prawna nie uległa zmianie.</w:t>
      </w:r>
    </w:p>
    <w:p w14:paraId="15AE4BDE" w14:textId="77777777" w:rsidR="00FE05F5" w:rsidRDefault="00FE05F5" w:rsidP="00693D05">
      <w:pPr>
        <w:pStyle w:val="Bezodstpw"/>
        <w:ind w:left="-851"/>
        <w:jc w:val="both"/>
        <w:rPr>
          <w:rFonts w:ascii="Garamond" w:hAnsi="Garamond" w:cstheme="minorHAnsi"/>
          <w:b/>
          <w:bCs/>
        </w:rPr>
      </w:pPr>
    </w:p>
    <w:p w14:paraId="5AA12E6E" w14:textId="77777777" w:rsidR="00FE05F5" w:rsidRDefault="00FE05F5" w:rsidP="00693D05">
      <w:pPr>
        <w:pStyle w:val="Bezodstpw"/>
        <w:ind w:left="-851"/>
        <w:jc w:val="both"/>
        <w:rPr>
          <w:rFonts w:ascii="Garamond" w:hAnsi="Garamond" w:cstheme="minorHAnsi"/>
          <w:b/>
          <w:bCs/>
        </w:rPr>
      </w:pPr>
      <w:r>
        <w:rPr>
          <w:rFonts w:ascii="Garamond" w:hAnsi="Garamond" w:cstheme="minorHAnsi"/>
          <w:b/>
          <w:bCs/>
        </w:rPr>
        <w:t>Pytanie nr 2:</w:t>
      </w:r>
    </w:p>
    <w:p w14:paraId="747F274C" w14:textId="77777777" w:rsidR="00FE05F5" w:rsidRPr="00B16090" w:rsidRDefault="00B16090" w:rsidP="00693D05">
      <w:pPr>
        <w:pStyle w:val="Bezodstpw"/>
        <w:ind w:left="-851"/>
        <w:jc w:val="both"/>
        <w:rPr>
          <w:rFonts w:ascii="Garamond" w:hAnsi="Garamond" w:cstheme="minorHAnsi"/>
        </w:rPr>
      </w:pPr>
      <w:r w:rsidRPr="00B16090">
        <w:rPr>
          <w:rFonts w:ascii="Garamond" w:hAnsi="Garamond" w:cstheme="minorHAnsi"/>
        </w:rPr>
        <w:t>Załącznik 04 zarówno w ZO-02-2020, jak i ZO-03-2020 jest oznaczony w nagłówku jako załącznik 04 do ZO-07-2019, czy jest on poprawny?</w:t>
      </w:r>
    </w:p>
    <w:p w14:paraId="4D1379AE" w14:textId="77777777" w:rsidR="00FE05F5" w:rsidRDefault="00B16090" w:rsidP="00693D05">
      <w:pPr>
        <w:pStyle w:val="Bezodstpw"/>
        <w:ind w:left="-851"/>
        <w:jc w:val="both"/>
        <w:rPr>
          <w:rFonts w:ascii="Garamond" w:hAnsi="Garamond" w:cstheme="minorHAnsi"/>
          <w:b/>
          <w:bCs/>
        </w:rPr>
      </w:pPr>
      <w:r>
        <w:rPr>
          <w:rFonts w:ascii="Garamond" w:hAnsi="Garamond" w:cstheme="minorHAnsi"/>
          <w:b/>
          <w:bCs/>
        </w:rPr>
        <w:t>Odpowiedź: Oznaczenie załącznika zostanie skorygowane, niemniej jego błędne oznaczenie nie wpływa na ważność postępowania i ocenę złożonych ofert.</w:t>
      </w:r>
    </w:p>
    <w:p w14:paraId="7F2FF7C7" w14:textId="77777777" w:rsidR="00B16090" w:rsidRDefault="00B16090" w:rsidP="00693D05">
      <w:pPr>
        <w:pStyle w:val="Bezodstpw"/>
        <w:ind w:left="-851"/>
        <w:jc w:val="both"/>
        <w:rPr>
          <w:rFonts w:ascii="Garamond" w:hAnsi="Garamond" w:cstheme="minorHAnsi"/>
          <w:b/>
          <w:bCs/>
        </w:rPr>
      </w:pPr>
    </w:p>
    <w:p w14:paraId="6E4178E3" w14:textId="77777777" w:rsidR="00B16090" w:rsidRDefault="00B16090" w:rsidP="00693D05">
      <w:pPr>
        <w:pStyle w:val="Bezodstpw"/>
        <w:ind w:left="-851"/>
        <w:jc w:val="both"/>
        <w:rPr>
          <w:rFonts w:ascii="Garamond" w:hAnsi="Garamond" w:cstheme="minorHAnsi"/>
          <w:b/>
          <w:bCs/>
        </w:rPr>
      </w:pPr>
      <w:r>
        <w:rPr>
          <w:rFonts w:ascii="Garamond" w:hAnsi="Garamond" w:cstheme="minorHAnsi"/>
          <w:b/>
          <w:bCs/>
        </w:rPr>
        <w:t>Pytanie nr 3:</w:t>
      </w:r>
    </w:p>
    <w:p w14:paraId="60C7965F" w14:textId="77777777" w:rsidR="00B16090" w:rsidRDefault="00B16090" w:rsidP="00693D05">
      <w:pPr>
        <w:pStyle w:val="Bezodstpw"/>
        <w:ind w:left="-851"/>
        <w:jc w:val="both"/>
        <w:rPr>
          <w:rFonts w:ascii="Garamond" w:hAnsi="Garamond" w:cstheme="minorHAnsi"/>
        </w:rPr>
      </w:pPr>
      <w:r>
        <w:rPr>
          <w:rFonts w:ascii="Garamond" w:hAnsi="Garamond" w:cstheme="minorHAnsi"/>
        </w:rPr>
        <w:t>Załącznik nr 4 jest w nieedytowalnym formacie.</w:t>
      </w:r>
    </w:p>
    <w:p w14:paraId="63E0A8BB" w14:textId="4D569CEB" w:rsidR="00B16090" w:rsidRDefault="00B16090" w:rsidP="00693D05">
      <w:pPr>
        <w:pStyle w:val="Bezodstpw"/>
        <w:ind w:left="-851"/>
        <w:jc w:val="both"/>
        <w:rPr>
          <w:rFonts w:ascii="Garamond" w:hAnsi="Garamond" w:cstheme="minorHAnsi"/>
          <w:b/>
          <w:bCs/>
        </w:rPr>
      </w:pPr>
      <w:r>
        <w:rPr>
          <w:rFonts w:ascii="Garamond" w:hAnsi="Garamond" w:cstheme="minorHAnsi"/>
          <w:b/>
          <w:bCs/>
        </w:rPr>
        <w:t xml:space="preserve">Odpowiedź: </w:t>
      </w:r>
      <w:r w:rsidRPr="00B16090">
        <w:rPr>
          <w:rFonts w:ascii="Garamond" w:hAnsi="Garamond" w:cstheme="minorHAnsi"/>
          <w:b/>
          <w:bCs/>
        </w:rPr>
        <w:t xml:space="preserve">Zalecamy korzystanie z odpowiedniego pliku zgodnie z najlepszymi praktykami </w:t>
      </w:r>
      <w:r w:rsidR="00C92C92">
        <w:rPr>
          <w:rFonts w:ascii="Garamond" w:hAnsi="Garamond" w:cstheme="minorHAnsi"/>
          <w:b/>
          <w:bCs/>
        </w:rPr>
        <w:t>przygotowania wykresów</w:t>
      </w:r>
      <w:r w:rsidR="00C92C92" w:rsidRPr="00B16090">
        <w:rPr>
          <w:rFonts w:ascii="Garamond" w:hAnsi="Garamond" w:cstheme="minorHAnsi"/>
          <w:b/>
          <w:bCs/>
        </w:rPr>
        <w:t xml:space="preserve"> </w:t>
      </w:r>
      <w:r w:rsidRPr="00B16090">
        <w:rPr>
          <w:rFonts w:ascii="Garamond" w:hAnsi="Garamond" w:cstheme="minorHAnsi"/>
          <w:b/>
          <w:bCs/>
        </w:rPr>
        <w:t xml:space="preserve">Gantt </w:t>
      </w:r>
      <w:r w:rsidR="00C92C92">
        <w:rPr>
          <w:rFonts w:ascii="Garamond" w:hAnsi="Garamond" w:cstheme="minorHAnsi"/>
          <w:b/>
          <w:bCs/>
        </w:rPr>
        <w:t>przyjętych przez Oferenta</w:t>
      </w:r>
      <w:r>
        <w:rPr>
          <w:rFonts w:ascii="Garamond" w:hAnsi="Garamond" w:cstheme="minorHAnsi"/>
          <w:b/>
          <w:bCs/>
        </w:rPr>
        <w:t>.</w:t>
      </w:r>
    </w:p>
    <w:p w14:paraId="3CB5EF31" w14:textId="77777777" w:rsidR="00B16090" w:rsidRDefault="00B16090" w:rsidP="00693D05">
      <w:pPr>
        <w:pStyle w:val="Bezodstpw"/>
        <w:ind w:left="-851"/>
        <w:jc w:val="both"/>
        <w:rPr>
          <w:rFonts w:ascii="Garamond" w:hAnsi="Garamond" w:cstheme="minorHAnsi"/>
          <w:b/>
          <w:bCs/>
        </w:rPr>
      </w:pPr>
    </w:p>
    <w:p w14:paraId="2AA5FBCD" w14:textId="77777777" w:rsidR="00B16090" w:rsidRDefault="00B16090" w:rsidP="00693D05">
      <w:pPr>
        <w:pStyle w:val="Bezodstpw"/>
        <w:ind w:left="-851"/>
        <w:jc w:val="both"/>
        <w:rPr>
          <w:rFonts w:ascii="Garamond" w:hAnsi="Garamond" w:cstheme="minorHAnsi"/>
          <w:b/>
          <w:bCs/>
        </w:rPr>
      </w:pPr>
      <w:r>
        <w:rPr>
          <w:rFonts w:ascii="Garamond" w:hAnsi="Garamond" w:cstheme="minorHAnsi"/>
          <w:b/>
          <w:bCs/>
        </w:rPr>
        <w:t>Pytanie nr 4:</w:t>
      </w:r>
    </w:p>
    <w:p w14:paraId="3CB9A883" w14:textId="1017D640" w:rsidR="00B16090" w:rsidRDefault="00B16090" w:rsidP="00B16090">
      <w:pPr>
        <w:pStyle w:val="Bezodstpw"/>
        <w:ind w:left="-851"/>
        <w:jc w:val="both"/>
        <w:rPr>
          <w:rFonts w:ascii="Garamond" w:hAnsi="Garamond" w:cstheme="minorHAnsi"/>
        </w:rPr>
      </w:pPr>
      <w:r w:rsidRPr="00B16090">
        <w:rPr>
          <w:rFonts w:ascii="Garamond" w:hAnsi="Garamond" w:cstheme="minorHAnsi"/>
        </w:rPr>
        <w:t xml:space="preserve">Jestem w stanie zapewnić małpom niższą cenę tylko do końca tego tygodnia. Tak więc, cena dla małp zamówionych później najprawdopodobniej znacznie wzrośnie - do </w:t>
      </w:r>
      <w:r w:rsidR="00CD726B">
        <w:rPr>
          <w:rFonts w:ascii="Garamond" w:hAnsi="Garamond" w:cstheme="minorHAnsi"/>
        </w:rPr>
        <w:t>xxx</w:t>
      </w:r>
      <w:r w:rsidRPr="00B16090">
        <w:rPr>
          <w:rFonts w:ascii="Garamond" w:hAnsi="Garamond" w:cstheme="minorHAnsi"/>
        </w:rPr>
        <w:t xml:space="preserve"> EUR lub nawet więcej, według moich informacji. Nie wolno mi zamawiać zwierząt bez podpisanego przez Państwa zamówienia, przynajmniej na zakup tych zwierząt. Za taką kwotę (około </w:t>
      </w:r>
      <w:r w:rsidR="00CD726B">
        <w:rPr>
          <w:rFonts w:ascii="Garamond" w:hAnsi="Garamond" w:cstheme="minorHAnsi"/>
        </w:rPr>
        <w:t xml:space="preserve">xxx </w:t>
      </w:r>
      <w:r w:rsidRPr="00B16090">
        <w:rPr>
          <w:rFonts w:ascii="Garamond" w:hAnsi="Garamond" w:cstheme="minorHAnsi"/>
        </w:rPr>
        <w:t>tysięcy euro) na zwierzęta muszę po prostu mieć pod ręką podpisany papier, każde inne zapewnienie jest niestety niewystarczające, przykro mi. Jeżeli nie będę miał od pana takiego podpisanego zamówienia, będę musiał ponownie obliczyć cenę badania, biorąc pod uwagę wyższą cenę za zwierzęta.</w:t>
      </w:r>
    </w:p>
    <w:p w14:paraId="3982768B" w14:textId="77777777" w:rsidR="00B16090" w:rsidRPr="00B16090" w:rsidRDefault="00B16090" w:rsidP="00B16090">
      <w:pPr>
        <w:pStyle w:val="Bezodstpw"/>
        <w:ind w:left="-851"/>
        <w:jc w:val="both"/>
        <w:rPr>
          <w:rFonts w:ascii="Garamond" w:hAnsi="Garamond" w:cstheme="minorHAnsi"/>
          <w:b/>
          <w:bCs/>
        </w:rPr>
      </w:pPr>
      <w:r>
        <w:rPr>
          <w:rFonts w:ascii="Garamond" w:hAnsi="Garamond" w:cstheme="minorHAnsi"/>
          <w:b/>
          <w:bCs/>
        </w:rPr>
        <w:t xml:space="preserve">Odpowiedź: </w:t>
      </w:r>
      <w:r w:rsidRPr="00B16090">
        <w:rPr>
          <w:rFonts w:ascii="Garamond" w:hAnsi="Garamond" w:cstheme="minorHAnsi"/>
          <w:b/>
          <w:bCs/>
        </w:rPr>
        <w:t xml:space="preserve">Zamawiający nie oczekuje od </w:t>
      </w:r>
      <w:r>
        <w:rPr>
          <w:rFonts w:ascii="Garamond" w:hAnsi="Garamond" w:cstheme="minorHAnsi"/>
          <w:b/>
          <w:bCs/>
        </w:rPr>
        <w:t>Wykonawcy</w:t>
      </w:r>
      <w:r w:rsidRPr="00B16090">
        <w:rPr>
          <w:rFonts w:ascii="Garamond" w:hAnsi="Garamond" w:cstheme="minorHAnsi"/>
          <w:b/>
          <w:bCs/>
        </w:rPr>
        <w:t xml:space="preserve"> zadeklarowania ceny za zwierzęta, lecz przedstawienia oferty w ZO-02-2020 w formie ryczałtu. W momencie składania oferty </w:t>
      </w:r>
      <w:r>
        <w:rPr>
          <w:rFonts w:ascii="Garamond" w:hAnsi="Garamond" w:cstheme="minorHAnsi"/>
          <w:b/>
          <w:bCs/>
        </w:rPr>
        <w:t>Wykonawca</w:t>
      </w:r>
      <w:r w:rsidRPr="00B16090">
        <w:rPr>
          <w:rFonts w:ascii="Garamond" w:hAnsi="Garamond" w:cstheme="minorHAnsi"/>
          <w:b/>
          <w:bCs/>
        </w:rPr>
        <w:t xml:space="preserve"> powinien przedstawić koszt usługi dla ZO-02-2020 zgodnie z najlepszymi praktykami swojej oferty z uwzględnieniem ryzyka z tym związanego. </w:t>
      </w:r>
    </w:p>
    <w:p w14:paraId="5D0A7AE0" w14:textId="77777777" w:rsidR="00B16090" w:rsidRDefault="00B16090" w:rsidP="00B16090">
      <w:pPr>
        <w:pStyle w:val="Bezodstpw"/>
        <w:ind w:left="-851"/>
        <w:jc w:val="both"/>
        <w:rPr>
          <w:rFonts w:ascii="Garamond" w:hAnsi="Garamond" w:cstheme="minorHAnsi"/>
          <w:b/>
          <w:bCs/>
        </w:rPr>
      </w:pPr>
    </w:p>
    <w:p w14:paraId="7618CF0B" w14:textId="77777777" w:rsidR="00B16090" w:rsidRPr="00B16090" w:rsidRDefault="00B16090" w:rsidP="00B16090">
      <w:pPr>
        <w:pStyle w:val="Bezodstpw"/>
        <w:ind w:left="-851"/>
        <w:jc w:val="both"/>
        <w:rPr>
          <w:rFonts w:ascii="Garamond" w:hAnsi="Garamond" w:cstheme="minorHAnsi"/>
        </w:rPr>
      </w:pPr>
      <w:r>
        <w:rPr>
          <w:rFonts w:ascii="Garamond" w:hAnsi="Garamond" w:cstheme="minorHAnsi"/>
        </w:rPr>
        <w:t>Powyższe wyjaśnienia stanowią integralną treść zapytania ofertowego. Wykonawcy zobowiązani są do ich uwzględnienia w treści składanej oferty.</w:t>
      </w:r>
    </w:p>
    <w:p w14:paraId="30CBD9E0" w14:textId="77777777" w:rsidR="00B16090" w:rsidRPr="00B16090" w:rsidRDefault="00B16090" w:rsidP="00693D05">
      <w:pPr>
        <w:pStyle w:val="Bezodstpw"/>
        <w:ind w:left="-851"/>
        <w:jc w:val="both"/>
        <w:rPr>
          <w:rFonts w:ascii="Garamond" w:hAnsi="Garamond" w:cstheme="minorHAnsi"/>
        </w:rPr>
      </w:pPr>
    </w:p>
    <w:p w14:paraId="17722A0A" w14:textId="77777777" w:rsidR="00FE05F5" w:rsidRDefault="00FE05F5" w:rsidP="00693D05">
      <w:pPr>
        <w:pStyle w:val="Bezodstpw"/>
        <w:ind w:left="-851"/>
        <w:jc w:val="both"/>
        <w:rPr>
          <w:rFonts w:ascii="Garamond" w:hAnsi="Garamond" w:cstheme="minorHAnsi"/>
          <w:b/>
          <w:bCs/>
        </w:rPr>
      </w:pPr>
    </w:p>
    <w:p w14:paraId="11C375F0" w14:textId="77777777" w:rsidR="00FE05F5" w:rsidRPr="00693D05" w:rsidRDefault="00FE05F5" w:rsidP="00693D05">
      <w:pPr>
        <w:pStyle w:val="Bezodstpw"/>
        <w:ind w:left="-851"/>
        <w:jc w:val="both"/>
        <w:rPr>
          <w:rFonts w:ascii="Garamond" w:hAnsi="Garamond" w:cstheme="minorHAnsi"/>
          <w:b/>
          <w:bCs/>
        </w:rPr>
      </w:pPr>
    </w:p>
    <w:p w14:paraId="1290236D" w14:textId="77777777" w:rsidR="00AA15AE" w:rsidRPr="00AA15AE" w:rsidRDefault="00AA15AE" w:rsidP="00B16090">
      <w:pPr>
        <w:rPr>
          <w:rFonts w:asciiTheme="minorHAnsi" w:hAnsiTheme="minorHAnsi" w:cstheme="minorHAnsi"/>
        </w:rPr>
      </w:pPr>
    </w:p>
    <w:sectPr w:rsidR="00AA15AE" w:rsidRPr="00AA15AE" w:rsidSect="00B16090">
      <w:headerReference w:type="default" r:id="rId6"/>
      <w:footerReference w:type="default" r:id="rId7"/>
      <w:pgSz w:w="11900" w:h="16840"/>
      <w:pgMar w:top="1580" w:right="702" w:bottom="1417" w:left="1417" w:header="1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F3871" w14:textId="77777777" w:rsidR="00C33A90" w:rsidRDefault="00C33A90" w:rsidP="002650C3">
      <w:r>
        <w:separator/>
      </w:r>
    </w:p>
  </w:endnote>
  <w:endnote w:type="continuationSeparator" w:id="0">
    <w:p w14:paraId="1ABE14CD" w14:textId="77777777" w:rsidR="00C33A90" w:rsidRDefault="00C33A90" w:rsidP="0026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9CD6" w14:textId="77777777" w:rsidR="00B16090" w:rsidRPr="00B16090" w:rsidRDefault="00B16090" w:rsidP="00B16090">
    <w:pPr>
      <w:pStyle w:val="Stopka"/>
      <w:ind w:left="-851" w:firstLine="851"/>
      <w:jc w:val="center"/>
      <w:rPr>
        <w:color w:val="002060"/>
        <w:sz w:val="20"/>
        <w:szCs w:val="20"/>
      </w:rPr>
    </w:pPr>
    <w:r w:rsidRPr="00B16090">
      <w:rPr>
        <w:rFonts w:ascii="Calibri" w:hAnsi="Calibri"/>
        <w:color w:val="002060"/>
        <w:sz w:val="20"/>
        <w:szCs w:val="20"/>
      </w:rPr>
      <w:t xml:space="preserve">POIR.01.01.01-00-0123/16 pn. </w:t>
    </w:r>
    <w:r w:rsidRPr="00B16090">
      <w:rPr>
        <w:rFonts w:ascii="Calibri" w:hAnsi="Calibri"/>
        <w:b/>
        <w:i/>
        <w:color w:val="002060"/>
        <w:sz w:val="20"/>
        <w:szCs w:val="20"/>
      </w:rPr>
      <w:t xml:space="preserve">„Rozwój selektywnej terapii </w:t>
    </w:r>
    <w:proofErr w:type="spellStart"/>
    <w:r w:rsidRPr="00B16090">
      <w:rPr>
        <w:rFonts w:ascii="Calibri" w:hAnsi="Calibri"/>
        <w:b/>
        <w:i/>
        <w:color w:val="002060"/>
        <w:sz w:val="20"/>
        <w:szCs w:val="20"/>
      </w:rPr>
      <w:t>endometriozy</w:t>
    </w:r>
    <w:proofErr w:type="spellEnd"/>
    <w:r w:rsidRPr="00B16090">
      <w:rPr>
        <w:rFonts w:ascii="Calibri" w:hAnsi="Calibri"/>
        <w:b/>
        <w:i/>
        <w:color w:val="002060"/>
        <w:sz w:val="20"/>
        <w:szCs w:val="20"/>
      </w:rPr>
      <w:t xml:space="preserve"> opartej na </w:t>
    </w:r>
    <w:proofErr w:type="spellStart"/>
    <w:r w:rsidRPr="00B16090">
      <w:rPr>
        <w:rFonts w:ascii="Calibri" w:hAnsi="Calibri"/>
        <w:b/>
        <w:i/>
        <w:color w:val="002060"/>
        <w:sz w:val="20"/>
        <w:szCs w:val="20"/>
      </w:rPr>
      <w:t>mesoprogestagenach</w:t>
    </w:r>
    <w:proofErr w:type="spellEnd"/>
    <w:r w:rsidRPr="00B16090">
      <w:rPr>
        <w:rFonts w:ascii="Calibri" w:hAnsi="Calibri"/>
        <w:b/>
        <w:i/>
        <w:color w:val="002060"/>
        <w:sz w:val="20"/>
        <w:szCs w:val="20"/>
      </w:rPr>
      <w:t>.”</w:t>
    </w:r>
  </w:p>
  <w:p w14:paraId="7CD1A298" w14:textId="77777777" w:rsidR="00B16090" w:rsidRDefault="00B16090">
    <w:pPr>
      <w:pStyle w:val="Stopka"/>
    </w:pPr>
  </w:p>
  <w:p w14:paraId="11578DCB" w14:textId="77777777" w:rsidR="00B16090" w:rsidRDefault="00B160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F0B63" w14:textId="77777777" w:rsidR="00C33A90" w:rsidRDefault="00C33A90" w:rsidP="002650C3">
      <w:r>
        <w:separator/>
      </w:r>
    </w:p>
  </w:footnote>
  <w:footnote w:type="continuationSeparator" w:id="0">
    <w:p w14:paraId="58980EEA" w14:textId="77777777" w:rsidR="00C33A90" w:rsidRDefault="00C33A90" w:rsidP="00265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CBA63" w14:textId="77777777" w:rsidR="00B16090" w:rsidRDefault="009D52F7" w:rsidP="009D52F7">
    <w:pPr>
      <w:pStyle w:val="Nagwek"/>
      <w:ind w:left="-851"/>
    </w:pPr>
    <w:r>
      <w:rPr>
        <w:noProof/>
      </w:rPr>
      <w:drawing>
        <wp:inline distT="0" distB="0" distL="0" distR="0" wp14:anchorId="4D30177A" wp14:editId="49017165">
          <wp:extent cx="1228725" cy="523875"/>
          <wp:effectExtent l="0" t="0" r="3175" b="0"/>
          <wp:docPr id="12" name="Obraz 1" descr="fundusze_logo"/>
          <wp:cNvGraphicFramePr/>
          <a:graphic xmlns:a="http://schemas.openxmlformats.org/drawingml/2006/main">
            <a:graphicData uri="http://schemas.openxmlformats.org/drawingml/2006/picture">
              <pic:pic xmlns:pic="http://schemas.openxmlformats.org/drawingml/2006/picture">
                <pic:nvPicPr>
                  <pic:cNvPr id="12" name="Obraz 1" descr="fundusze_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inline>
      </w:drawing>
    </w:r>
    <w:r>
      <w:rPr>
        <w:noProof/>
      </w:rPr>
      <w:drawing>
        <wp:anchor distT="0" distB="0" distL="114300" distR="114300" simplePos="0" relativeHeight="251661312" behindDoc="0" locked="0" layoutInCell="1" allowOverlap="1" wp14:anchorId="576813DF" wp14:editId="4ECF263B">
          <wp:simplePos x="0" y="0"/>
          <wp:positionH relativeFrom="column">
            <wp:posOffset>4503982</wp:posOffset>
          </wp:positionH>
          <wp:positionV relativeFrom="margin">
            <wp:posOffset>-805180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sidRPr="00AD4A99">
      <w:rPr>
        <w:noProof/>
      </w:rPr>
      <w:drawing>
        <wp:anchor distT="0" distB="0" distL="114300" distR="114300" simplePos="0" relativeHeight="251659264" behindDoc="1" locked="0" layoutInCell="1" allowOverlap="1" wp14:anchorId="7BFA8590" wp14:editId="54E2E73D">
          <wp:simplePos x="0" y="0"/>
          <wp:positionH relativeFrom="column">
            <wp:posOffset>2338215</wp:posOffset>
          </wp:positionH>
          <wp:positionV relativeFrom="paragraph">
            <wp:posOffset>-104</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6E1752E3" w14:textId="77777777" w:rsidR="002650C3" w:rsidRDefault="002650C3" w:rsidP="00AA15AE">
    <w:pPr>
      <w:pStyle w:val="Nagwek"/>
      <w:tabs>
        <w:tab w:val="clear" w:pos="9072"/>
      </w:tabs>
      <w:ind w:left="-1417" w:right="-14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C3"/>
    <w:rsid w:val="002650C3"/>
    <w:rsid w:val="002F6B7B"/>
    <w:rsid w:val="003E28AD"/>
    <w:rsid w:val="00494FF2"/>
    <w:rsid w:val="00580E41"/>
    <w:rsid w:val="00693D05"/>
    <w:rsid w:val="007D77A0"/>
    <w:rsid w:val="009D52F7"/>
    <w:rsid w:val="00AA15AE"/>
    <w:rsid w:val="00B16090"/>
    <w:rsid w:val="00B24CD8"/>
    <w:rsid w:val="00B263FB"/>
    <w:rsid w:val="00C03258"/>
    <w:rsid w:val="00C225AC"/>
    <w:rsid w:val="00C33A90"/>
    <w:rsid w:val="00C92C92"/>
    <w:rsid w:val="00CD726B"/>
    <w:rsid w:val="00D001B5"/>
    <w:rsid w:val="00D4587E"/>
    <w:rsid w:val="00F02FA3"/>
    <w:rsid w:val="00FE05F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78BE"/>
  <w15:chartTrackingRefBased/>
  <w15:docId w15:val="{7A2D690B-A23E-7344-80A3-22539F76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1B5"/>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qFormat/>
    <w:rsid w:val="00D001B5"/>
  </w:style>
  <w:style w:type="character" w:customStyle="1" w:styleId="Wzmianka1">
    <w:name w:val="Wzmianka1"/>
    <w:basedOn w:val="Domylnaczcionkaakapitu"/>
    <w:uiPriority w:val="99"/>
    <w:semiHidden/>
    <w:unhideWhenUsed/>
    <w:qFormat/>
    <w:rsid w:val="00D001B5"/>
    <w:rPr>
      <w:color w:val="2B579A"/>
      <w:shd w:val="clear" w:color="auto" w:fill="E6E6E6"/>
    </w:rPr>
  </w:style>
  <w:style w:type="paragraph" w:customStyle="1" w:styleId="Indeks">
    <w:name w:val="Indeks"/>
    <w:basedOn w:val="Normalny"/>
    <w:qFormat/>
    <w:rsid w:val="00D001B5"/>
    <w:pPr>
      <w:suppressLineNumbers/>
    </w:pPr>
    <w:rPr>
      <w:rFonts w:eastAsia="Times New Roman" w:cs="Mangal"/>
    </w:rPr>
  </w:style>
  <w:style w:type="paragraph" w:styleId="Legenda">
    <w:name w:val="caption"/>
    <w:basedOn w:val="Normalny"/>
    <w:qFormat/>
    <w:rsid w:val="00D001B5"/>
    <w:pPr>
      <w:suppressLineNumbers/>
      <w:spacing w:before="120" w:after="120"/>
    </w:pPr>
    <w:rPr>
      <w:rFonts w:eastAsia="Times New Roman" w:cs="Mangal"/>
      <w:i/>
      <w:iCs/>
    </w:rPr>
  </w:style>
  <w:style w:type="paragraph" w:styleId="Akapitzlist">
    <w:name w:val="List Paragraph"/>
    <w:basedOn w:val="Normalny"/>
    <w:uiPriority w:val="34"/>
    <w:qFormat/>
    <w:rsid w:val="00D001B5"/>
    <w:pPr>
      <w:ind w:left="720"/>
      <w:contextualSpacing/>
    </w:pPr>
    <w:rPr>
      <w:rFonts w:eastAsia="Times New Roman" w:cs="Times New Roman"/>
    </w:rPr>
  </w:style>
  <w:style w:type="paragraph" w:styleId="Nagwek">
    <w:name w:val="header"/>
    <w:basedOn w:val="Normalny"/>
    <w:link w:val="NagwekZnak"/>
    <w:uiPriority w:val="99"/>
    <w:unhideWhenUsed/>
    <w:rsid w:val="002650C3"/>
    <w:pPr>
      <w:tabs>
        <w:tab w:val="center" w:pos="4536"/>
        <w:tab w:val="right" w:pos="9072"/>
      </w:tabs>
    </w:pPr>
  </w:style>
  <w:style w:type="character" w:customStyle="1" w:styleId="NagwekZnak">
    <w:name w:val="Nagłówek Znak"/>
    <w:basedOn w:val="Domylnaczcionkaakapitu"/>
    <w:link w:val="Nagwek"/>
    <w:uiPriority w:val="99"/>
    <w:rsid w:val="002650C3"/>
    <w:rPr>
      <w:rFonts w:ascii="Times New Roman" w:hAnsi="Times New Roman"/>
      <w:sz w:val="24"/>
      <w:szCs w:val="24"/>
      <w:lang w:eastAsia="pl-PL"/>
    </w:rPr>
  </w:style>
  <w:style w:type="paragraph" w:styleId="Stopka">
    <w:name w:val="footer"/>
    <w:basedOn w:val="Normalny"/>
    <w:link w:val="StopkaZnak"/>
    <w:uiPriority w:val="99"/>
    <w:unhideWhenUsed/>
    <w:rsid w:val="002650C3"/>
    <w:pPr>
      <w:tabs>
        <w:tab w:val="center" w:pos="4536"/>
        <w:tab w:val="right" w:pos="9072"/>
      </w:tabs>
    </w:pPr>
  </w:style>
  <w:style w:type="character" w:customStyle="1" w:styleId="StopkaZnak">
    <w:name w:val="Stopka Znak"/>
    <w:basedOn w:val="Domylnaczcionkaakapitu"/>
    <w:link w:val="Stopka"/>
    <w:uiPriority w:val="99"/>
    <w:rsid w:val="002650C3"/>
    <w:rPr>
      <w:rFonts w:ascii="Times New Roman" w:hAnsi="Times New Roman"/>
      <w:sz w:val="24"/>
      <w:szCs w:val="24"/>
      <w:lang w:eastAsia="pl-PL"/>
    </w:rPr>
  </w:style>
  <w:style w:type="paragraph" w:styleId="Bezodstpw">
    <w:name w:val="No Spacing"/>
    <w:link w:val="BezodstpwZnak"/>
    <w:uiPriority w:val="1"/>
    <w:qFormat/>
    <w:rsid w:val="00AA15AE"/>
    <w:rPr>
      <w:rFonts w:eastAsiaTheme="minorEastAsia"/>
      <w:sz w:val="22"/>
    </w:rPr>
  </w:style>
  <w:style w:type="character" w:customStyle="1" w:styleId="BezodstpwZnak">
    <w:name w:val="Bez odstępów Znak"/>
    <w:basedOn w:val="Domylnaczcionkaakapitu"/>
    <w:link w:val="Bezodstpw"/>
    <w:uiPriority w:val="1"/>
    <w:rsid w:val="00AA15AE"/>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2633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cp:revision>
  <dcterms:created xsi:type="dcterms:W3CDTF">2020-11-24T12:40:00Z</dcterms:created>
  <dcterms:modified xsi:type="dcterms:W3CDTF">2020-11-24T12:58:00Z</dcterms:modified>
</cp:coreProperties>
</file>