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B4A2" w14:textId="437BAE28" w:rsidR="00F33AA4" w:rsidRPr="00F33AA4" w:rsidRDefault="00F33AA4" w:rsidP="00F32D78">
      <w:pPr>
        <w:pStyle w:val="Bezodstpw"/>
        <w:ind w:left="-851"/>
        <w:jc w:val="right"/>
        <w:rPr>
          <w:rFonts w:ascii="Garamond" w:hAnsi="Garamond"/>
          <w:lang w:val="en-US"/>
        </w:rPr>
      </w:pPr>
      <w:proofErr w:type="spellStart"/>
      <w:r w:rsidRPr="00F33AA4">
        <w:rPr>
          <w:rFonts w:ascii="Garamond" w:hAnsi="Garamond"/>
          <w:lang w:val="en-US"/>
        </w:rPr>
        <w:t>Łódź</w:t>
      </w:r>
      <w:proofErr w:type="spellEnd"/>
      <w:r w:rsidRPr="00F33AA4">
        <w:rPr>
          <w:rFonts w:ascii="Garamond" w:hAnsi="Garamond"/>
          <w:lang w:val="en-US"/>
        </w:rPr>
        <w:t>, 2</w:t>
      </w:r>
      <w:r w:rsidR="004627FC">
        <w:rPr>
          <w:rFonts w:ascii="Garamond" w:hAnsi="Garamond"/>
          <w:lang w:val="en-US"/>
        </w:rPr>
        <w:t>4</w:t>
      </w:r>
      <w:r w:rsidRPr="00F33AA4">
        <w:rPr>
          <w:rFonts w:ascii="Garamond" w:hAnsi="Garamond"/>
          <w:lang w:val="en-US"/>
        </w:rPr>
        <w:t xml:space="preserve"> November 2020</w:t>
      </w:r>
    </w:p>
    <w:p w14:paraId="04B0739C" w14:textId="77777777" w:rsidR="00F33AA4" w:rsidRPr="00F33AA4" w:rsidRDefault="00F33AA4" w:rsidP="00F32D78">
      <w:pPr>
        <w:pStyle w:val="Bezodstpw"/>
        <w:ind w:left="-851"/>
        <w:jc w:val="right"/>
        <w:rPr>
          <w:rFonts w:ascii="Garamond" w:hAnsi="Garamond"/>
          <w:lang w:val="en-US"/>
        </w:rPr>
      </w:pPr>
    </w:p>
    <w:p w14:paraId="004FE977" w14:textId="74F1A356" w:rsidR="00F33AA4" w:rsidRPr="00F33AA4" w:rsidRDefault="00F33AA4" w:rsidP="00F32D78">
      <w:pPr>
        <w:pStyle w:val="Bezodstpw"/>
        <w:ind w:left="-851"/>
        <w:jc w:val="right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EXPLANATIONS OF THE CONTENTS OF THE ZO-0</w:t>
      </w:r>
      <w:r w:rsidR="00F32D78">
        <w:rPr>
          <w:rFonts w:ascii="Garamond" w:hAnsi="Garamond"/>
          <w:lang w:val="en-US"/>
        </w:rPr>
        <w:t>3</w:t>
      </w:r>
      <w:r w:rsidRPr="00F33AA4">
        <w:rPr>
          <w:rFonts w:ascii="Garamond" w:hAnsi="Garamond"/>
          <w:lang w:val="en-US"/>
        </w:rPr>
        <w:t>-2020 QUERY</w:t>
      </w:r>
    </w:p>
    <w:p w14:paraId="31EE2DC9" w14:textId="77777777" w:rsidR="00F32D78" w:rsidRDefault="00F32D78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14BC19C7" w14:textId="77D1426C" w:rsidR="00F33AA4" w:rsidRPr="00F32D78" w:rsidRDefault="00F33AA4" w:rsidP="00F32D78">
      <w:pPr>
        <w:pStyle w:val="Bezodstpw"/>
        <w:ind w:left="-851"/>
        <w:jc w:val="center"/>
        <w:rPr>
          <w:rFonts w:ascii="Garamond" w:hAnsi="Garamond"/>
          <w:b/>
          <w:bCs/>
          <w:u w:val="single"/>
          <w:lang w:val="en-US"/>
        </w:rPr>
      </w:pPr>
      <w:r w:rsidRPr="00F32D78">
        <w:rPr>
          <w:rFonts w:ascii="Garamond" w:hAnsi="Garamond"/>
          <w:b/>
          <w:bCs/>
          <w:u w:val="single"/>
          <w:lang w:val="en-US"/>
        </w:rPr>
        <w:t>TO WHOM IT MAY CONCERN</w:t>
      </w:r>
    </w:p>
    <w:p w14:paraId="0F35ACD5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19341871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7E9A6166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03977ADA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Following the instructions of point. 10 of Chapter VI, the Ordering Party informs that in the procedure for awarding a public procurement contract for a 13-week toxicity study in Cynomolgus monkey females for a new active substance (low-molecular compound) in accordance with ICH M3 (R2) guidelines, conducted by way of an inquiry on the basis of the provisions of the Act of 23 April 1964 - Civil Code (uniform text: Journal of Laws 2020, item 1740, as amended), applications for clarification of the inquiry were received. The content of inquiries together with answers is presented below:</w:t>
      </w:r>
    </w:p>
    <w:p w14:paraId="6550BF5B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65C9EECE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Question No. 1:</w:t>
      </w:r>
    </w:p>
    <w:p w14:paraId="0EDB527E" w14:textId="339C5890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What is the difference between ZO-02-2020 and ZO-03-2020, with the exception of the difference in chapter VI point 9 (various links) and chapter XII - Final provisions (i.e. Off. J. from 2019, item 1145) in ZO-02 compared to (i.e. Off. J. from 2020, item 1740) in ZO-03</w:t>
      </w:r>
      <w:r w:rsidR="00681D6A">
        <w:rPr>
          <w:rFonts w:ascii="Garamond" w:hAnsi="Garamond"/>
          <w:lang w:val="en-US"/>
        </w:rPr>
        <w:t>-</w:t>
      </w:r>
      <w:r w:rsidRPr="00F33AA4">
        <w:rPr>
          <w:rFonts w:ascii="Garamond" w:hAnsi="Garamond"/>
          <w:lang w:val="en-US"/>
        </w:rPr>
        <w:t>2020?</w:t>
      </w:r>
    </w:p>
    <w:p w14:paraId="0EF876B4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681D6A">
        <w:rPr>
          <w:rFonts w:ascii="Garamond" w:hAnsi="Garamond"/>
          <w:b/>
          <w:bCs/>
          <w:lang w:val="en-US"/>
        </w:rPr>
        <w:t>Answer</w:t>
      </w:r>
      <w:r w:rsidRPr="00F33AA4">
        <w:rPr>
          <w:rFonts w:ascii="Garamond" w:hAnsi="Garamond"/>
          <w:lang w:val="en-US"/>
        </w:rPr>
        <w:t>: In the proceedings ZO-02-2020 the Ordering Party requires the service to be provided taking into account the value of laboratory animals, while in the proceedings ZO-03-2020 the costs of laboratory animals should not be included in the valuation. In both proceedings the Ordering Party additionally specifies the cost of performing histopathological tests.</w:t>
      </w:r>
    </w:p>
    <w:p w14:paraId="6CEEA371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Differences in the publication of the legal act result from a clerical error, which does not affect the validity of the proceedings and evaluation of the tenders because the legal basis has not changed.</w:t>
      </w:r>
    </w:p>
    <w:p w14:paraId="1A010DE7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357F2778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Question No. 2:</w:t>
      </w:r>
    </w:p>
    <w:p w14:paraId="6A19E42F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Annex 04 in both ZO-02-2020 and ZO-03-2020 is marked in the heading as Annex 04 to ZO-07-2019, is it correct?</w:t>
      </w:r>
    </w:p>
    <w:p w14:paraId="7E53C4C0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681D6A">
        <w:rPr>
          <w:rFonts w:ascii="Garamond" w:hAnsi="Garamond"/>
          <w:b/>
          <w:bCs/>
          <w:lang w:val="en-US"/>
        </w:rPr>
        <w:t>Answer:</w:t>
      </w:r>
      <w:r w:rsidRPr="00F33AA4">
        <w:rPr>
          <w:rFonts w:ascii="Garamond" w:hAnsi="Garamond"/>
          <w:lang w:val="en-US"/>
        </w:rPr>
        <w:t xml:space="preserve"> The designation of the annex will be corrected, but its erroneous designation does not affect the validity of the procedure and evaluation of the submitted bids.</w:t>
      </w:r>
    </w:p>
    <w:p w14:paraId="6EAFE63E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6D20D953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Question No. 3:</w:t>
      </w:r>
    </w:p>
    <w:p w14:paraId="203E2849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Annex 4 is in a non-editable format.</w:t>
      </w:r>
    </w:p>
    <w:p w14:paraId="0B9C37FD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681D6A">
        <w:rPr>
          <w:rFonts w:ascii="Garamond" w:hAnsi="Garamond"/>
          <w:b/>
          <w:bCs/>
          <w:lang w:val="en-US"/>
        </w:rPr>
        <w:t>Answer:</w:t>
      </w:r>
      <w:r w:rsidRPr="00F33AA4">
        <w:rPr>
          <w:rFonts w:ascii="Garamond" w:hAnsi="Garamond"/>
          <w:lang w:val="en-US"/>
        </w:rPr>
        <w:t xml:space="preserve"> We recommend using the appropriate file in accordance with the best practices of preparing Gantt charts adopted by the Bidder.</w:t>
      </w:r>
    </w:p>
    <w:p w14:paraId="031C929F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7A318997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Question No. 4:</w:t>
      </w:r>
    </w:p>
    <w:p w14:paraId="59787006" w14:textId="68C47AB4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I am able to provide the monkeys with a lower price only until the end of this week. Thus, the price for monkeys ordered later is likely to increase significantly - up to €</w:t>
      </w:r>
      <w:r w:rsidR="002C6133">
        <w:rPr>
          <w:rFonts w:ascii="Garamond" w:hAnsi="Garamond"/>
          <w:lang w:val="en-US"/>
        </w:rPr>
        <w:t xml:space="preserve"> xxx</w:t>
      </w:r>
      <w:r w:rsidRPr="00F33AA4">
        <w:rPr>
          <w:rFonts w:ascii="Garamond" w:hAnsi="Garamond"/>
          <w:lang w:val="en-US"/>
        </w:rPr>
        <w:t xml:space="preserve"> or even more, according to my information. I am not allowed to order animals without a signed order from you, at least for the purchase of these animals. For such an amount (about </w:t>
      </w:r>
      <w:r w:rsidR="002C6133">
        <w:rPr>
          <w:rFonts w:ascii="Garamond" w:hAnsi="Garamond"/>
          <w:lang w:val="en-US"/>
        </w:rPr>
        <w:t>xxx</w:t>
      </w:r>
      <w:r w:rsidRPr="00F33AA4">
        <w:rPr>
          <w:rFonts w:ascii="Garamond" w:hAnsi="Garamond"/>
          <w:lang w:val="en-US"/>
        </w:rPr>
        <w:t xml:space="preserve"> Euros) for the animals I simply have to have a signed paper on hand, any other assurance is unfortunately insufficient, I am sorry. If I do not have such a signed order from you, I will have to recalculate the price of the test, taking into account the higher price for animals.</w:t>
      </w:r>
    </w:p>
    <w:p w14:paraId="7C6E84FF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BD68B0">
        <w:rPr>
          <w:rFonts w:ascii="Garamond" w:hAnsi="Garamond"/>
          <w:b/>
          <w:bCs/>
          <w:lang w:val="en-US"/>
        </w:rPr>
        <w:t>Answer:</w:t>
      </w:r>
      <w:r w:rsidRPr="00F33AA4">
        <w:rPr>
          <w:rFonts w:ascii="Garamond" w:hAnsi="Garamond"/>
          <w:lang w:val="en-US"/>
        </w:rPr>
        <w:t xml:space="preserve"> The Purchaser does not expect the Contractor to declare the price for animals, but to present an offer in ZO-02-2020 as a lump sum. At the time of submitting a bid, the Contractor should present the cost of service for ZO-02-2020 in accordance with the best practices of his bid, taking into account the risks involved. </w:t>
      </w:r>
    </w:p>
    <w:p w14:paraId="36F11D47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5AFD0355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  <w:r w:rsidRPr="00F33AA4">
        <w:rPr>
          <w:rFonts w:ascii="Garamond" w:hAnsi="Garamond"/>
          <w:lang w:val="en-US"/>
        </w:rPr>
        <w:t>The above explanations are an integral part of the inquiry. Contractors are obliged to include them in the content of the submitted tender.</w:t>
      </w:r>
    </w:p>
    <w:p w14:paraId="3775CC37" w14:textId="77777777" w:rsidR="00F33AA4" w:rsidRPr="00F33AA4" w:rsidRDefault="00F33AA4" w:rsidP="00F33AA4">
      <w:pPr>
        <w:pStyle w:val="Bezodstpw"/>
        <w:ind w:left="-851"/>
        <w:jc w:val="both"/>
        <w:rPr>
          <w:rFonts w:ascii="Garamond" w:hAnsi="Garamond"/>
          <w:lang w:val="en-US"/>
        </w:rPr>
      </w:pPr>
    </w:p>
    <w:p w14:paraId="30CBD9E0" w14:textId="3D2828E1" w:rsidR="00B16090" w:rsidRPr="00F33AA4" w:rsidRDefault="00F33AA4" w:rsidP="00F33AA4">
      <w:pPr>
        <w:pStyle w:val="Bezodstpw"/>
        <w:ind w:left="-851"/>
        <w:jc w:val="both"/>
        <w:rPr>
          <w:rFonts w:ascii="Garamond" w:hAnsi="Garamond" w:cstheme="minorHAnsi"/>
          <w:lang w:val="en-US"/>
        </w:rPr>
      </w:pPr>
      <w:r w:rsidRPr="00F33AA4">
        <w:rPr>
          <w:rFonts w:ascii="Garamond" w:hAnsi="Garamond"/>
          <w:lang w:val="en-US"/>
        </w:rPr>
        <w:t>Translated with www.DeepL.com/Translator (free version)</w:t>
      </w:r>
    </w:p>
    <w:p w14:paraId="17722A0A" w14:textId="77777777" w:rsidR="00FE05F5" w:rsidRPr="00F33AA4" w:rsidRDefault="00FE05F5" w:rsidP="00693D05">
      <w:pPr>
        <w:pStyle w:val="Bezodstpw"/>
        <w:ind w:left="-851"/>
        <w:jc w:val="both"/>
        <w:rPr>
          <w:rFonts w:ascii="Garamond" w:hAnsi="Garamond" w:cstheme="minorHAnsi"/>
          <w:b/>
          <w:bCs/>
          <w:lang w:val="en-US"/>
        </w:rPr>
      </w:pPr>
    </w:p>
    <w:p w14:paraId="11C375F0" w14:textId="77777777" w:rsidR="00FE05F5" w:rsidRPr="00F33AA4" w:rsidRDefault="00FE05F5" w:rsidP="00693D05">
      <w:pPr>
        <w:pStyle w:val="Bezodstpw"/>
        <w:ind w:left="-851"/>
        <w:jc w:val="both"/>
        <w:rPr>
          <w:rFonts w:ascii="Garamond" w:hAnsi="Garamond" w:cstheme="minorHAnsi"/>
          <w:b/>
          <w:bCs/>
          <w:lang w:val="en-US"/>
        </w:rPr>
      </w:pPr>
    </w:p>
    <w:p w14:paraId="1290236D" w14:textId="77777777" w:rsidR="00AA15AE" w:rsidRPr="00F33AA4" w:rsidRDefault="00AA15AE" w:rsidP="00B16090">
      <w:pPr>
        <w:rPr>
          <w:rFonts w:asciiTheme="minorHAnsi" w:hAnsiTheme="minorHAnsi" w:cstheme="minorHAnsi"/>
          <w:lang w:val="en-US"/>
        </w:rPr>
      </w:pPr>
    </w:p>
    <w:sectPr w:rsidR="00AA15AE" w:rsidRPr="00F33AA4" w:rsidSect="00B16090">
      <w:headerReference w:type="default" r:id="rId6"/>
      <w:footerReference w:type="default" r:id="rId7"/>
      <w:pgSz w:w="11900" w:h="16840"/>
      <w:pgMar w:top="1580" w:right="702" w:bottom="1417" w:left="1417" w:header="1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9C53A" w14:textId="77777777" w:rsidR="00AD07FA" w:rsidRDefault="00AD07FA" w:rsidP="002650C3">
      <w:r>
        <w:separator/>
      </w:r>
    </w:p>
  </w:endnote>
  <w:endnote w:type="continuationSeparator" w:id="0">
    <w:p w14:paraId="48F7AD86" w14:textId="77777777" w:rsidR="00AD07FA" w:rsidRDefault="00AD07FA" w:rsidP="002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9CD6" w14:textId="77777777" w:rsidR="00B16090" w:rsidRPr="00B16090" w:rsidRDefault="00B16090" w:rsidP="00B16090">
    <w:pPr>
      <w:pStyle w:val="Stopka"/>
      <w:ind w:left="-851" w:firstLine="851"/>
      <w:jc w:val="center"/>
      <w:rPr>
        <w:color w:val="002060"/>
        <w:sz w:val="20"/>
        <w:szCs w:val="20"/>
      </w:rPr>
    </w:pPr>
    <w:r w:rsidRPr="00B16090">
      <w:rPr>
        <w:rFonts w:ascii="Calibri" w:hAnsi="Calibri"/>
        <w:color w:val="002060"/>
        <w:sz w:val="20"/>
        <w:szCs w:val="20"/>
      </w:rPr>
      <w:t xml:space="preserve">POIR.01.01.01-00-0123/16 pn. </w:t>
    </w:r>
    <w:r w:rsidRPr="00B16090">
      <w:rPr>
        <w:rFonts w:ascii="Calibri" w:hAnsi="Calibri"/>
        <w:b/>
        <w:i/>
        <w:color w:val="002060"/>
        <w:sz w:val="20"/>
        <w:szCs w:val="20"/>
      </w:rPr>
      <w:t xml:space="preserve">„Rozwój selektywnej terapii </w:t>
    </w:r>
    <w:proofErr w:type="spellStart"/>
    <w:r w:rsidRPr="00B16090">
      <w:rPr>
        <w:rFonts w:ascii="Calibri" w:hAnsi="Calibri"/>
        <w:b/>
        <w:i/>
        <w:color w:val="002060"/>
        <w:sz w:val="20"/>
        <w:szCs w:val="20"/>
      </w:rPr>
      <w:t>endometriozy</w:t>
    </w:r>
    <w:proofErr w:type="spellEnd"/>
    <w:r w:rsidRPr="00B16090">
      <w:rPr>
        <w:rFonts w:ascii="Calibri" w:hAnsi="Calibri"/>
        <w:b/>
        <w:i/>
        <w:color w:val="002060"/>
        <w:sz w:val="20"/>
        <w:szCs w:val="20"/>
      </w:rPr>
      <w:t xml:space="preserve"> opartej na </w:t>
    </w:r>
    <w:proofErr w:type="spellStart"/>
    <w:r w:rsidRPr="00B16090">
      <w:rPr>
        <w:rFonts w:ascii="Calibri" w:hAnsi="Calibri"/>
        <w:b/>
        <w:i/>
        <w:color w:val="002060"/>
        <w:sz w:val="20"/>
        <w:szCs w:val="20"/>
      </w:rPr>
      <w:t>mesoprogestagenach</w:t>
    </w:r>
    <w:proofErr w:type="spellEnd"/>
    <w:r w:rsidRPr="00B16090">
      <w:rPr>
        <w:rFonts w:ascii="Calibri" w:hAnsi="Calibri"/>
        <w:b/>
        <w:i/>
        <w:color w:val="002060"/>
        <w:sz w:val="20"/>
        <w:szCs w:val="20"/>
      </w:rPr>
      <w:t>.”</w:t>
    </w:r>
  </w:p>
  <w:p w14:paraId="7CD1A298" w14:textId="77777777" w:rsidR="00B16090" w:rsidRDefault="00B16090">
    <w:pPr>
      <w:pStyle w:val="Stopka"/>
    </w:pPr>
  </w:p>
  <w:p w14:paraId="11578DCB" w14:textId="77777777" w:rsidR="00B16090" w:rsidRDefault="00B16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38E5" w14:textId="77777777" w:rsidR="00AD07FA" w:rsidRDefault="00AD07FA" w:rsidP="002650C3">
      <w:r>
        <w:separator/>
      </w:r>
    </w:p>
  </w:footnote>
  <w:footnote w:type="continuationSeparator" w:id="0">
    <w:p w14:paraId="082C2672" w14:textId="77777777" w:rsidR="00AD07FA" w:rsidRDefault="00AD07FA" w:rsidP="0026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BA63" w14:textId="77777777" w:rsidR="00B16090" w:rsidRDefault="009D52F7" w:rsidP="009D52F7">
    <w:pPr>
      <w:pStyle w:val="Nagwek"/>
      <w:ind w:left="-851"/>
    </w:pPr>
    <w:r>
      <w:rPr>
        <w:noProof/>
      </w:rPr>
      <w:drawing>
        <wp:inline distT="0" distB="0" distL="0" distR="0" wp14:anchorId="4D30177A" wp14:editId="49017165">
          <wp:extent cx="1228725" cy="523875"/>
          <wp:effectExtent l="0" t="0" r="3175" b="0"/>
          <wp:docPr id="12" name="Obraz 1" descr="fundusz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" descr="fundusze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76813DF" wp14:editId="4ECF263B">
          <wp:simplePos x="0" y="0"/>
          <wp:positionH relativeFrom="column">
            <wp:posOffset>4503982</wp:posOffset>
          </wp:positionH>
          <wp:positionV relativeFrom="margin">
            <wp:posOffset>-805180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4A99">
      <w:rPr>
        <w:noProof/>
      </w:rPr>
      <w:drawing>
        <wp:anchor distT="0" distB="0" distL="114300" distR="114300" simplePos="0" relativeHeight="251659264" behindDoc="1" locked="0" layoutInCell="1" allowOverlap="1" wp14:anchorId="7BFA8590" wp14:editId="54E2E73D">
          <wp:simplePos x="0" y="0"/>
          <wp:positionH relativeFrom="column">
            <wp:posOffset>2338215</wp:posOffset>
          </wp:positionH>
          <wp:positionV relativeFrom="paragraph">
            <wp:posOffset>-104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1752E3" w14:textId="77777777" w:rsidR="002650C3" w:rsidRDefault="002650C3" w:rsidP="00AA15AE">
    <w:pPr>
      <w:pStyle w:val="Nagwek"/>
      <w:tabs>
        <w:tab w:val="clear" w:pos="9072"/>
      </w:tabs>
      <w:ind w:left="-1417" w:righ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C3"/>
    <w:rsid w:val="000B611E"/>
    <w:rsid w:val="002650C3"/>
    <w:rsid w:val="002A484C"/>
    <w:rsid w:val="002C6133"/>
    <w:rsid w:val="002F6B7B"/>
    <w:rsid w:val="003E28AD"/>
    <w:rsid w:val="004627FC"/>
    <w:rsid w:val="00494FF2"/>
    <w:rsid w:val="00681D6A"/>
    <w:rsid w:val="00693D05"/>
    <w:rsid w:val="006D4468"/>
    <w:rsid w:val="007719C2"/>
    <w:rsid w:val="008420C6"/>
    <w:rsid w:val="009D52F7"/>
    <w:rsid w:val="00AA15AE"/>
    <w:rsid w:val="00AD07FA"/>
    <w:rsid w:val="00B16090"/>
    <w:rsid w:val="00B24CD8"/>
    <w:rsid w:val="00BD68B0"/>
    <w:rsid w:val="00C03258"/>
    <w:rsid w:val="00C92C92"/>
    <w:rsid w:val="00D001B5"/>
    <w:rsid w:val="00F02FA3"/>
    <w:rsid w:val="00F32D78"/>
    <w:rsid w:val="00F33AA4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78BE"/>
  <w15:chartTrackingRefBased/>
  <w15:docId w15:val="{7A2D690B-A23E-7344-80A3-22539F76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1B5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D001B5"/>
  </w:style>
  <w:style w:type="character" w:customStyle="1" w:styleId="Wzmianka1">
    <w:name w:val="Wzmianka1"/>
    <w:basedOn w:val="Domylnaczcionkaakapitu"/>
    <w:uiPriority w:val="99"/>
    <w:semiHidden/>
    <w:unhideWhenUsed/>
    <w:qFormat/>
    <w:rsid w:val="00D001B5"/>
    <w:rPr>
      <w:color w:val="2B579A"/>
      <w:shd w:val="clear" w:color="auto" w:fill="E6E6E6"/>
    </w:rPr>
  </w:style>
  <w:style w:type="paragraph" w:customStyle="1" w:styleId="Indeks">
    <w:name w:val="Indeks"/>
    <w:basedOn w:val="Normalny"/>
    <w:qFormat/>
    <w:rsid w:val="00D001B5"/>
    <w:pPr>
      <w:suppressLineNumbers/>
    </w:pPr>
    <w:rPr>
      <w:rFonts w:eastAsia="Times New Roman" w:cs="Mangal"/>
    </w:rPr>
  </w:style>
  <w:style w:type="paragraph" w:styleId="Legenda">
    <w:name w:val="caption"/>
    <w:basedOn w:val="Normalny"/>
    <w:qFormat/>
    <w:rsid w:val="00D001B5"/>
    <w:pPr>
      <w:suppressLineNumbers/>
      <w:spacing w:before="120" w:after="120"/>
    </w:pPr>
    <w:rPr>
      <w:rFonts w:eastAsia="Times New Roman" w:cs="Mangal"/>
      <w:i/>
      <w:iCs/>
    </w:rPr>
  </w:style>
  <w:style w:type="paragraph" w:styleId="Akapitzlist">
    <w:name w:val="List Paragraph"/>
    <w:basedOn w:val="Normalny"/>
    <w:uiPriority w:val="34"/>
    <w:qFormat/>
    <w:rsid w:val="00D001B5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265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C3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C3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15AE"/>
    <w:rPr>
      <w:rFonts w:eastAsiaTheme="minorEastAsia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15AE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Robert Kochański</cp:lastModifiedBy>
  <cp:revision>2</cp:revision>
  <dcterms:created xsi:type="dcterms:W3CDTF">2020-11-24T12:42:00Z</dcterms:created>
  <dcterms:modified xsi:type="dcterms:W3CDTF">2020-11-24T12:42:00Z</dcterms:modified>
</cp:coreProperties>
</file>