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b/>
          <w:bCs/>
        </w:rPr>
      </w:pPr>
    </w:p>
    <w:p w:rsidR="00594AAC" w:rsidRPr="00970F0F" w:rsidRDefault="00594AAC" w:rsidP="00630B8D">
      <w:pPr>
        <w:pStyle w:val="Standard"/>
        <w:rPr>
          <w:rFonts w:ascii="Calibri" w:hAnsi="Calibri"/>
          <w:b/>
          <w:bCs/>
        </w:rPr>
      </w:pPr>
    </w:p>
    <w:p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rsidR="00594AAC" w:rsidRPr="00970F0F" w:rsidRDefault="00C4618B">
      <w:pPr>
        <w:pStyle w:val="Standard"/>
        <w:jc w:val="center"/>
        <w:rPr>
          <w:rFonts w:ascii="Calibri" w:hAnsi="Calibri"/>
        </w:rPr>
      </w:pPr>
      <w:r>
        <w:rPr>
          <w:rFonts w:ascii="Calibri" w:hAnsi="Calibri"/>
        </w:rPr>
        <w:t>Sprawa ZO-</w:t>
      </w:r>
      <w:r w:rsidR="00A21612">
        <w:rPr>
          <w:rFonts w:ascii="Calibri" w:hAnsi="Calibri"/>
        </w:rPr>
        <w:t>0</w:t>
      </w:r>
      <w:r w:rsidR="008B693C">
        <w:rPr>
          <w:rFonts w:ascii="Calibri" w:hAnsi="Calibri"/>
        </w:rPr>
        <w:t>4</w:t>
      </w:r>
      <w:r w:rsidR="006458D9">
        <w:rPr>
          <w:rFonts w:ascii="Calibri" w:hAnsi="Calibri"/>
        </w:rPr>
        <w:t>-201</w:t>
      </w:r>
      <w:r w:rsidR="00A21612">
        <w:rPr>
          <w:rFonts w:ascii="Calibri" w:hAnsi="Calibri"/>
        </w:rPr>
        <w:t>9</w:t>
      </w: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77F20">
      <w:pPr>
        <w:pStyle w:val="Standard"/>
        <w:tabs>
          <w:tab w:val="left" w:pos="420"/>
        </w:tabs>
        <w:jc w:val="both"/>
        <w:rPr>
          <w:rFonts w:ascii="Calibri" w:hAnsi="Calibri"/>
        </w:rPr>
      </w:pPr>
    </w:p>
    <w:p w:rsidR="00265F30" w:rsidRPr="00970F0F" w:rsidRDefault="00265F30" w:rsidP="00277F20">
      <w:pPr>
        <w:pStyle w:val="Standard"/>
        <w:tabs>
          <w:tab w:val="left" w:pos="420"/>
        </w:tabs>
        <w:jc w:val="both"/>
        <w:rPr>
          <w:rFonts w:ascii="Calibri" w:hAnsi="Calibri"/>
        </w:rPr>
      </w:pPr>
    </w:p>
    <w:p w:rsidR="00120F8F" w:rsidRDefault="00120F8F" w:rsidP="00277F20">
      <w:pPr>
        <w:pStyle w:val="Standard"/>
        <w:tabs>
          <w:tab w:val="left" w:pos="420"/>
        </w:tabs>
        <w:jc w:val="both"/>
        <w:rPr>
          <w:rFonts w:ascii="Calibri" w:hAnsi="Calibri"/>
        </w:rPr>
      </w:pPr>
    </w:p>
    <w:p w:rsidR="00120F8F" w:rsidRDefault="00120F8F" w:rsidP="00277F20">
      <w:pPr>
        <w:pStyle w:val="Standard"/>
        <w:tabs>
          <w:tab w:val="left" w:pos="420"/>
        </w:tabs>
        <w:jc w:val="both"/>
        <w:rPr>
          <w:rFonts w:ascii="Calibri" w:hAnsi="Calibri"/>
        </w:rPr>
      </w:pPr>
    </w:p>
    <w:p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rsidR="00594AAC" w:rsidRPr="00970F0F" w:rsidRDefault="00594AAC" w:rsidP="0007019A">
      <w:pPr>
        <w:pStyle w:val="Standard"/>
        <w:ind w:left="426"/>
        <w:jc w:val="both"/>
        <w:rPr>
          <w:rFonts w:ascii="Calibri" w:hAnsi="Calibri"/>
          <w:sz w:val="16"/>
          <w:szCs w:val="16"/>
        </w:rPr>
      </w:pPr>
    </w:p>
    <w:p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rsidR="00120F8F" w:rsidRPr="009F4872" w:rsidRDefault="00120F8F" w:rsidP="00120F8F">
      <w:pPr>
        <w:pStyle w:val="Standard"/>
        <w:ind w:left="720"/>
        <w:jc w:val="both"/>
        <w:rPr>
          <w:rFonts w:asciiTheme="minorHAnsi" w:hAnsiTheme="minorHAnsi"/>
        </w:rPr>
      </w:pPr>
      <w:proofErr w:type="spellStart"/>
      <w:r w:rsidRPr="009F4872">
        <w:rPr>
          <w:rFonts w:asciiTheme="minorHAnsi" w:hAnsiTheme="minorHAnsi"/>
        </w:rPr>
        <w:t>Evestra</w:t>
      </w:r>
      <w:proofErr w:type="spellEnd"/>
      <w:r w:rsidRPr="009F4872">
        <w:rPr>
          <w:rFonts w:asciiTheme="minorHAnsi" w:hAnsiTheme="minorHAnsi"/>
        </w:rPr>
        <w:t xml:space="preserve">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rsidR="00594AAC" w:rsidRPr="00970F0F" w:rsidRDefault="00594AAC" w:rsidP="0024238D">
      <w:pPr>
        <w:pStyle w:val="Standard"/>
        <w:ind w:left="720"/>
        <w:rPr>
          <w:rFonts w:ascii="Calibri" w:hAnsi="Calibri"/>
          <w:sz w:val="16"/>
          <w:szCs w:val="16"/>
        </w:rPr>
      </w:pPr>
    </w:p>
    <w:p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201</w:t>
      </w:r>
      <w:r w:rsidR="00A21612">
        <w:rPr>
          <w:rFonts w:ascii="Calibri" w:hAnsi="Calibri"/>
        </w:rPr>
        <w:t>8</w:t>
      </w:r>
      <w:r w:rsidR="00B21752">
        <w:rPr>
          <w:rFonts w:ascii="Calibri" w:hAnsi="Calibri"/>
        </w:rPr>
        <w:t xml:space="preserve"> r., poz. </w:t>
      </w:r>
      <w:r w:rsidR="00A2161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rsidR="00594AAC" w:rsidRPr="00970F0F" w:rsidRDefault="00594AAC" w:rsidP="00883668">
      <w:pPr>
        <w:pStyle w:val="Standard"/>
        <w:ind w:left="720"/>
        <w:jc w:val="both"/>
        <w:rPr>
          <w:rFonts w:ascii="Calibri" w:hAnsi="Calibri"/>
          <w:sz w:val="16"/>
          <w:szCs w:val="16"/>
        </w:rPr>
      </w:pPr>
    </w:p>
    <w:p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rsidR="009136EB" w:rsidRPr="00970F0F" w:rsidRDefault="009136EB" w:rsidP="00E75DE8">
      <w:pPr>
        <w:pStyle w:val="Standard"/>
        <w:ind w:left="720"/>
        <w:jc w:val="both"/>
        <w:rPr>
          <w:rFonts w:ascii="Calibri" w:hAnsi="Calibri"/>
        </w:rPr>
      </w:pPr>
      <w:r w:rsidRPr="00970F0F">
        <w:rPr>
          <w:rFonts w:ascii="Calibri" w:hAnsi="Calibri"/>
        </w:rPr>
        <w:t xml:space="preserve">Głównym celem projektu jest walidowanie nowej substancji aktywnej na modelach in vitro, in vivo i przeprowadzenie badania klinicznego w celu dalszego rozwoju nowej formy terapii </w:t>
      </w:r>
      <w:proofErr w:type="spellStart"/>
      <w:r w:rsidRPr="00970F0F">
        <w:rPr>
          <w:rFonts w:ascii="Calibri" w:hAnsi="Calibri"/>
        </w:rPr>
        <w:t>endometriozy</w:t>
      </w:r>
      <w:proofErr w:type="spellEnd"/>
      <w:r w:rsidRPr="00970F0F">
        <w:rPr>
          <w:rFonts w:ascii="Calibri" w:hAnsi="Calibri"/>
        </w:rPr>
        <w:t>.</w:t>
      </w:r>
    </w:p>
    <w:p w:rsidR="00594AAC" w:rsidRPr="00970F0F" w:rsidRDefault="00594AAC">
      <w:pPr>
        <w:pStyle w:val="Standard"/>
        <w:rPr>
          <w:rFonts w:ascii="Calibri" w:hAnsi="Calibri"/>
          <w:sz w:val="16"/>
          <w:szCs w:val="16"/>
        </w:rPr>
      </w:pPr>
    </w:p>
    <w:p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 xml:space="preserve">zawiera </w:t>
      </w:r>
      <w:r w:rsidR="00CF1114" w:rsidRPr="00BC1DCA">
        <w:rPr>
          <w:rFonts w:ascii="Calibri" w:hAnsi="Calibri"/>
        </w:rPr>
        <w:t>Załącznik nr 2</w:t>
      </w:r>
      <w:r w:rsidR="00C8661D" w:rsidRPr="00BC1DCA">
        <w:rPr>
          <w:rFonts w:ascii="Calibri" w:hAnsi="Calibri"/>
        </w:rPr>
        <w:t xml:space="preserve"> do</w:t>
      </w:r>
      <w:r w:rsidR="00C8661D" w:rsidRPr="00A65692">
        <w:rPr>
          <w:rFonts w:ascii="Calibri" w:hAnsi="Calibri"/>
        </w:rPr>
        <w:t xml:space="preserve"> Zapytania.</w:t>
      </w:r>
    </w:p>
    <w:p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85</w:t>
      </w:r>
      <w:r w:rsidR="00F542CF">
        <w:rPr>
          <w:rFonts w:asciiTheme="minorHAnsi" w:hAnsiTheme="minorHAnsi"/>
        </w:rPr>
        <w:t xml:space="preserve">% asortymentu </w:t>
      </w:r>
      <w:r w:rsidR="0057738B">
        <w:rPr>
          <w:rFonts w:asciiTheme="minorHAnsi" w:hAnsiTheme="minorHAnsi"/>
        </w:rPr>
        <w:t xml:space="preserve">określonego w Załączniku nr 2 do Zapytania, </w:t>
      </w:r>
      <w:r w:rsidR="00A21612">
        <w:rPr>
          <w:rFonts w:asciiTheme="minorHAnsi" w:hAnsiTheme="minorHAnsi"/>
        </w:rPr>
        <w:t>w razie zaistnienia konieczności zapewnienia dostaw asortymentu na potrzeby prowadzonych badań, Zamawiający zastrzega sobie prawo do zwiększenia dostaw do 80% wartości zamówienia podstawowego</w:t>
      </w:r>
      <w:r w:rsidR="00F542CF">
        <w:rPr>
          <w:rFonts w:asciiTheme="minorHAnsi" w:hAnsiTheme="minorHAnsi"/>
        </w:rPr>
        <w:t>.</w:t>
      </w:r>
    </w:p>
    <w:p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rsidR="00B60481" w:rsidRDefault="00B60481" w:rsidP="006F46D0">
      <w:pPr>
        <w:pStyle w:val="Akapitzlist"/>
        <w:numPr>
          <w:ilvl w:val="0"/>
          <w:numId w:val="5"/>
        </w:numPr>
        <w:spacing w:after="200" w:line="240" w:lineRule="auto"/>
        <w:ind w:left="1134" w:hanging="425"/>
        <w:jc w:val="both"/>
        <w:rPr>
          <w:sz w:val="24"/>
          <w:szCs w:val="24"/>
        </w:rPr>
      </w:pPr>
      <w:r>
        <w:rPr>
          <w:sz w:val="24"/>
          <w:szCs w:val="24"/>
        </w:rPr>
        <w:t>Zamawiający dopuszcza składanie ofert częściowych w następujących Zadaniach:</w:t>
      </w:r>
    </w:p>
    <w:p w:rsidR="00B60481" w:rsidRDefault="00B60481" w:rsidP="00B60481">
      <w:pPr>
        <w:pStyle w:val="Akapitzlist"/>
        <w:spacing w:after="200" w:line="240" w:lineRule="auto"/>
        <w:ind w:left="1134"/>
        <w:jc w:val="both"/>
        <w:rPr>
          <w:sz w:val="24"/>
          <w:szCs w:val="24"/>
        </w:rPr>
      </w:pPr>
      <w:r>
        <w:rPr>
          <w:sz w:val="24"/>
          <w:szCs w:val="24"/>
        </w:rPr>
        <w:t>Zadanie Nr 1 – Szczury</w:t>
      </w:r>
    </w:p>
    <w:p w:rsidR="00B60481" w:rsidRDefault="00B60481" w:rsidP="00B60481">
      <w:pPr>
        <w:pStyle w:val="Akapitzlist"/>
        <w:spacing w:after="200" w:line="240" w:lineRule="auto"/>
        <w:ind w:left="1134"/>
        <w:jc w:val="both"/>
        <w:rPr>
          <w:sz w:val="24"/>
          <w:szCs w:val="24"/>
        </w:rPr>
      </w:pPr>
      <w:r>
        <w:rPr>
          <w:sz w:val="24"/>
          <w:szCs w:val="24"/>
        </w:rPr>
        <w:t>Zadanie Nr 2 - Króliki</w:t>
      </w:r>
    </w:p>
    <w:p w:rsidR="00CD7B3A" w:rsidRPr="00CD7B3A" w:rsidRDefault="00CD7B3A" w:rsidP="00CD7B3A">
      <w:pPr>
        <w:pStyle w:val="Akapitzlist"/>
        <w:numPr>
          <w:ilvl w:val="0"/>
          <w:numId w:val="5"/>
        </w:numPr>
        <w:spacing w:after="200"/>
        <w:ind w:left="1134" w:hanging="425"/>
        <w:rPr>
          <w:sz w:val="24"/>
          <w:szCs w:val="24"/>
        </w:rPr>
      </w:pPr>
      <w:r>
        <w:t xml:space="preserve"> Zamawiający dopuszcza możliwość zaoferowania równoważnego przedmiotu zamówienia (zwierząt pochodzących z innych szczepów niż wskazane w zapytaniu).</w:t>
      </w:r>
    </w:p>
    <w:p w:rsidR="005D4ED1" w:rsidRPr="00CD7B3A" w:rsidRDefault="005D4ED1" w:rsidP="00CD7B3A">
      <w:pPr>
        <w:pStyle w:val="Akapitzlist"/>
        <w:numPr>
          <w:ilvl w:val="0"/>
          <w:numId w:val="5"/>
        </w:numPr>
        <w:spacing w:after="200"/>
        <w:ind w:left="1134" w:hanging="425"/>
        <w:rPr>
          <w:sz w:val="24"/>
          <w:szCs w:val="24"/>
        </w:rPr>
      </w:pPr>
      <w:r w:rsidRPr="00CD7B3A">
        <w:t>Zwierzęta muszą posiadać certyfikat zdrowia producenta zgodny z wytycznymi FELASA oraz certyfikat weterynaryjny, które zostaną dostarczone Zamawiającemu najpóźniej w chwili odbioru zwierząt.</w:t>
      </w:r>
    </w:p>
    <w:p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rsidR="005D4ED1" w:rsidRPr="005D4ED1" w:rsidRDefault="000E3986" w:rsidP="006F46D0">
      <w:pPr>
        <w:pStyle w:val="Akapitzlist"/>
        <w:numPr>
          <w:ilvl w:val="0"/>
          <w:numId w:val="5"/>
        </w:numPr>
        <w:spacing w:after="200"/>
        <w:ind w:left="1134" w:hanging="425"/>
        <w:jc w:val="both"/>
        <w:rPr>
          <w:sz w:val="24"/>
          <w:szCs w:val="24"/>
        </w:rPr>
      </w:pPr>
      <w:r>
        <w:rPr>
          <w:sz w:val="24"/>
          <w:szCs w:val="24"/>
        </w:rPr>
        <w:lastRenderedPageBreak/>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rsidR="005D4ED1" w:rsidRDefault="005D4ED1" w:rsidP="006F46D0">
      <w:pPr>
        <w:pStyle w:val="Akapitzlist"/>
        <w:numPr>
          <w:ilvl w:val="0"/>
          <w:numId w:val="5"/>
        </w:numPr>
        <w:spacing w:after="200"/>
        <w:ind w:left="1134" w:hanging="425"/>
        <w:jc w:val="both"/>
        <w:rPr>
          <w:sz w:val="24"/>
          <w:szCs w:val="24"/>
        </w:rPr>
      </w:pPr>
      <w:r>
        <w:rPr>
          <w:sz w:val="24"/>
          <w:szCs w:val="24"/>
        </w:rPr>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rsidR="005379D2" w:rsidRPr="00DD3EB8" w:rsidRDefault="00DD3EB8" w:rsidP="00DD3EB8">
      <w:pPr>
        <w:pStyle w:val="Akapitzlist"/>
        <w:numPr>
          <w:ilvl w:val="0"/>
          <w:numId w:val="5"/>
        </w:numPr>
        <w:spacing w:after="200"/>
        <w:ind w:left="1134" w:hanging="425"/>
        <w:jc w:val="both"/>
        <w:rPr>
          <w:sz w:val="24"/>
          <w:szCs w:val="24"/>
        </w:rPr>
      </w:pPr>
      <w:r>
        <w:rPr>
          <w:sz w:val="24"/>
          <w:szCs w:val="24"/>
        </w:rPr>
        <w:t>Oznaczenie kodowe CPV</w:t>
      </w:r>
      <w:r w:rsidR="00594AAC" w:rsidRPr="00DD3EB8">
        <w:rPr>
          <w:rFonts w:cs="Calibri"/>
        </w:rPr>
        <w:t>:</w:t>
      </w:r>
      <w:r w:rsidR="0022178B" w:rsidRPr="0022178B">
        <w:t xml:space="preserve"> </w:t>
      </w:r>
    </w:p>
    <w:p w:rsidR="001A1555" w:rsidRPr="005379D2" w:rsidRDefault="00B466E8" w:rsidP="005379D2">
      <w:pPr>
        <w:pStyle w:val="Akapitzlist"/>
        <w:spacing w:after="200"/>
        <w:ind w:left="1134"/>
        <w:jc w:val="both"/>
        <w:rPr>
          <w:b/>
          <w:sz w:val="24"/>
          <w:szCs w:val="24"/>
        </w:rPr>
      </w:pPr>
      <w:r w:rsidRPr="005379D2">
        <w:rPr>
          <w:b/>
          <w:sz w:val="24"/>
          <w:szCs w:val="24"/>
        </w:rPr>
        <w:t>03325000-2</w:t>
      </w:r>
      <w:r w:rsidR="009B2AAD">
        <w:rPr>
          <w:b/>
          <w:sz w:val="24"/>
          <w:szCs w:val="24"/>
        </w:rPr>
        <w:t xml:space="preserve"> – Zwierzęta małe</w:t>
      </w:r>
    </w:p>
    <w:p w:rsidR="00594AAC" w:rsidRPr="00A21612" w:rsidRDefault="00C4618B" w:rsidP="00A21612">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w:t>
      </w:r>
      <w:r w:rsidR="00072F62">
        <w:rPr>
          <w:sz w:val="24"/>
          <w:szCs w:val="24"/>
        </w:rPr>
        <w:t>Pszczyna</w:t>
      </w:r>
      <w:r w:rsidR="005A0466">
        <w:rPr>
          <w:sz w:val="24"/>
          <w:szCs w:val="24"/>
        </w:rPr>
        <w:t>, Polska. O</w:t>
      </w:r>
      <w:r>
        <w:rPr>
          <w:sz w:val="24"/>
          <w:szCs w:val="24"/>
        </w:rPr>
        <w:t>stateczne ustalenia w przedmiotowym zakresie zostaną dokonane przed podpisaniem umowy.</w:t>
      </w:r>
    </w:p>
    <w:p w:rsidR="00B942BB" w:rsidRPr="00B942BB" w:rsidRDefault="00594AAC" w:rsidP="00B942BB">
      <w:pPr>
        <w:pStyle w:val="Standard"/>
        <w:numPr>
          <w:ilvl w:val="0"/>
          <w:numId w:val="4"/>
        </w:numPr>
        <w:jc w:val="both"/>
        <w:rPr>
          <w:rFonts w:ascii="Calibri" w:hAnsi="Calibri"/>
          <w:lang w:val="en-GB"/>
        </w:rPr>
      </w:pPr>
      <w:r w:rsidRPr="00970F0F">
        <w:rPr>
          <w:rFonts w:ascii="Calibri" w:hAnsi="Calibri"/>
          <w:b/>
          <w:bCs/>
          <w:lang w:val="en-GB"/>
        </w:rPr>
        <w:t>TERMIN REALIZACJI:</w:t>
      </w:r>
    </w:p>
    <w:p w:rsidR="00B942BB" w:rsidRPr="00B942BB" w:rsidRDefault="00B942BB" w:rsidP="00B942BB">
      <w:pPr>
        <w:pStyle w:val="Standard"/>
        <w:numPr>
          <w:ilvl w:val="0"/>
          <w:numId w:val="31"/>
        </w:numPr>
        <w:ind w:left="1134" w:hanging="425"/>
        <w:jc w:val="both"/>
        <w:rPr>
          <w:rFonts w:ascii="Calibri" w:hAnsi="Calibri"/>
        </w:rPr>
      </w:pPr>
      <w:r>
        <w:rPr>
          <w:rFonts w:ascii="Calibri" w:hAnsi="Calibri"/>
        </w:rPr>
        <w:t>Zamówienie</w:t>
      </w:r>
      <w:r w:rsidR="00594AAC" w:rsidRPr="00B942BB">
        <w:rPr>
          <w:rFonts w:ascii="Calibri" w:hAnsi="Calibri"/>
        </w:rPr>
        <w:t xml:space="preserve"> należy zrealizować w terminie do </w:t>
      </w:r>
      <w:r w:rsidR="00B22880" w:rsidRPr="00A51335">
        <w:rPr>
          <w:rFonts w:ascii="Calibri" w:hAnsi="Calibri"/>
          <w:b/>
        </w:rPr>
        <w:t>31.12.2019</w:t>
      </w:r>
      <w:r w:rsidR="00594AAC" w:rsidRPr="00A51335">
        <w:rPr>
          <w:rFonts w:ascii="Calibri" w:hAnsi="Calibri"/>
          <w:b/>
        </w:rPr>
        <w:t>.</w:t>
      </w:r>
    </w:p>
    <w:p w:rsidR="00594AAC" w:rsidRPr="00BC1DCA" w:rsidRDefault="00761D75" w:rsidP="00BC1DCA">
      <w:pPr>
        <w:pStyle w:val="Standard"/>
        <w:numPr>
          <w:ilvl w:val="0"/>
          <w:numId w:val="31"/>
        </w:numPr>
        <w:ind w:left="1134" w:hanging="425"/>
        <w:jc w:val="both"/>
        <w:rPr>
          <w:rFonts w:ascii="Calibri" w:hAnsi="Calibri"/>
        </w:rPr>
      </w:pPr>
      <w:proofErr w:type="spellStart"/>
      <w:r>
        <w:rPr>
          <w:rFonts w:ascii="Calibri" w:hAnsi="Calibri"/>
        </w:rPr>
        <w:t>Poszzególne</w:t>
      </w:r>
      <w:proofErr w:type="spellEnd"/>
      <w:r>
        <w:rPr>
          <w:rFonts w:ascii="Calibri" w:hAnsi="Calibri"/>
        </w:rPr>
        <w:t xml:space="preserve"> dostawy będą realizowane </w:t>
      </w:r>
      <w:r w:rsidR="00A51335">
        <w:rPr>
          <w:rFonts w:ascii="Calibri" w:hAnsi="Calibri"/>
        </w:rPr>
        <w:t>sukcesywnie z uwzględnieniem potrzeb zamawiającego w terminach każdorazowo wskazanym w zamówieniu</w:t>
      </w:r>
      <w:r>
        <w:rPr>
          <w:rFonts w:ascii="Calibri" w:hAnsi="Calibri"/>
        </w:rPr>
        <w:t>.</w:t>
      </w:r>
    </w:p>
    <w:p w:rsidR="00F72672" w:rsidRPr="00970F0F" w:rsidRDefault="00F72672">
      <w:pPr>
        <w:pStyle w:val="Standard"/>
        <w:jc w:val="both"/>
        <w:rPr>
          <w:rFonts w:ascii="Calibri" w:hAnsi="Calibri"/>
          <w:sz w:val="16"/>
          <w:szCs w:val="16"/>
        </w:rPr>
      </w:pPr>
    </w:p>
    <w:p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5379D2">
        <w:rPr>
          <w:rFonts w:ascii="Calibri" w:hAnsi="Calibri"/>
          <w:bCs/>
        </w:rPr>
        <w:t>8</w:t>
      </w:r>
      <w:r>
        <w:rPr>
          <w:rFonts w:ascii="Calibri" w:hAnsi="Calibri"/>
          <w:bCs/>
        </w:rPr>
        <w:t xml:space="preserve">r., poz. </w:t>
      </w:r>
      <w:r w:rsidR="005379D2">
        <w:rPr>
          <w:rFonts w:ascii="Calibri" w:hAnsi="Calibri"/>
          <w:bCs/>
        </w:rPr>
        <w:t>1207</w:t>
      </w:r>
      <w:r>
        <w:rPr>
          <w:rFonts w:ascii="Calibri" w:hAnsi="Calibri"/>
          <w:bCs/>
        </w:rPr>
        <w:t>)</w:t>
      </w:r>
      <w:r w:rsidR="00E1370D">
        <w:rPr>
          <w:rFonts w:ascii="Calibri" w:hAnsi="Calibri"/>
          <w:bCs/>
        </w:rPr>
        <w:t>.</w:t>
      </w:r>
    </w:p>
    <w:p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rsidR="008B25A0" w:rsidRDefault="008B25A0" w:rsidP="008B25A0">
      <w:pPr>
        <w:pStyle w:val="Standard"/>
        <w:numPr>
          <w:ilvl w:val="0"/>
          <w:numId w:val="2"/>
        </w:numPr>
        <w:tabs>
          <w:tab w:val="clear" w:pos="2149"/>
        </w:tabs>
        <w:ind w:left="1134" w:hanging="425"/>
        <w:jc w:val="both"/>
        <w:rPr>
          <w:rFonts w:ascii="Calibri" w:hAnsi="Calibri"/>
          <w:bCs/>
        </w:rPr>
      </w:pPr>
      <w:r>
        <w:rPr>
          <w:rFonts w:ascii="Calibri" w:hAnsi="Calibri"/>
          <w:bCs/>
        </w:rPr>
        <w:t>Nie podlegają wykluczeniu z postępowania z powodu:</w:t>
      </w:r>
    </w:p>
    <w:p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201</w:t>
      </w:r>
      <w:r w:rsidR="005379D2">
        <w:rPr>
          <w:rFonts w:ascii="Calibri" w:hAnsi="Calibri"/>
          <w:bCs/>
        </w:rPr>
        <w:t>9</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243</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xml:space="preserve">),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w:t>
      </w:r>
      <w:r w:rsidRPr="008B25A0">
        <w:rPr>
          <w:rFonts w:ascii="Calibri" w:hAnsi="Calibri"/>
          <w:bCs/>
        </w:rPr>
        <w:lastRenderedPageBreak/>
        <w:t>ustawy z dnia 28 lutego 2003 r. – Prawo upadłościowe (</w:t>
      </w:r>
      <w:r w:rsidR="005379D2">
        <w:rPr>
          <w:rFonts w:ascii="Calibri" w:hAnsi="Calibri"/>
          <w:bCs/>
        </w:rPr>
        <w:t xml:space="preserve">tekst jedn. </w:t>
      </w:r>
      <w:r w:rsidRPr="008B25A0">
        <w:rPr>
          <w:rFonts w:ascii="Calibri" w:hAnsi="Calibri"/>
          <w:bCs/>
        </w:rPr>
        <w:t>Dz.U. 201</w:t>
      </w:r>
      <w:r w:rsidR="005379D2">
        <w:rPr>
          <w:rFonts w:ascii="Calibri" w:hAnsi="Calibri"/>
          <w:bCs/>
        </w:rPr>
        <w:t>7</w:t>
      </w:r>
      <w:r w:rsidRPr="008B25A0">
        <w:rPr>
          <w:rFonts w:ascii="Calibri" w:hAnsi="Calibri"/>
          <w:bCs/>
        </w:rPr>
        <w:t xml:space="preserve"> r., poz. 23</w:t>
      </w:r>
      <w:r w:rsidR="005379D2">
        <w:rPr>
          <w:rFonts w:ascii="Calibri" w:hAnsi="Calibri"/>
          <w:bCs/>
        </w:rPr>
        <w:t>44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B60481">
        <w:rPr>
          <w:rFonts w:ascii="Calibri" w:hAnsi="Calibri"/>
          <w:bCs/>
        </w:rPr>
        <w:t xml:space="preserve"> w danym Zadaniu.</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w:t>
      </w:r>
      <w:r w:rsidR="00CD7B3A">
        <w:rPr>
          <w:rFonts w:ascii="Calibri" w:hAnsi="Calibri" w:cs="ArialNarrow,BoldItalic"/>
          <w:b/>
          <w:bCs/>
          <w:i/>
          <w:iCs/>
        </w:rPr>
        <w:lastRenderedPageBreak/>
        <w:t xml:space="preserve">ramach </w:t>
      </w:r>
      <w:r w:rsidR="00B466E8">
        <w:rPr>
          <w:rFonts w:ascii="Calibri" w:hAnsi="Calibri" w:cs="ArialNarrow,BoldItalic"/>
          <w:b/>
          <w:bCs/>
          <w:i/>
          <w:iCs/>
        </w:rPr>
        <w:t>projek</w:t>
      </w:r>
      <w:r w:rsidR="00CD7B3A">
        <w:rPr>
          <w:rFonts w:ascii="Calibri" w:hAnsi="Calibri" w:cs="ArialNarrow,BoldItalic"/>
          <w:b/>
          <w:bCs/>
          <w:i/>
          <w:iCs/>
        </w:rPr>
        <w:t>tu</w:t>
      </w:r>
      <w:r w:rsidR="00ED2FDD" w:rsidRPr="00970F0F">
        <w:rPr>
          <w:rFonts w:ascii="Calibri" w:hAnsi="Calibri"/>
          <w:b/>
          <w:bCs/>
          <w:i/>
        </w:rPr>
        <w:t xml:space="preserve">. </w:t>
      </w:r>
      <w:r w:rsidR="00ED2FDD" w:rsidRPr="00A51335">
        <w:rPr>
          <w:rFonts w:ascii="Calibri" w:hAnsi="Calibri"/>
          <w:b/>
          <w:bCs/>
          <w:i/>
        </w:rPr>
        <w:t>Nie otwiera</w:t>
      </w:r>
      <w:r w:rsidR="00970129" w:rsidRPr="00A51335">
        <w:rPr>
          <w:rFonts w:ascii="Calibri" w:hAnsi="Calibri"/>
          <w:b/>
          <w:bCs/>
          <w:i/>
        </w:rPr>
        <w:t>ć przed</w:t>
      </w:r>
      <w:r w:rsidR="00B21752" w:rsidRPr="00A51335">
        <w:rPr>
          <w:rFonts w:ascii="Calibri" w:hAnsi="Calibri"/>
          <w:b/>
          <w:bCs/>
          <w:i/>
        </w:rPr>
        <w:t xml:space="preserve"> </w:t>
      </w:r>
      <w:r w:rsidR="00B942BB" w:rsidRPr="00A51335">
        <w:rPr>
          <w:rFonts w:ascii="Calibri" w:hAnsi="Calibri"/>
          <w:b/>
          <w:bCs/>
          <w:i/>
        </w:rPr>
        <w:t>1</w:t>
      </w:r>
      <w:r w:rsidR="00CD7B3A">
        <w:rPr>
          <w:rFonts w:ascii="Calibri" w:hAnsi="Calibri"/>
          <w:b/>
          <w:bCs/>
          <w:i/>
        </w:rPr>
        <w:t>8</w:t>
      </w:r>
      <w:r w:rsidR="00B942BB" w:rsidRPr="00A51335">
        <w:rPr>
          <w:rFonts w:ascii="Calibri" w:hAnsi="Calibri"/>
          <w:b/>
          <w:bCs/>
          <w:i/>
        </w:rPr>
        <w:t xml:space="preserve"> </w:t>
      </w:r>
      <w:r w:rsidR="00A51335">
        <w:rPr>
          <w:rFonts w:ascii="Calibri" w:hAnsi="Calibri"/>
          <w:b/>
          <w:bCs/>
          <w:i/>
        </w:rPr>
        <w:t xml:space="preserve">lipca </w:t>
      </w:r>
      <w:r w:rsidR="00970129" w:rsidRPr="00A51335">
        <w:rPr>
          <w:rFonts w:ascii="Calibri" w:hAnsi="Calibri"/>
          <w:b/>
          <w:bCs/>
          <w:i/>
        </w:rPr>
        <w:t>201</w:t>
      </w:r>
      <w:r w:rsidR="00A21612" w:rsidRPr="00A51335">
        <w:rPr>
          <w:rFonts w:ascii="Calibri" w:hAnsi="Calibri"/>
          <w:b/>
          <w:bCs/>
          <w:i/>
        </w:rPr>
        <w:t>9</w:t>
      </w:r>
      <w:r w:rsidR="00594AAC" w:rsidRPr="00A51335">
        <w:rPr>
          <w:rFonts w:ascii="Calibri" w:hAnsi="Calibri"/>
          <w:b/>
          <w:bCs/>
          <w:i/>
        </w:rPr>
        <w:t xml:space="preserve"> roku</w:t>
      </w:r>
      <w:r w:rsidR="00A21612" w:rsidRPr="00A51335">
        <w:rPr>
          <w:rFonts w:ascii="Calibri" w:hAnsi="Calibri"/>
          <w:b/>
          <w:bCs/>
          <w:i/>
        </w:rPr>
        <w:t>.</w:t>
      </w:r>
      <w:r w:rsidR="00594AAC" w:rsidRPr="00A51335">
        <w:rPr>
          <w:rFonts w:ascii="Calibri" w:hAnsi="Calibri" w:cs="ArialNarrow,BoldItalic"/>
          <w:b/>
          <w:bCs/>
          <w:i/>
          <w:iCs/>
        </w:rPr>
        <w:t>”</w:t>
      </w:r>
    </w:p>
    <w:p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dopuszcza możliwość składania przez Wykonawców wniosków oraz 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A51335" w:rsidRPr="00A51335">
        <w:rPr>
          <w:rFonts w:ascii="Calibri" w:hAnsi="Calibri"/>
          <w:b/>
          <w:bCs/>
        </w:rPr>
        <w:t>11</w:t>
      </w:r>
      <w:r w:rsidR="00B942BB" w:rsidRPr="00A51335">
        <w:rPr>
          <w:rFonts w:ascii="Calibri" w:hAnsi="Calibri"/>
          <w:b/>
          <w:bCs/>
        </w:rPr>
        <w:t xml:space="preserve"> lip</w:t>
      </w:r>
      <w:r w:rsidR="00A51335">
        <w:rPr>
          <w:rFonts w:ascii="Calibri" w:hAnsi="Calibri"/>
          <w:b/>
          <w:bCs/>
        </w:rPr>
        <w:t xml:space="preserve">ca </w:t>
      </w:r>
      <w:r w:rsidR="00A21612" w:rsidRPr="00A51335">
        <w:rPr>
          <w:rFonts w:ascii="Calibri" w:hAnsi="Calibri"/>
          <w:b/>
          <w:bCs/>
        </w:rPr>
        <w:t>019</w:t>
      </w:r>
      <w:r w:rsidR="0057738B" w:rsidRPr="00A51335">
        <w:rPr>
          <w:rFonts w:ascii="Calibri" w:hAnsi="Calibri" w:cs="ArialNarrow"/>
        </w:rPr>
        <w:t xml:space="preserve"> </w:t>
      </w:r>
      <w:r w:rsidR="0057738B" w:rsidRPr="00A51335">
        <w:rPr>
          <w:rFonts w:ascii="Calibri" w:hAnsi="Calibri" w:cs="ArialNarrow"/>
          <w:b/>
        </w:rPr>
        <w:t>roku</w:t>
      </w:r>
      <w:r w:rsidR="0057738B" w:rsidRPr="00A51335">
        <w:rPr>
          <w:rFonts w:ascii="Calibri" w:hAnsi="Calibri" w:cs="ArialNarrow"/>
        </w:rPr>
        <w:t>.</w:t>
      </w:r>
      <w:r w:rsidR="0057738B" w:rsidRPr="006F46D0">
        <w:rPr>
          <w:rFonts w:ascii="Calibri" w:hAnsi="Calibri" w:cs="ArialNarrow"/>
        </w:rPr>
        <w:t xml:space="preserve"> Zapytania, które wpłyną do Zamawiającego po upływie wskazanego wyżej terminu nie będą rozpatrywane.</w:t>
      </w:r>
    </w:p>
    <w:p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rsidR="009136EB" w:rsidRDefault="00970129" w:rsidP="009136EB">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rsidR="00072F62" w:rsidRDefault="00072F62" w:rsidP="009136EB">
      <w:pPr>
        <w:pStyle w:val="Standard"/>
        <w:ind w:left="1134"/>
        <w:jc w:val="both"/>
        <w:rPr>
          <w:rFonts w:ascii="Calibri" w:hAnsi="Calibri" w:cs="ArialNarrow"/>
          <w:lang w:val="en-US"/>
        </w:rPr>
      </w:pPr>
      <w:r>
        <w:rPr>
          <w:rFonts w:ascii="Calibri" w:hAnsi="Calibri" w:cs="ArialNarrow"/>
          <w:lang w:val="en-US"/>
        </w:rPr>
        <w:t>-</w:t>
      </w:r>
      <w:r>
        <w:rPr>
          <w:rFonts w:ascii="Calibri" w:hAnsi="Calibri" w:cs="ArialNarrow"/>
          <w:lang w:val="en-US"/>
        </w:rPr>
        <w:tab/>
        <w:t xml:space="preserve">Ze'ev </w:t>
      </w:r>
      <w:proofErr w:type="spellStart"/>
      <w:r w:rsidRPr="00072F62">
        <w:rPr>
          <w:rFonts w:ascii="Calibri" w:hAnsi="Calibri" w:cs="ArialNarrow"/>
          <w:lang w:val="en-US"/>
        </w:rPr>
        <w:t>S</w:t>
      </w:r>
      <w:r>
        <w:rPr>
          <w:rFonts w:ascii="Calibri" w:hAnsi="Calibri" w:cs="ArialNarrow"/>
          <w:lang w:val="en-US"/>
        </w:rPr>
        <w:t>haked</w:t>
      </w:r>
      <w:proofErr w:type="spellEnd"/>
      <w:r w:rsidRPr="00072F62">
        <w:rPr>
          <w:rFonts w:ascii="Calibri" w:hAnsi="Calibri" w:cs="ArialNarrow"/>
          <w:lang w:val="en-US"/>
        </w:rPr>
        <w:t xml:space="preserve"> </w:t>
      </w:r>
    </w:p>
    <w:p w:rsidR="00072F62" w:rsidRPr="00A21612" w:rsidRDefault="00072F62" w:rsidP="00072F62">
      <w:pPr>
        <w:pStyle w:val="Standard"/>
        <w:ind w:left="1134" w:firstLine="284"/>
        <w:jc w:val="both"/>
        <w:rPr>
          <w:rFonts w:ascii="Calibri" w:hAnsi="Calibri" w:cs="ArialNarrow"/>
          <w:lang w:val="en-US"/>
        </w:rPr>
      </w:pPr>
      <w:r>
        <w:rPr>
          <w:rFonts w:ascii="Calibri" w:hAnsi="Calibri" w:cs="ArialNarrow"/>
          <w:lang w:val="en-US"/>
        </w:rPr>
        <w:t xml:space="preserve">e-mail: </w:t>
      </w:r>
      <w:hyperlink r:id="rId11" w:history="1">
        <w:r w:rsidRPr="00B25079">
          <w:rPr>
            <w:rStyle w:val="Hipercze"/>
            <w:rFonts w:ascii="Calibri" w:hAnsi="Calibri" w:cs="ArialNarrow"/>
            <w:lang w:val="en-US"/>
          </w:rPr>
          <w:t>zshaked@evestraonkologia.pl</w:t>
        </w:r>
      </w:hyperlink>
      <w:r>
        <w:rPr>
          <w:rFonts w:ascii="Calibri" w:hAnsi="Calibri" w:cs="ArialNarrow"/>
          <w:lang w:val="en-US"/>
        </w:rPr>
        <w:t>;</w:t>
      </w:r>
    </w:p>
    <w:p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2" w:history="1">
        <w:r w:rsidR="009136EB" w:rsidRPr="00970F0F">
          <w:rPr>
            <w:rStyle w:val="Hipercze"/>
            <w:rFonts w:ascii="Calibri" w:hAnsi="Calibri" w:cs="ArialNarrow"/>
            <w:lang w:val="en-GB"/>
          </w:rPr>
          <w:t>robertkochanski@interia.pl</w:t>
        </w:r>
      </w:hyperlink>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rsidR="00594AAC" w:rsidRPr="00970F0F" w:rsidRDefault="00594AAC" w:rsidP="00F363A4">
      <w:pPr>
        <w:pStyle w:val="Standard"/>
        <w:jc w:val="both"/>
        <w:rPr>
          <w:rFonts w:ascii="Calibri" w:hAnsi="Calibri"/>
          <w:b/>
          <w:bCs/>
          <w:sz w:val="16"/>
          <w:szCs w:val="16"/>
        </w:rPr>
      </w:pPr>
    </w:p>
    <w:p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rsidR="00594AAC" w:rsidRPr="00970F0F" w:rsidRDefault="00594AAC" w:rsidP="008E7E4B">
      <w:pPr>
        <w:pStyle w:val="Standard"/>
        <w:jc w:val="both"/>
        <w:rPr>
          <w:rFonts w:ascii="Calibri" w:hAnsi="Calibri"/>
          <w:b/>
          <w:bCs/>
          <w:sz w:val="16"/>
          <w:szCs w:val="16"/>
        </w:rPr>
      </w:pPr>
    </w:p>
    <w:p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B942BB" w:rsidRPr="00A51335">
        <w:rPr>
          <w:rFonts w:ascii="Calibri" w:hAnsi="Calibri"/>
          <w:b/>
          <w:bCs/>
        </w:rPr>
        <w:t>1</w:t>
      </w:r>
      <w:r w:rsidR="00CD7B3A">
        <w:rPr>
          <w:rFonts w:ascii="Calibri" w:hAnsi="Calibri"/>
          <w:b/>
          <w:bCs/>
        </w:rPr>
        <w:t>8</w:t>
      </w:r>
      <w:r w:rsidR="00B942BB" w:rsidRPr="00A51335">
        <w:rPr>
          <w:rFonts w:ascii="Calibri" w:hAnsi="Calibri"/>
          <w:b/>
          <w:bCs/>
        </w:rPr>
        <w:t xml:space="preserve"> lipc</w:t>
      </w:r>
      <w:r w:rsidR="00A51335">
        <w:rPr>
          <w:rFonts w:ascii="Calibri" w:hAnsi="Calibri"/>
          <w:b/>
          <w:bCs/>
        </w:rPr>
        <w:t xml:space="preserve">a </w:t>
      </w:r>
      <w:r w:rsidR="00986ACB" w:rsidRPr="00A51335">
        <w:rPr>
          <w:rFonts w:ascii="Calibri" w:hAnsi="Calibri"/>
          <w:b/>
          <w:bCs/>
        </w:rPr>
        <w:t>201</w:t>
      </w:r>
      <w:r w:rsidR="005379D2" w:rsidRPr="00A51335">
        <w:rPr>
          <w:rFonts w:ascii="Calibri" w:hAnsi="Calibri"/>
          <w:b/>
          <w:bCs/>
        </w:rPr>
        <w:t>9</w:t>
      </w:r>
      <w:r w:rsidR="00594AAC" w:rsidRPr="00A51335">
        <w:rPr>
          <w:rFonts w:ascii="Calibri" w:hAnsi="Calibri"/>
          <w:b/>
          <w:bCs/>
        </w:rPr>
        <w:t xml:space="preserve"> roku</w:t>
      </w:r>
      <w:r w:rsidR="00594AAC" w:rsidRPr="00A51335">
        <w:rPr>
          <w:rFonts w:ascii="Calibri" w:hAnsi="Calibri"/>
          <w:bCs/>
        </w:rPr>
        <w:t xml:space="preserve"> do godz. 12:00 </w:t>
      </w:r>
      <w:r w:rsidR="00594AAC" w:rsidRPr="00970F0F">
        <w:rPr>
          <w:rFonts w:ascii="Calibri" w:hAnsi="Calibri"/>
          <w:bCs/>
        </w:rPr>
        <w:t>– decyduje data i</w:t>
      </w:r>
      <w:r w:rsidR="00970129" w:rsidRPr="00970F0F">
        <w:rPr>
          <w:rFonts w:ascii="Calibri" w:hAnsi="Calibri"/>
          <w:bCs/>
        </w:rPr>
        <w:t> </w:t>
      </w:r>
      <w:r w:rsidR="00594AAC" w:rsidRPr="00970F0F">
        <w:rPr>
          <w:rFonts w:ascii="Calibri" w:hAnsi="Calibri"/>
          <w:bCs/>
        </w:rPr>
        <w:t>godzina wpływu do Zamawiającego.</w:t>
      </w:r>
    </w:p>
    <w:p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w:t>
      </w:r>
      <w:proofErr w:type="spellStart"/>
      <w:r w:rsidRPr="00970F0F">
        <w:rPr>
          <w:rFonts w:ascii="Calibri" w:hAnsi="Calibri"/>
        </w:rPr>
        <w:t>Evestra</w:t>
      </w:r>
      <w:proofErr w:type="spellEnd"/>
      <w:r w:rsidRPr="00970F0F">
        <w:rPr>
          <w:rFonts w:ascii="Calibri" w:hAnsi="Calibri"/>
        </w:rPr>
        <w:t xml:space="preserve"> Onkologia Sp. z o.o., ul. </w:t>
      </w:r>
      <w:r w:rsidRPr="005379D2">
        <w:rPr>
          <w:rFonts w:ascii="Calibri" w:hAnsi="Calibri"/>
        </w:rPr>
        <w:t>Muszyńskiego 2 pok. 3.22, 90-151 Łódź, Polska.</w:t>
      </w:r>
    </w:p>
    <w:p w:rsidR="00594AAC" w:rsidRPr="00970F0F" w:rsidRDefault="00B942BB" w:rsidP="00A03B76">
      <w:pPr>
        <w:pStyle w:val="Standard"/>
        <w:numPr>
          <w:ilvl w:val="0"/>
          <w:numId w:val="3"/>
        </w:numPr>
        <w:ind w:left="1134" w:hanging="425"/>
        <w:jc w:val="both"/>
        <w:rPr>
          <w:rFonts w:ascii="Calibri" w:hAnsi="Calibri"/>
          <w:bCs/>
        </w:rPr>
      </w:pPr>
      <w:r>
        <w:rPr>
          <w:rFonts w:ascii="Calibri" w:hAnsi="Calibri"/>
        </w:rPr>
        <w:t>Oferty</w:t>
      </w:r>
      <w:r w:rsidR="00306731">
        <w:rPr>
          <w:rFonts w:ascii="Calibri" w:hAnsi="Calibri"/>
        </w:rPr>
        <w:t xml:space="preserve"> składane</w:t>
      </w:r>
      <w:r w:rsidR="00594AAC" w:rsidRPr="00970F0F">
        <w:rPr>
          <w:rFonts w:ascii="Calibri" w:hAnsi="Calibri"/>
        </w:rPr>
        <w:t xml:space="preserve"> w formie elektronicznej </w:t>
      </w:r>
      <w:r w:rsidR="00306731">
        <w:rPr>
          <w:rFonts w:ascii="Calibri" w:hAnsi="Calibri"/>
        </w:rPr>
        <w:t>Wykonawca przesyła</w:t>
      </w:r>
      <w:r>
        <w:rPr>
          <w:rFonts w:ascii="Calibri" w:hAnsi="Calibri"/>
        </w:rPr>
        <w:t xml:space="preserve"> </w:t>
      </w:r>
      <w:r w:rsidR="00594AAC" w:rsidRPr="00970F0F">
        <w:rPr>
          <w:rFonts w:ascii="Calibri" w:hAnsi="Calibri"/>
        </w:rPr>
        <w:t>na adres</w:t>
      </w:r>
      <w:r w:rsidR="00C30E34" w:rsidRPr="00970F0F">
        <w:rPr>
          <w:rFonts w:ascii="Calibri" w:hAnsi="Calibri"/>
        </w:rPr>
        <w:t xml:space="preserve">: </w:t>
      </w:r>
      <w:hyperlink r:id="rId13" w:history="1">
        <w:r w:rsidR="001D00CA" w:rsidRPr="00970F0F">
          <w:rPr>
            <w:rStyle w:val="Hipercze"/>
            <w:rFonts w:ascii="Calibri" w:hAnsi="Calibri" w:cs="Arial"/>
          </w:rPr>
          <w:t>zamowienia@evestraonkologia.pl</w:t>
        </w:r>
      </w:hyperlink>
      <w:r w:rsidR="00594AAC" w:rsidRPr="00970F0F">
        <w:rPr>
          <w:rFonts w:ascii="Calibri" w:hAnsi="Calibri"/>
        </w:rPr>
        <w:t xml:space="preserve">. </w:t>
      </w:r>
      <w:r w:rsidR="00306731">
        <w:rPr>
          <w:rFonts w:ascii="Calibri" w:hAnsi="Calibri"/>
        </w:rPr>
        <w:t xml:space="preserve">Oferta winna być zabezpieczona </w:t>
      </w:r>
      <w:r w:rsidR="00594AAC" w:rsidRPr="00970F0F">
        <w:rPr>
          <w:rFonts w:ascii="Calibri" w:hAnsi="Calibri"/>
        </w:rPr>
        <w:t>w sposób uniemożliwiający zapoznanie się z jej treścią przed upływem terminu składania ofert.</w:t>
      </w:r>
    </w:p>
    <w:p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rsidR="0061580D" w:rsidRPr="00970F0F" w:rsidRDefault="0061580D" w:rsidP="00C52738">
      <w:pPr>
        <w:pStyle w:val="Standard"/>
        <w:rPr>
          <w:rFonts w:ascii="Calibri" w:hAnsi="Calibri"/>
          <w:bCs/>
          <w:sz w:val="16"/>
          <w:szCs w:val="16"/>
        </w:rPr>
      </w:pPr>
    </w:p>
    <w:p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rsidR="00306731" w:rsidRDefault="00594AAC" w:rsidP="00306731">
      <w:pPr>
        <w:pStyle w:val="Standard"/>
        <w:numPr>
          <w:ilvl w:val="0"/>
          <w:numId w:val="10"/>
        </w:numPr>
        <w:jc w:val="both"/>
        <w:rPr>
          <w:rFonts w:ascii="Calibri" w:hAnsi="Calibri" w:cs="Calibri"/>
          <w:b/>
          <w:bCs/>
        </w:rPr>
      </w:pPr>
      <w:r w:rsidRPr="00306731">
        <w:rPr>
          <w:rFonts w:ascii="Calibri" w:hAnsi="Calibri" w:cs="Calibri"/>
          <w:b/>
          <w:bCs/>
        </w:rPr>
        <w:t xml:space="preserve">Kryterium finansowe (cena) – waga </w:t>
      </w:r>
      <w:r w:rsidR="00B22880">
        <w:rPr>
          <w:rFonts w:ascii="Calibri" w:hAnsi="Calibri" w:cs="Calibri"/>
          <w:b/>
          <w:bCs/>
        </w:rPr>
        <w:t>90</w:t>
      </w:r>
      <w:r w:rsidRPr="00306731">
        <w:rPr>
          <w:rFonts w:ascii="Calibri" w:hAnsi="Calibri" w:cs="Calibri"/>
          <w:b/>
          <w:bCs/>
        </w:rPr>
        <w:t xml:space="preserve"> %</w:t>
      </w:r>
      <w:r w:rsidRPr="00306731">
        <w:rPr>
          <w:rFonts w:ascii="Calibri" w:hAnsi="Calibri" w:cs="Calibri"/>
        </w:rPr>
        <w:t>;</w:t>
      </w:r>
      <w:r w:rsidR="00306731" w:rsidRPr="00306731">
        <w:rPr>
          <w:rFonts w:ascii="Calibri" w:hAnsi="Calibri" w:cs="Calibri"/>
          <w:b/>
          <w:bCs/>
        </w:rPr>
        <w:t xml:space="preserve"> </w:t>
      </w:r>
      <w:r w:rsidR="00D25FD3" w:rsidRPr="00306731">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00D25FD3" w:rsidRPr="00306731">
        <w:rPr>
          <w:rFonts w:ascii="Calibri" w:hAnsi="Calibri" w:cs="Calibri"/>
          <w:b/>
          <w:bCs/>
        </w:rPr>
        <w:t>WP= (W</w:t>
      </w:r>
      <w:r w:rsidR="00D25FD3" w:rsidRPr="00306731">
        <w:rPr>
          <w:rFonts w:ascii="Calibri" w:hAnsi="Calibri" w:cs="Calibri"/>
          <w:b/>
          <w:bCs/>
          <w:vertAlign w:val="subscript"/>
        </w:rPr>
        <w:t>ONC</w:t>
      </w:r>
      <w:r w:rsidR="00D25FD3" w:rsidRPr="00306731">
        <w:rPr>
          <w:rFonts w:ascii="Calibri" w:hAnsi="Calibri" w:cs="Calibri"/>
          <w:b/>
          <w:bCs/>
        </w:rPr>
        <w:t xml:space="preserve"> /W</w:t>
      </w:r>
      <w:r w:rsidR="00D25FD3" w:rsidRPr="00306731">
        <w:rPr>
          <w:rFonts w:ascii="Calibri" w:hAnsi="Calibri" w:cs="Calibri"/>
          <w:b/>
          <w:bCs/>
          <w:vertAlign w:val="subscript"/>
        </w:rPr>
        <w:t>OB</w:t>
      </w:r>
      <w:r w:rsidR="00D25FD3" w:rsidRPr="00306731">
        <w:rPr>
          <w:rFonts w:ascii="Calibri" w:hAnsi="Calibri" w:cs="Calibri"/>
          <w:b/>
          <w:bCs/>
        </w:rPr>
        <w:t xml:space="preserve">) x waga, </w:t>
      </w:r>
      <w:r w:rsidR="00D25FD3" w:rsidRPr="00306731">
        <w:rPr>
          <w:rFonts w:ascii="Calibri" w:hAnsi="Calibri" w:cs="Calibri"/>
        </w:rPr>
        <w:t xml:space="preserve">gdzie </w:t>
      </w:r>
      <w:r w:rsidR="00D25FD3" w:rsidRPr="00306731">
        <w:rPr>
          <w:rFonts w:ascii="Calibri" w:hAnsi="Calibri" w:cs="Calibri"/>
          <w:b/>
          <w:bCs/>
        </w:rPr>
        <w:t xml:space="preserve">WP – </w:t>
      </w:r>
      <w:r w:rsidR="00D25FD3" w:rsidRPr="00306731">
        <w:rPr>
          <w:rFonts w:ascii="Calibri" w:hAnsi="Calibri" w:cs="Calibri"/>
        </w:rPr>
        <w:t xml:space="preserve">wartość punktowa w kryterium finansowym, </w:t>
      </w:r>
      <w:r w:rsidR="00D25FD3" w:rsidRPr="00306731">
        <w:rPr>
          <w:rFonts w:ascii="Calibri" w:hAnsi="Calibri" w:cs="Calibri"/>
          <w:b/>
          <w:bCs/>
        </w:rPr>
        <w:t>W</w:t>
      </w:r>
      <w:r w:rsidR="00D25FD3" w:rsidRPr="00306731">
        <w:rPr>
          <w:rFonts w:ascii="Calibri" w:hAnsi="Calibri" w:cs="Calibri"/>
          <w:b/>
          <w:bCs/>
          <w:vertAlign w:val="subscript"/>
        </w:rPr>
        <w:t>ONC</w:t>
      </w:r>
      <w:r w:rsidR="00D25FD3" w:rsidRPr="00306731">
        <w:rPr>
          <w:rFonts w:ascii="Calibri" w:hAnsi="Calibri" w:cs="Calibri"/>
          <w:b/>
          <w:bCs/>
        </w:rPr>
        <w:t xml:space="preserve"> – </w:t>
      </w:r>
      <w:r w:rsidR="00D25FD3" w:rsidRPr="00306731">
        <w:rPr>
          <w:rFonts w:ascii="Calibri" w:hAnsi="Calibri" w:cs="Calibri"/>
        </w:rPr>
        <w:t xml:space="preserve">wartość oferty z najniższą ceną, </w:t>
      </w:r>
      <w:r w:rsidR="00D25FD3" w:rsidRPr="00306731">
        <w:rPr>
          <w:rFonts w:ascii="Calibri" w:hAnsi="Calibri" w:cs="Calibri"/>
          <w:b/>
          <w:bCs/>
        </w:rPr>
        <w:t>W</w:t>
      </w:r>
      <w:r w:rsidR="00D25FD3" w:rsidRPr="00306731">
        <w:rPr>
          <w:rFonts w:ascii="Calibri" w:hAnsi="Calibri" w:cs="Calibri"/>
          <w:b/>
          <w:bCs/>
          <w:vertAlign w:val="subscript"/>
        </w:rPr>
        <w:t>OB</w:t>
      </w:r>
      <w:r w:rsidR="00D25FD3" w:rsidRPr="00306731">
        <w:rPr>
          <w:rFonts w:ascii="Calibri" w:hAnsi="Calibri" w:cs="Calibri"/>
          <w:b/>
          <w:bCs/>
        </w:rPr>
        <w:t xml:space="preserve"> – </w:t>
      </w:r>
      <w:r w:rsidR="00D25FD3" w:rsidRPr="00306731">
        <w:rPr>
          <w:rFonts w:ascii="Calibri" w:hAnsi="Calibri" w:cs="Calibri"/>
        </w:rPr>
        <w:t>wartość oferty badanej.</w:t>
      </w:r>
    </w:p>
    <w:p w:rsidR="00BC1DCA" w:rsidRDefault="00306731" w:rsidP="00BC1DCA">
      <w:pPr>
        <w:pStyle w:val="Standard"/>
        <w:numPr>
          <w:ilvl w:val="0"/>
          <w:numId w:val="10"/>
        </w:numPr>
        <w:jc w:val="both"/>
        <w:rPr>
          <w:rFonts w:ascii="Calibri" w:hAnsi="Calibri" w:cs="Calibri"/>
          <w:b/>
          <w:bCs/>
        </w:rPr>
      </w:pPr>
      <w:r>
        <w:rPr>
          <w:rFonts w:ascii="Calibri" w:hAnsi="Calibri" w:cs="Calibri"/>
          <w:b/>
          <w:bCs/>
        </w:rPr>
        <w:lastRenderedPageBreak/>
        <w:t xml:space="preserve">Koszty transportu (transport) – waga 10%; </w:t>
      </w:r>
      <w:r w:rsidRPr="00306731">
        <w:rPr>
          <w:rFonts w:ascii="Calibri" w:hAnsi="Calibri" w:cs="Calibri"/>
        </w:rPr>
        <w:t xml:space="preserve">Zamawiający przyzna wartości punktowe dzieląc </w:t>
      </w:r>
      <w:r>
        <w:rPr>
          <w:rFonts w:ascii="Calibri" w:hAnsi="Calibri" w:cs="Calibri"/>
        </w:rPr>
        <w:t>najniższe zaoferowane koszty</w:t>
      </w:r>
      <w:r w:rsidRPr="00306731">
        <w:rPr>
          <w:rFonts w:ascii="Calibri" w:hAnsi="Calibri" w:cs="Calibri"/>
        </w:rPr>
        <w:t xml:space="preserve"> </w:t>
      </w:r>
      <w:r>
        <w:rPr>
          <w:rFonts w:ascii="Calibri" w:hAnsi="Calibri" w:cs="Calibri"/>
        </w:rPr>
        <w:t xml:space="preserve">transportu </w:t>
      </w:r>
      <w:r w:rsidRPr="00306731">
        <w:rPr>
          <w:rFonts w:ascii="Calibri" w:hAnsi="Calibri" w:cs="Calibri"/>
        </w:rPr>
        <w:t xml:space="preserve">przez </w:t>
      </w:r>
      <w:r>
        <w:rPr>
          <w:rFonts w:ascii="Calibri" w:hAnsi="Calibri" w:cs="Calibri"/>
        </w:rPr>
        <w:t>koszty transportu</w:t>
      </w:r>
      <w:r w:rsidRPr="00306731">
        <w:rPr>
          <w:rFonts w:ascii="Calibri" w:hAnsi="Calibri" w:cs="Calibri"/>
        </w:rPr>
        <w:t xml:space="preserve"> badanej oferty, a następnie mnożąc uzyskaną wartość przez wagę, według formuły: </w:t>
      </w:r>
      <w:r w:rsidRPr="00306731">
        <w:rPr>
          <w:rFonts w:ascii="Calibri" w:hAnsi="Calibri" w:cs="Calibri"/>
          <w:b/>
          <w:bCs/>
        </w:rPr>
        <w:t>W</w:t>
      </w:r>
      <w:r>
        <w:rPr>
          <w:rFonts w:ascii="Calibri" w:hAnsi="Calibri" w:cs="Calibri"/>
          <w:b/>
          <w:bCs/>
        </w:rPr>
        <w:t>T</w:t>
      </w:r>
      <w:r w:rsidRPr="00306731">
        <w:rPr>
          <w:rFonts w:ascii="Calibri" w:hAnsi="Calibri" w:cs="Calibri"/>
          <w:b/>
          <w:bCs/>
        </w:rPr>
        <w:t>= (W</w:t>
      </w:r>
      <w:r w:rsidRPr="00306731">
        <w:rPr>
          <w:rFonts w:ascii="Calibri" w:hAnsi="Calibri" w:cs="Calibri"/>
          <w:b/>
          <w:bCs/>
          <w:vertAlign w:val="subscript"/>
        </w:rPr>
        <w:t>ON</w:t>
      </w:r>
      <w:r>
        <w:rPr>
          <w:rFonts w:ascii="Calibri" w:hAnsi="Calibri" w:cs="Calibri"/>
          <w:b/>
          <w:bCs/>
          <w:vertAlign w:val="subscript"/>
        </w:rPr>
        <w:t>T</w:t>
      </w:r>
      <w:r w:rsidRPr="00306731">
        <w:rPr>
          <w:rFonts w:ascii="Calibri" w:hAnsi="Calibri" w:cs="Calibri"/>
          <w:b/>
          <w:bCs/>
        </w:rPr>
        <w:t xml:space="preserve"> /W</w:t>
      </w:r>
      <w:r w:rsidRPr="00306731">
        <w:rPr>
          <w:rFonts w:ascii="Calibri" w:hAnsi="Calibri" w:cs="Calibri"/>
          <w:b/>
          <w:bCs/>
          <w:vertAlign w:val="subscript"/>
        </w:rPr>
        <w:t>OB</w:t>
      </w:r>
      <w:r>
        <w:rPr>
          <w:rFonts w:ascii="Calibri" w:hAnsi="Calibri" w:cs="Calibri"/>
          <w:b/>
          <w:bCs/>
          <w:vertAlign w:val="subscript"/>
        </w:rPr>
        <w:t>T</w:t>
      </w:r>
      <w:r w:rsidRPr="00306731">
        <w:rPr>
          <w:rFonts w:ascii="Calibri" w:hAnsi="Calibri" w:cs="Calibri"/>
          <w:b/>
          <w:bCs/>
        </w:rPr>
        <w:t xml:space="preserve">) x waga, </w:t>
      </w:r>
      <w:r w:rsidRPr="00306731">
        <w:rPr>
          <w:rFonts w:ascii="Calibri" w:hAnsi="Calibri" w:cs="Calibri"/>
        </w:rPr>
        <w:t xml:space="preserve">gdzie </w:t>
      </w:r>
      <w:r w:rsidRPr="00306731">
        <w:rPr>
          <w:rFonts w:ascii="Calibri" w:hAnsi="Calibri" w:cs="Calibri"/>
          <w:b/>
          <w:bCs/>
        </w:rPr>
        <w:t>W</w:t>
      </w:r>
      <w:r>
        <w:rPr>
          <w:rFonts w:ascii="Calibri" w:hAnsi="Calibri" w:cs="Calibri"/>
          <w:b/>
          <w:bCs/>
        </w:rPr>
        <w:t>T</w:t>
      </w:r>
      <w:r w:rsidRPr="00306731">
        <w:rPr>
          <w:rFonts w:ascii="Calibri" w:hAnsi="Calibri" w:cs="Calibri"/>
          <w:b/>
          <w:bCs/>
        </w:rPr>
        <w:t xml:space="preserve"> – </w:t>
      </w:r>
      <w:r w:rsidRPr="00306731">
        <w:rPr>
          <w:rFonts w:ascii="Calibri" w:hAnsi="Calibri" w:cs="Calibri"/>
        </w:rPr>
        <w:t xml:space="preserve">wartość punktowa w kryterium </w:t>
      </w:r>
      <w:r>
        <w:rPr>
          <w:rFonts w:ascii="Calibri" w:hAnsi="Calibri" w:cs="Calibri"/>
        </w:rPr>
        <w:t>koszty transportu</w:t>
      </w:r>
      <w:r w:rsidRPr="00306731">
        <w:rPr>
          <w:rFonts w:ascii="Calibri" w:hAnsi="Calibri" w:cs="Calibri"/>
        </w:rPr>
        <w:t xml:space="preserve">, </w:t>
      </w:r>
      <w:r w:rsidRPr="00306731">
        <w:rPr>
          <w:rFonts w:ascii="Calibri" w:hAnsi="Calibri" w:cs="Calibri"/>
          <w:b/>
          <w:bCs/>
        </w:rPr>
        <w:t>W</w:t>
      </w:r>
      <w:r w:rsidRPr="00306731">
        <w:rPr>
          <w:rFonts w:ascii="Calibri" w:hAnsi="Calibri" w:cs="Calibri"/>
          <w:b/>
          <w:bCs/>
          <w:vertAlign w:val="subscript"/>
        </w:rPr>
        <w:t>ON</w:t>
      </w:r>
      <w:r>
        <w:rPr>
          <w:rFonts w:ascii="Calibri" w:hAnsi="Calibri" w:cs="Calibri"/>
          <w:b/>
          <w:bCs/>
          <w:vertAlign w:val="subscript"/>
        </w:rPr>
        <w:t>T</w:t>
      </w:r>
      <w:r w:rsidRPr="00306731">
        <w:rPr>
          <w:rFonts w:ascii="Calibri" w:hAnsi="Calibri" w:cs="Calibri"/>
          <w:b/>
          <w:bCs/>
        </w:rPr>
        <w:t xml:space="preserve"> –</w:t>
      </w:r>
      <w:r>
        <w:rPr>
          <w:rFonts w:ascii="Calibri" w:hAnsi="Calibri" w:cs="Calibri"/>
        </w:rPr>
        <w:t xml:space="preserve"> najniższe koszty transportu</w:t>
      </w:r>
      <w:r w:rsidRPr="00306731">
        <w:rPr>
          <w:rFonts w:ascii="Calibri" w:hAnsi="Calibri" w:cs="Calibri"/>
        </w:rPr>
        <w:t xml:space="preserve">, </w:t>
      </w:r>
      <w:r w:rsidRPr="00306731">
        <w:rPr>
          <w:rFonts w:ascii="Calibri" w:hAnsi="Calibri" w:cs="Calibri"/>
          <w:b/>
          <w:bCs/>
        </w:rPr>
        <w:t>W</w:t>
      </w:r>
      <w:r w:rsidRPr="00306731">
        <w:rPr>
          <w:rFonts w:ascii="Calibri" w:hAnsi="Calibri" w:cs="Calibri"/>
          <w:b/>
          <w:bCs/>
          <w:vertAlign w:val="subscript"/>
        </w:rPr>
        <w:t>OB</w:t>
      </w:r>
      <w:r>
        <w:rPr>
          <w:rFonts w:ascii="Calibri" w:hAnsi="Calibri" w:cs="Calibri"/>
          <w:b/>
          <w:bCs/>
          <w:vertAlign w:val="subscript"/>
        </w:rPr>
        <w:t>T</w:t>
      </w:r>
      <w:r w:rsidRPr="00306731">
        <w:rPr>
          <w:rFonts w:ascii="Calibri" w:hAnsi="Calibri" w:cs="Calibri"/>
          <w:b/>
          <w:bCs/>
        </w:rPr>
        <w:t xml:space="preserve"> –</w:t>
      </w:r>
      <w:r>
        <w:rPr>
          <w:rFonts w:ascii="Calibri" w:hAnsi="Calibri" w:cs="Calibri"/>
          <w:b/>
          <w:bCs/>
        </w:rPr>
        <w:t xml:space="preserve"> </w:t>
      </w:r>
      <w:r>
        <w:rPr>
          <w:rFonts w:ascii="Calibri" w:hAnsi="Calibri" w:cs="Calibri"/>
        </w:rPr>
        <w:t xml:space="preserve">koszty transportu </w:t>
      </w:r>
      <w:r w:rsidRPr="00306731">
        <w:rPr>
          <w:rFonts w:ascii="Calibri" w:hAnsi="Calibri" w:cs="Calibri"/>
        </w:rPr>
        <w:t>oferty badanej.</w:t>
      </w:r>
    </w:p>
    <w:p w:rsidR="00761D75" w:rsidRPr="00761D75" w:rsidRDefault="00761D75" w:rsidP="00306731">
      <w:pPr>
        <w:pStyle w:val="Standard"/>
        <w:numPr>
          <w:ilvl w:val="0"/>
          <w:numId w:val="34"/>
        </w:numPr>
        <w:ind w:left="1134" w:hanging="425"/>
        <w:jc w:val="both"/>
        <w:rPr>
          <w:rFonts w:ascii="Calibri" w:hAnsi="Calibri" w:cs="Calibri"/>
          <w:b/>
          <w:bCs/>
        </w:rPr>
      </w:pPr>
      <w:r>
        <w:rPr>
          <w:rFonts w:ascii="Calibri" w:hAnsi="Calibri" w:cs="Calibri"/>
          <w:b/>
          <w:bCs/>
        </w:rPr>
        <w:t xml:space="preserve">Ocenę łączną stanowi suma punktów przyznanych w kryteriach wskazanych w pkt. 1 </w:t>
      </w:r>
      <w:proofErr w:type="spellStart"/>
      <w:r>
        <w:rPr>
          <w:rFonts w:ascii="Calibri" w:hAnsi="Calibri" w:cs="Calibri"/>
          <w:b/>
          <w:bCs/>
        </w:rPr>
        <w:t>ppkt</w:t>
      </w:r>
      <w:proofErr w:type="spellEnd"/>
      <w:r>
        <w:rPr>
          <w:rFonts w:ascii="Calibri" w:hAnsi="Calibri" w:cs="Calibri"/>
          <w:b/>
          <w:bCs/>
        </w:rPr>
        <w:t>. 1</w:t>
      </w:r>
      <w:r w:rsidR="00A51335">
        <w:rPr>
          <w:rFonts w:ascii="Calibri" w:hAnsi="Calibri" w:cs="Calibri"/>
          <w:b/>
          <w:bCs/>
        </w:rPr>
        <w:t xml:space="preserve"> </w:t>
      </w:r>
      <w:r w:rsidR="00B22880">
        <w:rPr>
          <w:rFonts w:ascii="Calibri" w:hAnsi="Calibri" w:cs="Calibri"/>
          <w:b/>
          <w:bCs/>
        </w:rPr>
        <w:t>i 2</w:t>
      </w:r>
      <w:r>
        <w:rPr>
          <w:rFonts w:ascii="Calibri" w:hAnsi="Calibri" w:cs="Calibri"/>
          <w:b/>
          <w:bCs/>
        </w:rPr>
        <w:t>. Powyżej.</w:t>
      </w:r>
    </w:p>
    <w:p w:rsidR="00306731" w:rsidRPr="00761D75" w:rsidRDefault="00761D75" w:rsidP="00306731">
      <w:pPr>
        <w:pStyle w:val="Standard"/>
        <w:numPr>
          <w:ilvl w:val="0"/>
          <w:numId w:val="34"/>
        </w:numPr>
        <w:ind w:left="1134" w:hanging="425"/>
        <w:jc w:val="both"/>
        <w:rPr>
          <w:rFonts w:ascii="Calibri" w:hAnsi="Calibri" w:cs="Calibri"/>
          <w:b/>
          <w:bCs/>
        </w:rPr>
      </w:pPr>
      <w:r>
        <w:rPr>
          <w:rFonts w:ascii="Calibri" w:hAnsi="Calibri" w:cs="Calibri"/>
        </w:rPr>
        <w:t>Przyznane wartości punktowe</w:t>
      </w:r>
      <w:r w:rsidR="00BC1DCA">
        <w:rPr>
          <w:rFonts w:ascii="Calibri" w:hAnsi="Calibri" w:cs="Calibri"/>
        </w:rPr>
        <w:t xml:space="preserve"> w poszczególnych kryteriach</w:t>
      </w:r>
      <w:r>
        <w:rPr>
          <w:rFonts w:ascii="Calibri" w:hAnsi="Calibri" w:cs="Calibri"/>
        </w:rPr>
        <w:t xml:space="preserve"> będą zaokrąglane do dwóch miejsc po przecinku.</w:t>
      </w:r>
    </w:p>
    <w:p w:rsidR="00761D75" w:rsidRPr="00306731" w:rsidRDefault="00761D75" w:rsidP="00761D75">
      <w:pPr>
        <w:pStyle w:val="Standard"/>
        <w:ind w:left="1134"/>
        <w:jc w:val="both"/>
        <w:rPr>
          <w:rFonts w:ascii="Calibri" w:hAnsi="Calibri" w:cs="Calibri"/>
          <w:b/>
          <w:bCs/>
        </w:rPr>
      </w:pPr>
    </w:p>
    <w:p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rsidR="000F14AA" w:rsidRDefault="00766A1F" w:rsidP="004D15E9">
      <w:pPr>
        <w:pStyle w:val="Standard"/>
        <w:numPr>
          <w:ilvl w:val="0"/>
          <w:numId w:val="25"/>
        </w:numPr>
        <w:ind w:left="993" w:hanging="284"/>
        <w:jc w:val="both"/>
        <w:rPr>
          <w:rFonts w:ascii="Calibri" w:hAnsi="Calibri"/>
        </w:rPr>
      </w:pPr>
      <w:bookmarkStart w:id="0"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rsidR="008E4042" w:rsidRPr="000F14AA" w:rsidRDefault="005379D2" w:rsidP="004D15E9">
      <w:pPr>
        <w:pStyle w:val="Standard"/>
        <w:numPr>
          <w:ilvl w:val="0"/>
          <w:numId w:val="25"/>
        </w:numPr>
        <w:ind w:left="993" w:hanging="284"/>
        <w:jc w:val="both"/>
        <w:rPr>
          <w:rFonts w:ascii="Calibri" w:hAnsi="Calibri"/>
        </w:rPr>
      </w:pPr>
      <w:r>
        <w:rPr>
          <w:rFonts w:ascii="Calibri" w:hAnsi="Calibri"/>
        </w:rPr>
        <w:t>z</w:t>
      </w:r>
      <w:r w:rsidR="008E4042">
        <w:rPr>
          <w:rFonts w:ascii="Calibri" w:hAnsi="Calibri"/>
        </w:rPr>
        <w:t>miany mie</w:t>
      </w:r>
      <w:r>
        <w:rPr>
          <w:rFonts w:ascii="Calibri" w:hAnsi="Calibri"/>
        </w:rPr>
        <w:t>j</w:t>
      </w:r>
      <w:r w:rsidR="008E4042">
        <w:rPr>
          <w:rFonts w:ascii="Calibri" w:hAnsi="Calibri"/>
        </w:rPr>
        <w:t>sca dostawy zwierząt, a co za tym idzie modyfikacji ceny za transport</w:t>
      </w:r>
    </w:p>
    <w:p w:rsidR="005379D2" w:rsidRDefault="005379D2" w:rsidP="004D15E9">
      <w:pPr>
        <w:pStyle w:val="Standard"/>
        <w:numPr>
          <w:ilvl w:val="0"/>
          <w:numId w:val="25"/>
        </w:numPr>
        <w:ind w:left="993" w:hanging="284"/>
        <w:jc w:val="both"/>
        <w:rPr>
          <w:rFonts w:ascii="Calibri" w:hAnsi="Calibri"/>
        </w:rPr>
      </w:pPr>
      <w:r>
        <w:rPr>
          <w:rFonts w:ascii="Calibri" w:hAnsi="Calibri"/>
        </w:rPr>
        <w:t xml:space="preserve">zwiększenia </w:t>
      </w:r>
      <w:r w:rsidR="002965F2">
        <w:rPr>
          <w:rFonts w:ascii="Calibri" w:hAnsi="Calibri"/>
        </w:rPr>
        <w:t xml:space="preserve">przedmiotu zamówienia – w przypadku konieczności zabezpieczenia dostaw poszczególnych pozycji asortymentowych niezbędnych do realizacji badań </w:t>
      </w:r>
      <w:proofErr w:type="spellStart"/>
      <w:r w:rsidR="002965F2">
        <w:rPr>
          <w:rFonts w:ascii="Calibri" w:hAnsi="Calibri"/>
        </w:rPr>
        <w:t>nakukowych</w:t>
      </w:r>
      <w:proofErr w:type="spellEnd"/>
      <w:r w:rsidR="002965F2">
        <w:rPr>
          <w:rFonts w:ascii="Calibri" w:hAnsi="Calibri"/>
        </w:rPr>
        <w:t xml:space="preserve"> lub prac rozwojowych; </w:t>
      </w:r>
    </w:p>
    <w:p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realizacji dostaw</w:t>
      </w:r>
      <w:r w:rsidR="00EC1603">
        <w:rPr>
          <w:rFonts w:ascii="Calibri" w:hAnsi="Calibri"/>
        </w:rPr>
        <w:t>, zwiększenia lub zmniejszenia zakresu przedmiotu zamówienia</w:t>
      </w:r>
      <w:r w:rsidRPr="004E6E47">
        <w:rPr>
          <w:rFonts w:ascii="Calibri" w:hAnsi="Calibri"/>
        </w:rPr>
        <w:t>;</w:t>
      </w:r>
    </w:p>
    <w:p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0"/>
    </w:p>
    <w:p w:rsidR="004D15E9" w:rsidRPr="00A36C9A" w:rsidRDefault="004D15E9" w:rsidP="004D15E9">
      <w:pPr>
        <w:pStyle w:val="Standard"/>
        <w:ind w:left="993" w:hanging="284"/>
        <w:jc w:val="both"/>
        <w:rPr>
          <w:rFonts w:ascii="Calibri" w:hAnsi="Calibri"/>
          <w:sz w:val="16"/>
          <w:szCs w:val="16"/>
        </w:rPr>
      </w:pPr>
    </w:p>
    <w:p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201</w:t>
      </w:r>
      <w:r w:rsidR="002965F2">
        <w:rPr>
          <w:rFonts w:ascii="Calibri" w:hAnsi="Calibri"/>
        </w:rPr>
        <w:t>8</w:t>
      </w:r>
      <w:r w:rsidR="00B21752">
        <w:rPr>
          <w:rFonts w:ascii="Calibri" w:hAnsi="Calibri"/>
        </w:rPr>
        <w:t xml:space="preserve">r., poz. </w:t>
      </w:r>
      <w:r w:rsidR="002965F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rsidR="00523C87" w:rsidRDefault="00523C87"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CD1736" w:rsidRDefault="00CD173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w:t>
      </w:r>
      <w:r w:rsidR="00761D75">
        <w:rPr>
          <w:rFonts w:ascii="Calibri" w:hAnsi="Calibri" w:cs="ArialNarrow"/>
          <w:sz w:val="20"/>
          <w:szCs w:val="20"/>
        </w:rPr>
        <w:t>4</w:t>
      </w:r>
      <w:r>
        <w:rPr>
          <w:rFonts w:ascii="Calibri" w:hAnsi="Calibri" w:cs="ArialNarrow"/>
          <w:sz w:val="20"/>
          <w:szCs w:val="20"/>
        </w:rPr>
        <w:t>-201</w:t>
      </w:r>
      <w:r w:rsidR="00D12128">
        <w:rPr>
          <w:rFonts w:ascii="Calibri" w:hAnsi="Calibri" w:cs="ArialNarrow"/>
          <w:sz w:val="20"/>
          <w:szCs w:val="20"/>
        </w:rPr>
        <w:t>9</w:t>
      </w:r>
    </w:p>
    <w:p w:rsidR="009641D4" w:rsidRDefault="009641D4" w:rsidP="003A0E7A">
      <w:pPr>
        <w:pStyle w:val="Standard"/>
        <w:ind w:firstLine="360"/>
        <w:jc w:val="right"/>
        <w:rPr>
          <w:rFonts w:ascii="Calibri" w:hAnsi="Calibri" w:cs="ArialNarrow"/>
          <w:b/>
        </w:rPr>
      </w:pPr>
    </w:p>
    <w:p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rsidR="00594AAC" w:rsidRPr="00970F0F" w:rsidRDefault="00334FFE" w:rsidP="003A0E7A">
      <w:pPr>
        <w:pStyle w:val="Standard"/>
        <w:ind w:firstLine="360"/>
        <w:jc w:val="right"/>
        <w:rPr>
          <w:rFonts w:ascii="Calibri" w:hAnsi="Calibri" w:cs="ArialNarrow"/>
          <w:b/>
        </w:rPr>
      </w:pPr>
      <w:proofErr w:type="spellStart"/>
      <w:r w:rsidRPr="00970F0F">
        <w:rPr>
          <w:rFonts w:ascii="Calibri" w:hAnsi="Calibri" w:cs="ArialNarrow"/>
          <w:b/>
        </w:rPr>
        <w:t>Evestra</w:t>
      </w:r>
      <w:proofErr w:type="spellEnd"/>
      <w:r w:rsidRPr="00970F0F">
        <w:rPr>
          <w:rFonts w:ascii="Calibri" w:hAnsi="Calibri" w:cs="ArialNarrow"/>
          <w:b/>
        </w:rPr>
        <w:t xml:space="preserve"> Onkologia</w:t>
      </w:r>
      <w:r w:rsidR="00594AAC" w:rsidRPr="00970F0F">
        <w:rPr>
          <w:rFonts w:ascii="Calibri" w:hAnsi="Calibri" w:cs="ArialNarrow"/>
          <w:b/>
        </w:rPr>
        <w:t xml:space="preserve"> Sp. z o.o.</w:t>
      </w:r>
    </w:p>
    <w:p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rsidR="00594AAC" w:rsidRPr="00970F0F" w:rsidRDefault="00594AAC" w:rsidP="003A0E7A">
      <w:pPr>
        <w:pStyle w:val="Standard"/>
        <w:ind w:firstLine="360"/>
        <w:jc w:val="both"/>
        <w:rPr>
          <w:rFonts w:ascii="Calibri" w:hAnsi="Calibri" w:cs="ArialNarrow"/>
        </w:rPr>
      </w:pPr>
    </w:p>
    <w:p w:rsidR="00594AAC" w:rsidRPr="00970F0F" w:rsidRDefault="00594AAC" w:rsidP="003A0E7A">
      <w:pPr>
        <w:pStyle w:val="Standard"/>
        <w:jc w:val="both"/>
        <w:rPr>
          <w:rFonts w:ascii="Calibri" w:hAnsi="Calibri" w:cs="ArialNarrow"/>
        </w:rPr>
      </w:pPr>
      <w:r w:rsidRPr="00970F0F">
        <w:rPr>
          <w:rFonts w:ascii="Calibri" w:hAnsi="Calibri" w:cs="ArialNarrow"/>
        </w:rPr>
        <w:t>…............................................................................................................................................................</w:t>
      </w:r>
    </w:p>
    <w:p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rsidR="00594AAC" w:rsidRPr="00970F0F" w:rsidRDefault="00594AAC" w:rsidP="003A0E7A">
      <w:pPr>
        <w:pStyle w:val="Standard"/>
        <w:jc w:val="both"/>
        <w:rPr>
          <w:rFonts w:ascii="Calibri" w:hAnsi="Calibri" w:cs="ArialNarrow"/>
        </w:rPr>
      </w:pPr>
      <w:r w:rsidRPr="00970F0F">
        <w:rPr>
          <w:rFonts w:ascii="Calibri" w:hAnsi="Calibri" w:cs="ArialNarrow"/>
        </w:rPr>
        <w:tab/>
      </w:r>
    </w:p>
    <w:p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rsidR="00594AAC" w:rsidRPr="00970F0F" w:rsidRDefault="00594AAC" w:rsidP="003A0E7A">
      <w:pPr>
        <w:pStyle w:val="Standard"/>
        <w:ind w:firstLine="360"/>
        <w:rPr>
          <w:rFonts w:ascii="Calibri" w:hAnsi="Calibri" w:cs="ArialNarrow"/>
        </w:rPr>
      </w:pPr>
    </w:p>
    <w:p w:rsidR="00594AAC" w:rsidRPr="00970F0F" w:rsidRDefault="00594AAC" w:rsidP="003A0E7A">
      <w:pPr>
        <w:pStyle w:val="Standard"/>
        <w:rPr>
          <w:rFonts w:ascii="Calibri" w:hAnsi="Calibri" w:cs="ArialNarrow"/>
        </w:rPr>
      </w:pPr>
      <w:r w:rsidRPr="00970F0F">
        <w:rPr>
          <w:rFonts w:ascii="Calibri" w:hAnsi="Calibri" w:cs="ArialNarrow"/>
        </w:rPr>
        <w:t>…............................................................................................................................................................</w:t>
      </w:r>
    </w:p>
    <w:p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rsidR="00594AAC" w:rsidRPr="00970F0F" w:rsidRDefault="00594AAC" w:rsidP="003A0E7A">
      <w:pPr>
        <w:pStyle w:val="Standard"/>
        <w:ind w:firstLine="360"/>
        <w:rPr>
          <w:rFonts w:ascii="Calibri" w:hAnsi="Calibri" w:cs="ArialNarrow"/>
          <w:sz w:val="16"/>
          <w:szCs w:val="16"/>
        </w:rPr>
      </w:pPr>
    </w:p>
    <w:p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377226">
        <w:rPr>
          <w:rFonts w:ascii="Calibri" w:hAnsi="Calibri" w:cs="ArialNarrow"/>
        </w:rPr>
        <w:t>5</w:t>
      </w:r>
      <w:r w:rsidR="00761D75">
        <w:rPr>
          <w:rFonts w:ascii="Calibri" w:hAnsi="Calibri" w:cs="ArialNarrow"/>
        </w:rPr>
        <w:t xml:space="preserve"> lipca</w:t>
      </w:r>
      <w:r w:rsidR="002965F2">
        <w:rPr>
          <w:rFonts w:ascii="Calibri" w:hAnsi="Calibri" w:cs="ArialNarrow"/>
        </w:rPr>
        <w:t xml:space="preserve"> 2019</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4"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r w:rsidR="00253817">
        <w:rPr>
          <w:rFonts w:ascii="Calibri" w:hAnsi="Calibri" w:cs="ArialNarrow,BoldItalic"/>
          <w:b/>
          <w:bCs/>
          <w:iCs/>
        </w:rPr>
        <w:t>w</w:t>
      </w:r>
      <w:r w:rsidR="00CD7B3A">
        <w:rPr>
          <w:rFonts w:ascii="Calibri" w:hAnsi="Calibri" w:cs="ArialNarrow,BoldItalic"/>
          <w:b/>
          <w:bCs/>
          <w:iCs/>
        </w:rPr>
        <w:t xml:space="preserve"> ramach </w:t>
      </w:r>
      <w:r w:rsidR="00253817">
        <w:rPr>
          <w:rFonts w:ascii="Calibri" w:hAnsi="Calibri" w:cs="ArialNarrow,BoldItalic"/>
          <w:b/>
          <w:bCs/>
          <w:iCs/>
        </w:rPr>
        <w:t>projek</w:t>
      </w:r>
      <w:r w:rsidR="00CD7B3A">
        <w:rPr>
          <w:rFonts w:ascii="Calibri" w:hAnsi="Calibri" w:cs="ArialNarrow,BoldItalic"/>
          <w:b/>
          <w:bCs/>
          <w:iCs/>
        </w:rPr>
        <w:t>tu</w:t>
      </w:r>
      <w:r w:rsidR="000A48D7" w:rsidRPr="00385F4E">
        <w:rPr>
          <w:rFonts w:ascii="Calibri" w:hAnsi="Calibri"/>
          <w:b/>
          <w:bCs/>
        </w:rPr>
        <w:t xml:space="preserve">. </w:t>
      </w:r>
    </w:p>
    <w:p w:rsidR="00594AAC" w:rsidRPr="00385F4E" w:rsidRDefault="00594AAC" w:rsidP="003A0E7A">
      <w:pPr>
        <w:jc w:val="both"/>
        <w:rPr>
          <w:rFonts w:ascii="Calibri" w:hAnsi="Calibri" w:cs="Arial Narrow"/>
          <w:sz w:val="16"/>
          <w:szCs w:val="16"/>
        </w:rPr>
      </w:pPr>
    </w:p>
    <w:p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761D75">
        <w:rPr>
          <w:rFonts w:ascii="Calibri" w:hAnsi="Calibri"/>
          <w:sz w:val="24"/>
          <w:szCs w:val="24"/>
        </w:rPr>
        <w:t>.</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przewidziane przez Zamawiającego prawo opcji i </w:t>
      </w:r>
      <w:r w:rsidRPr="00970F0F">
        <w:rPr>
          <w:rFonts w:ascii="Calibri" w:hAnsi="Calibri"/>
          <w:sz w:val="24"/>
          <w:szCs w:val="24"/>
        </w:rPr>
        <w:t xml:space="preserve">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rsidR="00594AAC" w:rsidRPr="00970F0F" w:rsidRDefault="00594AAC" w:rsidP="003A0E7A">
      <w:pPr>
        <w:pStyle w:val="Tekstpodstawowy"/>
        <w:rPr>
          <w:rFonts w:ascii="Calibri" w:hAnsi="Calibri"/>
          <w:sz w:val="16"/>
          <w:szCs w:val="16"/>
        </w:rPr>
      </w:pPr>
    </w:p>
    <w:p w:rsidR="00761D75" w:rsidRDefault="00761D75" w:rsidP="003A0E7A">
      <w:pPr>
        <w:pStyle w:val="Tekstpodstawowy"/>
        <w:rPr>
          <w:rFonts w:ascii="Calibri" w:hAnsi="Calibri"/>
          <w:sz w:val="24"/>
          <w:szCs w:val="24"/>
        </w:rPr>
      </w:pPr>
      <w:r>
        <w:rPr>
          <w:rFonts w:ascii="Calibri" w:hAnsi="Calibri"/>
          <w:sz w:val="24"/>
          <w:szCs w:val="24"/>
        </w:rPr>
        <w:t>Oświadczam, że jednorazowy koszt transportu będzie wynosił ……………………………</w:t>
      </w:r>
      <w:proofErr w:type="gramStart"/>
      <w:r>
        <w:rPr>
          <w:rFonts w:ascii="Calibri" w:hAnsi="Calibri"/>
          <w:sz w:val="24"/>
          <w:szCs w:val="24"/>
        </w:rPr>
        <w:t>…….</w:t>
      </w:r>
      <w:proofErr w:type="gramEnd"/>
      <w:r>
        <w:rPr>
          <w:rFonts w:ascii="Calibri" w:hAnsi="Calibri"/>
          <w:sz w:val="24"/>
          <w:szCs w:val="24"/>
        </w:rPr>
        <w:t>. zł brutto.</w:t>
      </w:r>
    </w:p>
    <w:p w:rsidR="00761D75" w:rsidRDefault="00761D75" w:rsidP="003A0E7A">
      <w:pPr>
        <w:pStyle w:val="Tekstpodstawowy"/>
        <w:rPr>
          <w:rFonts w:ascii="Calibri" w:hAnsi="Calibri"/>
          <w:sz w:val="24"/>
          <w:szCs w:val="24"/>
        </w:rPr>
      </w:pPr>
    </w:p>
    <w:p w:rsidR="00CD7B3A" w:rsidRDefault="00CD7B3A" w:rsidP="003A0E7A">
      <w:pPr>
        <w:pStyle w:val="Tekstpodstawowy"/>
        <w:rPr>
          <w:rFonts w:ascii="Calibri" w:hAnsi="Calibri"/>
          <w:sz w:val="24"/>
          <w:szCs w:val="24"/>
        </w:rPr>
      </w:pPr>
      <w:r>
        <w:rPr>
          <w:rFonts w:ascii="Calibri" w:hAnsi="Calibri"/>
          <w:sz w:val="24"/>
          <w:szCs w:val="24"/>
        </w:rPr>
        <w:t>Oświadczam, że zaoferowane zwierzęta pochodzą z</w:t>
      </w:r>
      <w:r w:rsidR="002B51B5">
        <w:rPr>
          <w:rFonts w:ascii="Calibri" w:hAnsi="Calibri"/>
          <w:sz w:val="24"/>
          <w:szCs w:val="24"/>
        </w:rPr>
        <w:t xml:space="preserve"> następujących szczepów: ……………………………….</w:t>
      </w:r>
    </w:p>
    <w:p w:rsidR="002B51B5" w:rsidRDefault="002B51B5" w:rsidP="003A0E7A">
      <w:pPr>
        <w:pStyle w:val="Tekstpodstawowy"/>
        <w:rPr>
          <w:rFonts w:ascii="Calibri" w:hAnsi="Calibri"/>
          <w:sz w:val="24"/>
          <w:szCs w:val="24"/>
        </w:rPr>
      </w:pPr>
      <w:r>
        <w:rPr>
          <w:rFonts w:ascii="Calibri" w:hAnsi="Calibri"/>
          <w:sz w:val="24"/>
          <w:szCs w:val="24"/>
        </w:rPr>
        <w:t>…………………………………………………………………………………………………………………………………………………………………………………………………………………………………………………………………………………………………………………. .</w:t>
      </w:r>
    </w:p>
    <w:p w:rsidR="00594AAC" w:rsidRPr="00A51335" w:rsidRDefault="00594AAC" w:rsidP="003A0E7A">
      <w:pPr>
        <w:pStyle w:val="Tekstpodstawowy"/>
        <w:rPr>
          <w:rFonts w:ascii="Calibri" w:hAnsi="Calibri"/>
          <w:sz w:val="24"/>
          <w:szCs w:val="24"/>
        </w:rPr>
      </w:pPr>
      <w:r w:rsidRPr="00A51335">
        <w:rPr>
          <w:rFonts w:ascii="Calibri" w:hAnsi="Calibri"/>
          <w:sz w:val="24"/>
          <w:szCs w:val="24"/>
        </w:rPr>
        <w:t>Oświadczam, że</w:t>
      </w:r>
      <w:r w:rsidR="00C30E34" w:rsidRPr="00A51335">
        <w:rPr>
          <w:rFonts w:ascii="Calibri" w:hAnsi="Calibri"/>
          <w:sz w:val="24"/>
          <w:szCs w:val="24"/>
        </w:rPr>
        <w:t xml:space="preserve"> przedmiot zamówienia </w:t>
      </w:r>
      <w:r w:rsidR="0057738B" w:rsidRPr="00A51335">
        <w:rPr>
          <w:rFonts w:ascii="Calibri" w:hAnsi="Calibri"/>
          <w:sz w:val="24"/>
          <w:szCs w:val="24"/>
        </w:rPr>
        <w:t>zosta</w:t>
      </w:r>
      <w:r w:rsidR="005A0466" w:rsidRPr="00A51335">
        <w:rPr>
          <w:rFonts w:ascii="Calibri" w:hAnsi="Calibri"/>
          <w:sz w:val="24"/>
          <w:szCs w:val="24"/>
        </w:rPr>
        <w:t>nie</w:t>
      </w:r>
      <w:r w:rsidR="00C30E34" w:rsidRPr="00A51335">
        <w:rPr>
          <w:rFonts w:ascii="Calibri" w:hAnsi="Calibri"/>
          <w:sz w:val="24"/>
          <w:szCs w:val="24"/>
        </w:rPr>
        <w:t xml:space="preserve"> </w:t>
      </w:r>
      <w:r w:rsidR="00CE4120" w:rsidRPr="00A51335">
        <w:rPr>
          <w:rFonts w:ascii="Calibri" w:hAnsi="Calibri"/>
          <w:sz w:val="24"/>
          <w:szCs w:val="24"/>
        </w:rPr>
        <w:t>z</w:t>
      </w:r>
      <w:r w:rsidR="00C30E34" w:rsidRPr="00A51335">
        <w:rPr>
          <w:rFonts w:ascii="Calibri" w:hAnsi="Calibri"/>
          <w:sz w:val="24"/>
          <w:szCs w:val="24"/>
        </w:rPr>
        <w:t>realizowan</w:t>
      </w:r>
      <w:r w:rsidR="005A0466" w:rsidRPr="00A51335">
        <w:rPr>
          <w:rFonts w:ascii="Calibri" w:hAnsi="Calibri"/>
          <w:sz w:val="24"/>
          <w:szCs w:val="24"/>
        </w:rPr>
        <w:t>y</w:t>
      </w:r>
      <w:r w:rsidR="00C30E34" w:rsidRPr="00A51335">
        <w:rPr>
          <w:rFonts w:ascii="Calibri" w:hAnsi="Calibri"/>
          <w:sz w:val="24"/>
          <w:szCs w:val="24"/>
        </w:rPr>
        <w:t xml:space="preserve"> </w:t>
      </w:r>
      <w:r w:rsidR="00A670E8">
        <w:rPr>
          <w:rFonts w:ascii="Calibri" w:hAnsi="Calibri"/>
          <w:sz w:val="24"/>
          <w:szCs w:val="24"/>
        </w:rPr>
        <w:t xml:space="preserve">z </w:t>
      </w:r>
      <w:proofErr w:type="spellStart"/>
      <w:r w:rsidR="00A670E8">
        <w:rPr>
          <w:rFonts w:ascii="Calibri" w:hAnsi="Calibri"/>
          <w:sz w:val="24"/>
          <w:szCs w:val="24"/>
        </w:rPr>
        <w:t>uwzględniniem</w:t>
      </w:r>
      <w:proofErr w:type="spellEnd"/>
      <w:r w:rsidR="00A670E8">
        <w:rPr>
          <w:rFonts w:ascii="Calibri" w:hAnsi="Calibri"/>
          <w:sz w:val="24"/>
          <w:szCs w:val="24"/>
        </w:rPr>
        <w:t xml:space="preserve"> bieżących potrzeb Zamawiającego </w:t>
      </w:r>
      <w:r w:rsidR="0057738B" w:rsidRPr="00A51335">
        <w:rPr>
          <w:rFonts w:ascii="Calibri" w:hAnsi="Calibri"/>
          <w:sz w:val="24"/>
          <w:szCs w:val="24"/>
        </w:rPr>
        <w:t xml:space="preserve">w terminie </w:t>
      </w:r>
      <w:r w:rsidR="00A51335">
        <w:rPr>
          <w:rFonts w:ascii="Calibri" w:hAnsi="Calibri"/>
          <w:sz w:val="24"/>
          <w:szCs w:val="24"/>
        </w:rPr>
        <w:t>wskazanym w Rozdziale V Zapytania</w:t>
      </w:r>
      <w:r w:rsidR="00A47D82" w:rsidRPr="00A51335">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rsidR="00A51335" w:rsidRDefault="00A51335" w:rsidP="003A0E7A">
      <w:pPr>
        <w:pStyle w:val="Tekstpodstawowy"/>
        <w:rPr>
          <w:rFonts w:ascii="Calibri" w:hAnsi="Calibri"/>
          <w:sz w:val="24"/>
          <w:szCs w:val="24"/>
        </w:rPr>
      </w:pPr>
    </w:p>
    <w:p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r w:rsidR="00160554">
        <w:rPr>
          <w:rFonts w:ascii="Calibri" w:hAnsi="Calibri"/>
          <w:sz w:val="24"/>
          <w:szCs w:val="24"/>
        </w:rPr>
        <w:t>85% wartości zamówienia podstawowego.</w:t>
      </w:r>
    </w:p>
    <w:p w:rsidR="00A51335" w:rsidRDefault="00A51335" w:rsidP="003A0E7A">
      <w:pPr>
        <w:pStyle w:val="Tekstpodstawowy"/>
        <w:rPr>
          <w:rFonts w:ascii="Calibri" w:hAnsi="Calibri"/>
          <w:sz w:val="24"/>
          <w:szCs w:val="24"/>
        </w:rPr>
      </w:pPr>
    </w:p>
    <w:p w:rsidR="00594AAC" w:rsidRPr="00A51335" w:rsidRDefault="00C31E5B" w:rsidP="003A0E7A">
      <w:pPr>
        <w:pStyle w:val="Tekstpodstawowy"/>
        <w:rPr>
          <w:rFonts w:ascii="Calibri" w:hAnsi="Calibri"/>
          <w:sz w:val="24"/>
          <w:szCs w:val="24"/>
        </w:rPr>
      </w:pPr>
      <w:r w:rsidRPr="00970F0F">
        <w:rPr>
          <w:rFonts w:ascii="Calibri" w:hAnsi="Calibri"/>
          <w:sz w:val="24"/>
          <w:szCs w:val="24"/>
        </w:rPr>
        <w:lastRenderedPageBreak/>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rsidR="00A51335" w:rsidRDefault="00A51335" w:rsidP="003A0E7A">
      <w:pPr>
        <w:pStyle w:val="Tekstpodstawowy"/>
        <w:rPr>
          <w:rFonts w:ascii="Calibri" w:hAnsi="Calibri"/>
          <w:sz w:val="24"/>
          <w:szCs w:val="24"/>
        </w:rPr>
      </w:pPr>
    </w:p>
    <w:p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rsidR="00D1560F" w:rsidRDefault="00594AAC" w:rsidP="003A0E7A">
      <w:pPr>
        <w:pStyle w:val="Tekstpodstawowy"/>
        <w:rPr>
          <w:rFonts w:ascii="Calibri" w:hAnsi="Calibri"/>
          <w:sz w:val="24"/>
          <w:szCs w:val="24"/>
        </w:rPr>
      </w:pPr>
      <w:r w:rsidRPr="00970F0F">
        <w:rPr>
          <w:rFonts w:ascii="Calibri" w:hAnsi="Calibri"/>
          <w:sz w:val="24"/>
          <w:szCs w:val="24"/>
        </w:rPr>
        <w:t>Oferta wraz z załącznikami zawiera …................. stron.</w:t>
      </w:r>
      <w:bookmarkStart w:id="1" w:name="_Hlk492718719"/>
    </w:p>
    <w:p w:rsidR="00D1560F" w:rsidRDefault="00D1560F" w:rsidP="003A0E7A">
      <w:pPr>
        <w:pStyle w:val="Tekstpodstawowy"/>
        <w:rPr>
          <w:rFonts w:ascii="Calibri" w:hAnsi="Calibri"/>
          <w:sz w:val="24"/>
          <w:szCs w:val="24"/>
        </w:rPr>
      </w:pPr>
    </w:p>
    <w:p w:rsidR="00D1560F" w:rsidRDefault="00D1560F" w:rsidP="003A0E7A">
      <w:pPr>
        <w:pStyle w:val="Tekstpodstawowy"/>
        <w:rPr>
          <w:rFonts w:ascii="Calibri" w:hAnsi="Calibri"/>
          <w:sz w:val="24"/>
          <w:szCs w:val="24"/>
        </w:rPr>
      </w:pPr>
    </w:p>
    <w:p w:rsidR="00594AAC" w:rsidRPr="00A51335" w:rsidRDefault="00594AAC" w:rsidP="003A0E7A">
      <w:pPr>
        <w:pStyle w:val="Tekstpodstawowy"/>
        <w:rPr>
          <w:rFonts w:ascii="Calibri" w:hAnsi="Calibri"/>
          <w:sz w:val="24"/>
          <w:szCs w:val="24"/>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rsidR="00AB640B" w:rsidRPr="005A0466" w:rsidRDefault="00594AAC" w:rsidP="005A0466">
      <w:pPr>
        <w:rPr>
          <w:rFonts w:ascii="Calibri" w:hAnsi="Calibri"/>
          <w:sz w:val="20"/>
          <w:szCs w:val="20"/>
        </w:rPr>
        <w:sectPr w:rsidR="00AB640B" w:rsidRPr="005A0466" w:rsidSect="00B82905">
          <w:headerReference w:type="default" r:id="rId15"/>
          <w:footerReference w:type="default" r:id="rId16"/>
          <w:pgSz w:w="11906" w:h="16838"/>
          <w:pgMar w:top="1560" w:right="1134" w:bottom="993" w:left="1134" w:header="360" w:footer="47" w:gutter="0"/>
          <w:cols w:space="708"/>
        </w:sect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1"/>
    </w:p>
    <w:p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rsidR="007B773C" w:rsidRDefault="007B773C" w:rsidP="00D1560F">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w:t>
      </w:r>
      <w:r w:rsidR="006B1561">
        <w:rPr>
          <w:rFonts w:ascii="Calibri" w:hAnsi="Calibri" w:cs="ArialNarrow"/>
          <w:sz w:val="20"/>
          <w:szCs w:val="20"/>
        </w:rPr>
        <w:t>4-</w:t>
      </w:r>
      <w:r w:rsidRPr="007B773C">
        <w:rPr>
          <w:rFonts w:ascii="Calibri" w:hAnsi="Calibri" w:cs="ArialNarrow"/>
          <w:sz w:val="20"/>
          <w:szCs w:val="20"/>
        </w:rPr>
        <w:t>201</w:t>
      </w:r>
      <w:r w:rsidR="002965F2">
        <w:rPr>
          <w:rFonts w:ascii="Calibri" w:hAnsi="Calibri" w:cs="ArialNarrow"/>
          <w:sz w:val="20"/>
          <w:szCs w:val="20"/>
        </w:rPr>
        <w:t>9</w:t>
      </w:r>
    </w:p>
    <w:p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w:t>
      </w:r>
      <w:r w:rsidR="00D1560F">
        <w:rPr>
          <w:rFonts w:ascii="Calibri" w:hAnsi="Calibri" w:cs="ArialNarrow"/>
          <w:sz w:val="20"/>
          <w:szCs w:val="20"/>
        </w:rPr>
        <w:t>A</w:t>
      </w:r>
    </w:p>
    <w:p w:rsidR="00D1560F" w:rsidRDefault="00D1560F" w:rsidP="007B773C">
      <w:pPr>
        <w:pStyle w:val="Standard"/>
        <w:ind w:firstLine="360"/>
        <w:jc w:val="center"/>
        <w:rPr>
          <w:rFonts w:ascii="Calibri" w:hAnsi="Calibri" w:cs="ArialNarrow"/>
          <w:sz w:val="20"/>
          <w:szCs w:val="20"/>
        </w:rPr>
      </w:pPr>
    </w:p>
    <w:p w:rsidR="00D1560F" w:rsidRDefault="00D1560F" w:rsidP="00D1560F">
      <w:pPr>
        <w:pStyle w:val="Standard"/>
        <w:ind w:firstLine="360"/>
        <w:rPr>
          <w:rFonts w:ascii="Calibri" w:hAnsi="Calibri" w:cs="ArialNarrow"/>
          <w:sz w:val="20"/>
          <w:szCs w:val="20"/>
        </w:rPr>
      </w:pPr>
      <w:r>
        <w:rPr>
          <w:rFonts w:ascii="Calibri" w:hAnsi="Calibri" w:cs="ArialNarrow"/>
          <w:sz w:val="20"/>
          <w:szCs w:val="20"/>
        </w:rPr>
        <w:t>Zadanie Nr 1 - Szczury</w:t>
      </w:r>
    </w:p>
    <w:tbl>
      <w:tblPr>
        <w:tblpPr w:leftFromText="141" w:rightFromText="141" w:vertAnchor="page" w:horzAnchor="margin" w:tblpX="-861" w:tblpY="3091"/>
        <w:tblW w:w="5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920"/>
        <w:gridCol w:w="583"/>
        <w:gridCol w:w="1595"/>
        <w:gridCol w:w="725"/>
        <w:gridCol w:w="1456"/>
        <w:gridCol w:w="1015"/>
        <w:gridCol w:w="1881"/>
      </w:tblGrid>
      <w:tr w:rsidR="005A0466" w:rsidRPr="003F324A" w:rsidTr="00665ACA">
        <w:tc>
          <w:tcPr>
            <w:tcW w:w="188" w:type="pct"/>
            <w:vAlign w:val="center"/>
          </w:tcPr>
          <w:p w:rsidR="00CD1736" w:rsidRPr="003F324A" w:rsidRDefault="005A0466" w:rsidP="00665ACA">
            <w:pPr>
              <w:pStyle w:val="Standard"/>
              <w:tabs>
                <w:tab w:val="left" w:pos="426"/>
              </w:tabs>
              <w:jc w:val="center"/>
              <w:rPr>
                <w:rFonts w:ascii="Calibri" w:hAnsi="Calibri" w:cs="ArialNarrow"/>
                <w:b/>
                <w:sz w:val="20"/>
                <w:szCs w:val="20"/>
              </w:rPr>
            </w:pPr>
            <w:proofErr w:type="spellStart"/>
            <w:r>
              <w:rPr>
                <w:rFonts w:ascii="Calibri" w:hAnsi="Calibri" w:cs="ArialNarrow"/>
                <w:b/>
                <w:sz w:val="20"/>
                <w:szCs w:val="20"/>
              </w:rPr>
              <w:t>Lp</w:t>
            </w:r>
            <w:proofErr w:type="spellEnd"/>
          </w:p>
        </w:tc>
        <w:tc>
          <w:tcPr>
            <w:tcW w:w="1688" w:type="pct"/>
            <w:vAlign w:val="center"/>
          </w:tcPr>
          <w:p w:rsidR="00CD1736" w:rsidRPr="003F324A" w:rsidRDefault="00CD1736" w:rsidP="00665ACA">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51" w:type="pct"/>
            <w:vAlign w:val="center"/>
          </w:tcPr>
          <w:p w:rsidR="00CD1736" w:rsidRPr="003F324A" w:rsidRDefault="00CD1736" w:rsidP="00665ACA">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687" w:type="pct"/>
            <w:vAlign w:val="center"/>
          </w:tcPr>
          <w:p w:rsidR="00CD1736" w:rsidRPr="003F324A" w:rsidRDefault="00CD1736"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12" w:type="pct"/>
            <w:vAlign w:val="center"/>
          </w:tcPr>
          <w:p w:rsidR="00CD1736" w:rsidRPr="003F324A" w:rsidRDefault="00CD1736"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27" w:type="pct"/>
            <w:vAlign w:val="center"/>
          </w:tcPr>
          <w:p w:rsidR="00CD1736" w:rsidRPr="003F324A" w:rsidRDefault="00CD1736" w:rsidP="00665ACA">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37" w:type="pct"/>
            <w:vAlign w:val="center"/>
          </w:tcPr>
          <w:p w:rsidR="00CD1736" w:rsidRPr="003F324A" w:rsidRDefault="00CD1736" w:rsidP="00665ACA">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10" w:type="pct"/>
            <w:vAlign w:val="center"/>
          </w:tcPr>
          <w:p w:rsidR="00CD1736" w:rsidRPr="003F324A" w:rsidRDefault="00CD1736" w:rsidP="00665ACA">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5A0466" w:rsidRPr="003F324A" w:rsidTr="00665ACA">
        <w:trPr>
          <w:trHeight w:val="188"/>
        </w:trPr>
        <w:tc>
          <w:tcPr>
            <w:tcW w:w="188" w:type="pct"/>
            <w:vAlign w:val="center"/>
          </w:tcPr>
          <w:p w:rsidR="005A0466" w:rsidRPr="003F324A" w:rsidRDefault="005A0466" w:rsidP="00665ACA">
            <w:pPr>
              <w:pStyle w:val="Standard"/>
              <w:numPr>
                <w:ilvl w:val="0"/>
                <w:numId w:val="23"/>
              </w:numPr>
              <w:tabs>
                <w:tab w:val="left" w:pos="0"/>
              </w:tabs>
              <w:ind w:left="0" w:firstLine="0"/>
              <w:jc w:val="center"/>
              <w:rPr>
                <w:rFonts w:ascii="Calibri" w:hAnsi="Calibri" w:cs="ArialNarrow"/>
                <w:b/>
                <w:sz w:val="20"/>
                <w:szCs w:val="20"/>
              </w:rPr>
            </w:pPr>
          </w:p>
        </w:tc>
        <w:tc>
          <w:tcPr>
            <w:tcW w:w="1688" w:type="pct"/>
            <w:vAlign w:val="center"/>
          </w:tcPr>
          <w:p w:rsidR="0058443B" w:rsidRPr="00761D75" w:rsidRDefault="001442A3" w:rsidP="00665ACA">
            <w:pPr>
              <w:pStyle w:val="NormalnyWeb"/>
              <w:jc w:val="both"/>
              <w:rPr>
                <w:rFonts w:ascii="Helvetica" w:hAnsi="Helvetica"/>
                <w:sz w:val="16"/>
                <w:szCs w:val="16"/>
              </w:rPr>
            </w:pPr>
            <w:r w:rsidRPr="00761D75">
              <w:rPr>
                <w:rFonts w:ascii="Helvetica" w:hAnsi="Helvetica"/>
                <w:sz w:val="16"/>
                <w:szCs w:val="16"/>
              </w:rPr>
              <w:t>Szczury</w:t>
            </w:r>
            <w:r w:rsidRPr="00761D75">
              <w:rPr>
                <w:rFonts w:ascii="Helvetica" w:hAnsi="Helvetica"/>
                <w:sz w:val="16"/>
                <w:szCs w:val="16"/>
              </w:rPr>
              <w:br/>
            </w:r>
            <w:r w:rsidRPr="00761D75">
              <w:rPr>
                <w:rFonts w:ascii="Helvetica" w:hAnsi="Helvetica"/>
                <w:b/>
                <w:bCs/>
                <w:sz w:val="16"/>
                <w:szCs w:val="16"/>
              </w:rPr>
              <w:t xml:space="preserve">Szczep </w:t>
            </w:r>
            <w:r w:rsidRPr="00761D75">
              <w:rPr>
                <w:rFonts w:ascii="Helvetica" w:hAnsi="Helvetica"/>
                <w:sz w:val="16"/>
                <w:szCs w:val="16"/>
              </w:rPr>
              <w:t xml:space="preserve">- </w:t>
            </w:r>
            <w:proofErr w:type="spellStart"/>
            <w:r w:rsidRPr="00761D75">
              <w:rPr>
                <w:rFonts w:ascii="Helvetica" w:hAnsi="Helvetica"/>
                <w:sz w:val="16"/>
                <w:szCs w:val="16"/>
              </w:rPr>
              <w:t>Wistar</w:t>
            </w:r>
            <w:proofErr w:type="spellEnd"/>
            <w:r w:rsidRPr="00761D75">
              <w:rPr>
                <w:rFonts w:ascii="Helvetica" w:hAnsi="Helvetica"/>
                <w:sz w:val="16"/>
                <w:szCs w:val="16"/>
              </w:rPr>
              <w:t xml:space="preserve">: WI; preferowane stado </w:t>
            </w:r>
            <w:proofErr w:type="spellStart"/>
            <w:r w:rsidRPr="00761D75">
              <w:rPr>
                <w:rFonts w:ascii="Helvetica" w:hAnsi="Helvetica"/>
                <w:sz w:val="16"/>
                <w:szCs w:val="16"/>
              </w:rPr>
              <w:t>outbred</w:t>
            </w:r>
            <w:proofErr w:type="spellEnd"/>
            <w:r w:rsidRPr="00761D75">
              <w:rPr>
                <w:rFonts w:ascii="Helvetica" w:hAnsi="Helvetica"/>
                <w:sz w:val="16"/>
                <w:szCs w:val="16"/>
              </w:rPr>
              <w:t xml:space="preserve"> </w:t>
            </w:r>
            <w:proofErr w:type="spellStart"/>
            <w:r w:rsidRPr="00761D75">
              <w:rPr>
                <w:rFonts w:ascii="Helvetica" w:hAnsi="Helvetica"/>
                <w:b/>
                <w:bCs/>
                <w:sz w:val="16"/>
                <w:szCs w:val="16"/>
              </w:rPr>
              <w:t>Płec</w:t>
            </w:r>
            <w:proofErr w:type="spellEnd"/>
            <w:r w:rsidRPr="00761D75">
              <w:rPr>
                <w:rFonts w:ascii="Helvetica" w:hAnsi="Helvetica"/>
                <w:b/>
                <w:bCs/>
                <w:sz w:val="16"/>
                <w:szCs w:val="16"/>
              </w:rPr>
              <w:t xml:space="preserve">́ </w:t>
            </w:r>
            <w:r w:rsidRPr="00761D75">
              <w:rPr>
                <w:rFonts w:ascii="Helvetica" w:hAnsi="Helvetica"/>
                <w:sz w:val="16"/>
                <w:szCs w:val="16"/>
              </w:rPr>
              <w:t>– samice</w:t>
            </w:r>
            <w:r w:rsidRPr="00761D75">
              <w:rPr>
                <w:rFonts w:ascii="Helvetica" w:hAnsi="Helvetica"/>
                <w:sz w:val="16"/>
                <w:szCs w:val="16"/>
              </w:rPr>
              <w:br/>
            </w:r>
            <w:r w:rsidRPr="00761D75">
              <w:rPr>
                <w:rFonts w:ascii="Helvetica" w:hAnsi="Helvetica"/>
                <w:b/>
                <w:bCs/>
                <w:sz w:val="16"/>
                <w:szCs w:val="16"/>
              </w:rPr>
              <w:t xml:space="preserve">Wiek </w:t>
            </w:r>
            <w:r w:rsidRPr="00761D75">
              <w:rPr>
                <w:rFonts w:ascii="Helvetica" w:hAnsi="Helvetica"/>
                <w:sz w:val="16"/>
                <w:szCs w:val="16"/>
              </w:rPr>
              <w:t xml:space="preserve">– </w:t>
            </w:r>
            <w:r w:rsidR="008B693C" w:rsidRPr="00761D75">
              <w:rPr>
                <w:rFonts w:ascii="Helvetica" w:hAnsi="Helvetica"/>
                <w:sz w:val="16"/>
                <w:szCs w:val="16"/>
              </w:rPr>
              <w:t xml:space="preserve">11 </w:t>
            </w:r>
            <w:r w:rsidRPr="00761D75">
              <w:rPr>
                <w:rFonts w:ascii="Helvetica" w:hAnsi="Helvetica"/>
                <w:sz w:val="16"/>
                <w:szCs w:val="16"/>
              </w:rPr>
              <w:t>tygodni w chwili dostawy</w:t>
            </w:r>
            <w:r w:rsidRPr="00761D75">
              <w:rPr>
                <w:rFonts w:ascii="Helvetica" w:hAnsi="Helvetica"/>
                <w:sz w:val="16"/>
                <w:szCs w:val="16"/>
              </w:rPr>
              <w:br/>
            </w:r>
            <w:r w:rsidRPr="00761D75">
              <w:rPr>
                <w:rFonts w:ascii="Helvetica" w:hAnsi="Helvetica"/>
                <w:b/>
                <w:bCs/>
                <w:sz w:val="16"/>
                <w:szCs w:val="16"/>
              </w:rPr>
              <w:t xml:space="preserve">Waga </w:t>
            </w:r>
            <w:r w:rsidRPr="00761D75">
              <w:rPr>
                <w:rFonts w:ascii="Helvetica" w:hAnsi="Helvetica"/>
                <w:sz w:val="16"/>
                <w:szCs w:val="16"/>
              </w:rPr>
              <w:t xml:space="preserve">- Masa ciała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nie powinna </w:t>
            </w:r>
            <w:proofErr w:type="spellStart"/>
            <w:r w:rsidRPr="00761D75">
              <w:rPr>
                <w:rFonts w:ascii="Helvetica" w:hAnsi="Helvetica"/>
                <w:sz w:val="16"/>
                <w:szCs w:val="16"/>
              </w:rPr>
              <w:t>przekraczac</w:t>
            </w:r>
            <w:proofErr w:type="spellEnd"/>
            <w:r w:rsidRPr="00761D75">
              <w:rPr>
                <w:rFonts w:ascii="Helvetica" w:hAnsi="Helvetica"/>
                <w:sz w:val="16"/>
                <w:szCs w:val="16"/>
              </w:rPr>
              <w:t xml:space="preserve">́ ± 20 % </w:t>
            </w:r>
            <w:proofErr w:type="spellStart"/>
            <w:r w:rsidRPr="00761D75">
              <w:rPr>
                <w:rFonts w:ascii="Helvetica" w:hAnsi="Helvetica"/>
                <w:sz w:val="16"/>
                <w:szCs w:val="16"/>
              </w:rPr>
              <w:t>średniej</w:t>
            </w:r>
            <w:proofErr w:type="spellEnd"/>
            <w:r w:rsidRPr="00761D75">
              <w:rPr>
                <w:rFonts w:ascii="Helvetica" w:hAnsi="Helvetica"/>
                <w:sz w:val="16"/>
                <w:szCs w:val="16"/>
              </w:rPr>
              <w:t xml:space="preserve"> masy ciała. </w:t>
            </w:r>
            <w:r w:rsidRPr="00761D75">
              <w:rPr>
                <w:rFonts w:ascii="Helvetica" w:hAnsi="Helvetica"/>
                <w:b/>
                <w:bCs/>
                <w:sz w:val="16"/>
                <w:szCs w:val="16"/>
              </w:rPr>
              <w:t>Wymagania dodatkowe</w:t>
            </w:r>
            <w:r w:rsidRPr="00761D75">
              <w:rPr>
                <w:rFonts w:ascii="Helvetica" w:hAnsi="Helvetica"/>
                <w:sz w:val="16"/>
                <w:szCs w:val="16"/>
              </w:rPr>
              <w:t>:</w:t>
            </w:r>
            <w:r w:rsidR="00887636" w:rsidRPr="00761D75">
              <w:rPr>
                <w:rFonts w:ascii="Helvetica" w:hAnsi="Helvetica"/>
                <w:sz w:val="16"/>
                <w:szCs w:val="16"/>
              </w:rPr>
              <w:t xml:space="preserve">  </w:t>
            </w:r>
            <w:proofErr w:type="spellStart"/>
            <w:r w:rsidR="00887636" w:rsidRPr="00761D75">
              <w:rPr>
                <w:rFonts w:ascii="Helvetica" w:hAnsi="Helvetica"/>
                <w:sz w:val="16"/>
                <w:szCs w:val="16"/>
              </w:rPr>
              <w:t>Zwierzeta</w:t>
            </w:r>
            <w:proofErr w:type="spellEnd"/>
            <w:r w:rsidR="00887636" w:rsidRPr="00761D75">
              <w:rPr>
                <w:rFonts w:ascii="Helvetica" w:hAnsi="Helvetica"/>
                <w:sz w:val="16"/>
                <w:szCs w:val="16"/>
              </w:rPr>
              <w:t xml:space="preserve"> oznakowane </w:t>
            </w:r>
            <w:proofErr w:type="spellStart"/>
            <w:r w:rsidR="00887636" w:rsidRPr="00761D75">
              <w:rPr>
                <w:rFonts w:ascii="Helvetica" w:hAnsi="Helvetica"/>
                <w:sz w:val="16"/>
                <w:szCs w:val="16"/>
              </w:rPr>
              <w:t>identyfikacyjnie,d</w:t>
            </w:r>
            <w:r w:rsidRPr="00761D75">
              <w:rPr>
                <w:rFonts w:ascii="Helvetica" w:hAnsi="Helvetica"/>
                <w:sz w:val="16"/>
                <w:szCs w:val="16"/>
              </w:rPr>
              <w:t>okumentacja</w:t>
            </w:r>
            <w:proofErr w:type="spellEnd"/>
            <w:r w:rsidRPr="00761D75">
              <w:rPr>
                <w:rFonts w:ascii="Helvetica" w:hAnsi="Helvetica"/>
                <w:sz w:val="16"/>
                <w:szCs w:val="16"/>
              </w:rPr>
              <w:t xml:space="preserve"> </w:t>
            </w:r>
            <w:proofErr w:type="spellStart"/>
            <w:r w:rsidRPr="00761D75">
              <w:rPr>
                <w:rFonts w:ascii="Helvetica" w:hAnsi="Helvetica"/>
                <w:sz w:val="16"/>
                <w:szCs w:val="16"/>
              </w:rPr>
              <w:t>towarzysząca</w:t>
            </w:r>
            <w:proofErr w:type="spellEnd"/>
            <w:r w:rsidRPr="00761D75">
              <w:rPr>
                <w:rFonts w:ascii="Helvetica" w:hAnsi="Helvetica"/>
                <w:sz w:val="16"/>
                <w:szCs w:val="16"/>
              </w:rPr>
              <w:t xml:space="preserve"> </w:t>
            </w:r>
            <w:proofErr w:type="spellStart"/>
            <w:r w:rsidRPr="00761D75">
              <w:rPr>
                <w:rFonts w:ascii="Helvetica" w:hAnsi="Helvetica"/>
                <w:sz w:val="16"/>
                <w:szCs w:val="16"/>
              </w:rPr>
              <w:t>zwierz</w:t>
            </w:r>
            <w:r w:rsidR="00CE4120" w:rsidRPr="00761D75">
              <w:rPr>
                <w:rFonts w:ascii="Helvetica" w:hAnsi="Helvetica"/>
                <w:sz w:val="16"/>
                <w:szCs w:val="16"/>
              </w:rPr>
              <w:t>ętom</w:t>
            </w:r>
            <w:proofErr w:type="spellEnd"/>
            <w:r w:rsidR="00CE4120" w:rsidRPr="00761D75">
              <w:rPr>
                <w:rFonts w:ascii="Helvetica" w:hAnsi="Helvetica"/>
                <w:sz w:val="16"/>
                <w:szCs w:val="16"/>
              </w:rPr>
              <w:t xml:space="preserve"> zgodna z wymaganiami i </w:t>
            </w:r>
            <w:r w:rsidRPr="00761D75">
              <w:rPr>
                <w:rFonts w:ascii="Helvetica" w:hAnsi="Helvetica"/>
                <w:sz w:val="16"/>
                <w:szCs w:val="16"/>
              </w:rPr>
              <w:t xml:space="preserve">przepisami UE, w tym: aktualny raport z monitoringu zza bariery SPF, certyfikat zdrowia, podpisany przez weterynarza (najlepiej wraz z numerem </w:t>
            </w:r>
            <w:proofErr w:type="spellStart"/>
            <w:r w:rsidRPr="00761D75">
              <w:rPr>
                <w:rFonts w:ascii="Helvetica" w:hAnsi="Helvetica"/>
                <w:sz w:val="16"/>
                <w:szCs w:val="16"/>
              </w:rPr>
              <w:t>tegoz</w:t>
            </w:r>
            <w:proofErr w:type="spellEnd"/>
            <w:r w:rsidRPr="00761D75">
              <w:rPr>
                <w:rFonts w:ascii="Helvetica" w:hAnsi="Helvetica"/>
                <w:sz w:val="16"/>
                <w:szCs w:val="16"/>
              </w:rPr>
              <w:t xml:space="preserve">̇ weterynarza na </w:t>
            </w:r>
            <w:proofErr w:type="spellStart"/>
            <w:r w:rsidRPr="00761D75">
              <w:rPr>
                <w:rFonts w:ascii="Helvetica" w:hAnsi="Helvetica"/>
                <w:sz w:val="16"/>
                <w:szCs w:val="16"/>
              </w:rPr>
              <w:t>pieczątce</w:t>
            </w:r>
            <w:proofErr w:type="spellEnd"/>
            <w:r w:rsidRPr="00761D75">
              <w:rPr>
                <w:rFonts w:ascii="Helvetica" w:hAnsi="Helvetica"/>
                <w:sz w:val="16"/>
                <w:szCs w:val="16"/>
              </w:rPr>
              <w:t xml:space="preserve">), </w:t>
            </w:r>
            <w:proofErr w:type="spellStart"/>
            <w:r w:rsidRPr="00761D75">
              <w:rPr>
                <w:rFonts w:ascii="Helvetica" w:hAnsi="Helvetica"/>
                <w:sz w:val="16"/>
                <w:szCs w:val="16"/>
              </w:rPr>
              <w:t>wyciąg</w:t>
            </w:r>
            <w:proofErr w:type="spellEnd"/>
            <w:r w:rsidRPr="00761D75">
              <w:rPr>
                <w:rFonts w:ascii="Helvetica" w:hAnsi="Helvetica"/>
                <w:sz w:val="16"/>
                <w:szCs w:val="16"/>
              </w:rPr>
              <w:t xml:space="preserve"> z zapisem </w:t>
            </w:r>
            <w:proofErr w:type="spellStart"/>
            <w:r w:rsidRPr="00761D75">
              <w:rPr>
                <w:rFonts w:ascii="Helvetica" w:hAnsi="Helvetica"/>
                <w:sz w:val="16"/>
                <w:szCs w:val="16"/>
              </w:rPr>
              <w:t>parametrów</w:t>
            </w:r>
            <w:proofErr w:type="spellEnd"/>
            <w:r w:rsidRPr="00761D75">
              <w:rPr>
                <w:rFonts w:ascii="Helvetica" w:hAnsi="Helvetica"/>
                <w:sz w:val="16"/>
                <w:szCs w:val="16"/>
              </w:rPr>
              <w:t xml:space="preserve"> (</w:t>
            </w:r>
            <w:proofErr w:type="spellStart"/>
            <w:r w:rsidRPr="00761D75">
              <w:rPr>
                <w:rFonts w:ascii="Helvetica" w:hAnsi="Helvetica"/>
                <w:sz w:val="16"/>
                <w:szCs w:val="16"/>
              </w:rPr>
              <w:t>głównie</w:t>
            </w:r>
            <w:proofErr w:type="spellEnd"/>
            <w:r w:rsidRPr="00761D75">
              <w:rPr>
                <w:rFonts w:ascii="Helvetica" w:hAnsi="Helvetica"/>
                <w:sz w:val="16"/>
                <w:szCs w:val="16"/>
              </w:rPr>
              <w:t xml:space="preserve"> temperatura) z samochodu dostawczego, </w:t>
            </w:r>
            <w:proofErr w:type="spellStart"/>
            <w:r w:rsidRPr="00761D75">
              <w:rPr>
                <w:rFonts w:ascii="Helvetica" w:hAnsi="Helvetica"/>
                <w:sz w:val="16"/>
                <w:szCs w:val="16"/>
              </w:rPr>
              <w:t>Trace</w:t>
            </w:r>
            <w:proofErr w:type="spellEnd"/>
            <w:r w:rsidRPr="00761D75">
              <w:rPr>
                <w:rFonts w:ascii="Helvetica" w:hAnsi="Helvetica"/>
                <w:sz w:val="16"/>
                <w:szCs w:val="16"/>
              </w:rPr>
              <w:t xml:space="preserve"> (w przypadku braku zgłoszenia transportu małych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w systemie elektronicznym potrzebne jest </w:t>
            </w:r>
            <w:proofErr w:type="spellStart"/>
            <w:r w:rsidRPr="00761D75">
              <w:rPr>
                <w:rFonts w:ascii="Helvetica" w:hAnsi="Helvetica"/>
                <w:sz w:val="16"/>
                <w:szCs w:val="16"/>
              </w:rPr>
              <w:t>oświadczenie</w:t>
            </w:r>
            <w:proofErr w:type="spellEnd"/>
            <w:r w:rsidRPr="00761D75">
              <w:rPr>
                <w:rFonts w:ascii="Helvetica" w:hAnsi="Helvetica"/>
                <w:sz w:val="16"/>
                <w:szCs w:val="16"/>
              </w:rPr>
              <w:t xml:space="preserve">, </w:t>
            </w:r>
            <w:proofErr w:type="spellStart"/>
            <w:r w:rsidRPr="00761D75">
              <w:rPr>
                <w:rFonts w:ascii="Helvetica" w:hAnsi="Helvetica"/>
                <w:sz w:val="16"/>
                <w:szCs w:val="16"/>
              </w:rPr>
              <w:t>że</w:t>
            </w:r>
            <w:proofErr w:type="spellEnd"/>
            <w:r w:rsidRPr="00761D75">
              <w:rPr>
                <w:rFonts w:ascii="Helvetica" w:hAnsi="Helvetica"/>
                <w:sz w:val="16"/>
                <w:szCs w:val="16"/>
              </w:rPr>
              <w:t xml:space="preserve"> dany kraj nie respektuje </w:t>
            </w:r>
            <w:proofErr w:type="spellStart"/>
            <w:r w:rsidRPr="00761D75">
              <w:rPr>
                <w:rFonts w:ascii="Helvetica" w:hAnsi="Helvetica"/>
                <w:sz w:val="16"/>
                <w:szCs w:val="16"/>
              </w:rPr>
              <w:t>Trace</w:t>
            </w:r>
            <w:proofErr w:type="spellEnd"/>
            <w:r w:rsidRPr="00761D75">
              <w:rPr>
                <w:rFonts w:ascii="Helvetica" w:hAnsi="Helvetica"/>
                <w:sz w:val="16"/>
                <w:szCs w:val="16"/>
              </w:rPr>
              <w:t>)</w:t>
            </w:r>
            <w:r w:rsidR="0058443B" w:rsidRPr="00761D75">
              <w:rPr>
                <w:rFonts w:ascii="Helvetica" w:hAnsi="Helvetica"/>
                <w:sz w:val="16"/>
                <w:szCs w:val="16"/>
              </w:rPr>
              <w:t xml:space="preserve">. Zwierzęta pochodzące ze </w:t>
            </w:r>
            <w:proofErr w:type="spellStart"/>
            <w:r w:rsidR="0058443B" w:rsidRPr="00761D75">
              <w:rPr>
                <w:rFonts w:ascii="Helvetica" w:hAnsi="Helvetica"/>
                <w:sz w:val="16"/>
                <w:szCs w:val="16"/>
              </w:rPr>
              <w:t>stana</w:t>
            </w:r>
            <w:proofErr w:type="spellEnd"/>
            <w:r w:rsidR="0058443B" w:rsidRPr="00761D75">
              <w:rPr>
                <w:rFonts w:ascii="Helvetica" w:hAnsi="Helvetica"/>
                <w:sz w:val="16"/>
                <w:szCs w:val="16"/>
              </w:rPr>
              <w:t xml:space="preserve"> nie krewniaczego, </w:t>
            </w:r>
            <w:proofErr w:type="spellStart"/>
            <w:r w:rsidR="0058443B" w:rsidRPr="00761D75">
              <w:rPr>
                <w:rFonts w:ascii="Helvetica" w:hAnsi="Helvetica"/>
                <w:sz w:val="16"/>
                <w:szCs w:val="16"/>
              </w:rPr>
              <w:t>outbread</w:t>
            </w:r>
            <w:proofErr w:type="spellEnd"/>
          </w:p>
        </w:tc>
        <w:tc>
          <w:tcPr>
            <w:tcW w:w="251" w:type="pct"/>
            <w:vAlign w:val="center"/>
          </w:tcPr>
          <w:p w:rsidR="005A0466" w:rsidRPr="003F324A" w:rsidRDefault="005A0466" w:rsidP="00665ACA">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w:t>
            </w:r>
            <w:r>
              <w:rPr>
                <w:rFonts w:ascii="Calibri" w:hAnsi="Calibri" w:cs="ArialNarrow"/>
                <w:b/>
                <w:sz w:val="20"/>
                <w:szCs w:val="20"/>
              </w:rPr>
              <w:t>.</w:t>
            </w:r>
          </w:p>
        </w:tc>
        <w:tc>
          <w:tcPr>
            <w:tcW w:w="687" w:type="pct"/>
            <w:shd w:val="clear" w:color="auto" w:fill="auto"/>
            <w:vAlign w:val="center"/>
          </w:tcPr>
          <w:p w:rsidR="005A0466" w:rsidRPr="003F324A" w:rsidRDefault="005A0466" w:rsidP="00665ACA">
            <w:pPr>
              <w:pStyle w:val="Standard"/>
              <w:tabs>
                <w:tab w:val="left" w:pos="0"/>
              </w:tabs>
              <w:jc w:val="center"/>
              <w:rPr>
                <w:rFonts w:ascii="Calibri" w:hAnsi="Calibri" w:cs="ArialNarrow"/>
                <w:b/>
                <w:sz w:val="20"/>
                <w:szCs w:val="20"/>
              </w:rPr>
            </w:pPr>
          </w:p>
        </w:tc>
        <w:tc>
          <w:tcPr>
            <w:tcW w:w="312" w:type="pct"/>
            <w:shd w:val="clear" w:color="auto" w:fill="auto"/>
            <w:vAlign w:val="center"/>
          </w:tcPr>
          <w:p w:rsidR="005A0466" w:rsidRPr="003F324A" w:rsidRDefault="006915B1" w:rsidP="00665ACA">
            <w:pPr>
              <w:pStyle w:val="Standard"/>
              <w:tabs>
                <w:tab w:val="left" w:pos="0"/>
              </w:tabs>
              <w:jc w:val="center"/>
              <w:rPr>
                <w:rFonts w:ascii="Calibri" w:hAnsi="Calibri" w:cs="ArialNarrow"/>
                <w:b/>
                <w:sz w:val="20"/>
                <w:szCs w:val="20"/>
              </w:rPr>
            </w:pPr>
            <w:r>
              <w:rPr>
                <w:rFonts w:ascii="Calibri" w:hAnsi="Calibri" w:cs="ArialNarrow"/>
                <w:b/>
                <w:sz w:val="20"/>
                <w:szCs w:val="20"/>
              </w:rPr>
              <w:t>138</w:t>
            </w:r>
          </w:p>
        </w:tc>
        <w:tc>
          <w:tcPr>
            <w:tcW w:w="627" w:type="pct"/>
            <w:shd w:val="clear" w:color="auto" w:fill="auto"/>
            <w:vAlign w:val="center"/>
          </w:tcPr>
          <w:p w:rsidR="005A0466" w:rsidRPr="003F324A" w:rsidRDefault="005A0466" w:rsidP="00665ACA">
            <w:pPr>
              <w:pStyle w:val="Standard"/>
              <w:tabs>
                <w:tab w:val="left" w:pos="426"/>
              </w:tabs>
              <w:ind w:firstLine="9"/>
              <w:jc w:val="center"/>
              <w:rPr>
                <w:rFonts w:ascii="Calibri" w:hAnsi="Calibri" w:cs="ArialNarrow"/>
                <w:b/>
                <w:sz w:val="20"/>
                <w:szCs w:val="20"/>
              </w:rPr>
            </w:pPr>
          </w:p>
        </w:tc>
        <w:tc>
          <w:tcPr>
            <w:tcW w:w="437" w:type="pct"/>
            <w:vAlign w:val="center"/>
          </w:tcPr>
          <w:p w:rsidR="005A0466" w:rsidRPr="003F324A" w:rsidRDefault="005A0466" w:rsidP="00665ACA">
            <w:pPr>
              <w:pStyle w:val="Standard"/>
              <w:tabs>
                <w:tab w:val="left" w:pos="33"/>
                <w:tab w:val="left" w:pos="426"/>
              </w:tabs>
              <w:ind w:firstLine="360"/>
              <w:jc w:val="center"/>
              <w:rPr>
                <w:rFonts w:ascii="Calibri" w:hAnsi="Calibri" w:cs="ArialNarrow"/>
                <w:b/>
                <w:sz w:val="20"/>
                <w:szCs w:val="20"/>
              </w:rPr>
            </w:pPr>
          </w:p>
        </w:tc>
        <w:tc>
          <w:tcPr>
            <w:tcW w:w="810" w:type="pct"/>
            <w:vAlign w:val="center"/>
          </w:tcPr>
          <w:p w:rsidR="005A0466" w:rsidRPr="003F324A" w:rsidRDefault="005A0466" w:rsidP="00665ACA">
            <w:pPr>
              <w:pStyle w:val="Standard"/>
              <w:tabs>
                <w:tab w:val="left" w:pos="426"/>
              </w:tabs>
              <w:ind w:left="32"/>
              <w:jc w:val="center"/>
              <w:rPr>
                <w:rFonts w:ascii="Calibri" w:hAnsi="Calibri" w:cs="ArialNarrow"/>
                <w:b/>
                <w:sz w:val="20"/>
                <w:szCs w:val="20"/>
              </w:rPr>
            </w:pPr>
          </w:p>
        </w:tc>
      </w:tr>
      <w:tr w:rsidR="008B693C" w:rsidRPr="003F324A" w:rsidTr="00665ACA">
        <w:trPr>
          <w:trHeight w:val="188"/>
        </w:trPr>
        <w:tc>
          <w:tcPr>
            <w:tcW w:w="188" w:type="pct"/>
            <w:vAlign w:val="center"/>
          </w:tcPr>
          <w:p w:rsidR="008B693C" w:rsidRPr="003F324A" w:rsidRDefault="008B693C" w:rsidP="00665ACA">
            <w:pPr>
              <w:pStyle w:val="Standard"/>
              <w:numPr>
                <w:ilvl w:val="0"/>
                <w:numId w:val="23"/>
              </w:numPr>
              <w:tabs>
                <w:tab w:val="left" w:pos="0"/>
              </w:tabs>
              <w:ind w:left="0" w:firstLine="0"/>
              <w:jc w:val="center"/>
              <w:rPr>
                <w:rFonts w:ascii="Calibri" w:hAnsi="Calibri" w:cs="ArialNarrow"/>
                <w:b/>
                <w:sz w:val="20"/>
                <w:szCs w:val="20"/>
              </w:rPr>
            </w:pPr>
          </w:p>
        </w:tc>
        <w:tc>
          <w:tcPr>
            <w:tcW w:w="1688" w:type="pct"/>
            <w:vAlign w:val="center"/>
          </w:tcPr>
          <w:p w:rsidR="008B693C" w:rsidRPr="00761D75" w:rsidRDefault="008B693C" w:rsidP="00665ACA">
            <w:pPr>
              <w:pStyle w:val="NormalnyWeb"/>
              <w:jc w:val="both"/>
            </w:pPr>
            <w:r w:rsidRPr="00761D75">
              <w:rPr>
                <w:rFonts w:ascii="Helvetica" w:hAnsi="Helvetica"/>
                <w:sz w:val="16"/>
                <w:szCs w:val="16"/>
              </w:rPr>
              <w:t>Szczury</w:t>
            </w:r>
            <w:r w:rsidRPr="00761D75">
              <w:rPr>
                <w:rFonts w:ascii="Helvetica" w:hAnsi="Helvetica"/>
                <w:sz w:val="16"/>
                <w:szCs w:val="16"/>
              </w:rPr>
              <w:br/>
            </w:r>
            <w:r w:rsidRPr="00761D75">
              <w:rPr>
                <w:rFonts w:ascii="Helvetica" w:hAnsi="Helvetica"/>
                <w:b/>
                <w:bCs/>
                <w:sz w:val="16"/>
                <w:szCs w:val="16"/>
              </w:rPr>
              <w:t xml:space="preserve">Szczep </w:t>
            </w:r>
            <w:r w:rsidRPr="00761D75">
              <w:rPr>
                <w:rFonts w:ascii="Helvetica" w:hAnsi="Helvetica"/>
                <w:sz w:val="16"/>
                <w:szCs w:val="16"/>
              </w:rPr>
              <w:t xml:space="preserve">- </w:t>
            </w:r>
            <w:proofErr w:type="spellStart"/>
            <w:r w:rsidRPr="00761D75">
              <w:rPr>
                <w:rFonts w:ascii="Helvetica" w:hAnsi="Helvetica"/>
                <w:sz w:val="16"/>
                <w:szCs w:val="16"/>
              </w:rPr>
              <w:t>Wistar</w:t>
            </w:r>
            <w:proofErr w:type="spellEnd"/>
            <w:r w:rsidRPr="00761D75">
              <w:rPr>
                <w:rFonts w:ascii="Helvetica" w:hAnsi="Helvetica"/>
                <w:sz w:val="16"/>
                <w:szCs w:val="16"/>
              </w:rPr>
              <w:t xml:space="preserve">: WI; preferowane stado </w:t>
            </w:r>
            <w:proofErr w:type="spellStart"/>
            <w:r w:rsidRPr="00761D75">
              <w:rPr>
                <w:rFonts w:ascii="Helvetica" w:hAnsi="Helvetica"/>
                <w:sz w:val="16"/>
                <w:szCs w:val="16"/>
              </w:rPr>
              <w:t>outbred</w:t>
            </w:r>
            <w:proofErr w:type="spellEnd"/>
            <w:r w:rsidRPr="00761D75">
              <w:rPr>
                <w:rFonts w:ascii="Helvetica" w:hAnsi="Helvetica"/>
                <w:sz w:val="16"/>
                <w:szCs w:val="16"/>
              </w:rPr>
              <w:t xml:space="preserve"> </w:t>
            </w:r>
            <w:proofErr w:type="spellStart"/>
            <w:r w:rsidRPr="00761D75">
              <w:rPr>
                <w:rFonts w:ascii="Helvetica" w:hAnsi="Helvetica"/>
                <w:b/>
                <w:bCs/>
                <w:sz w:val="16"/>
                <w:szCs w:val="16"/>
              </w:rPr>
              <w:t>Płec</w:t>
            </w:r>
            <w:proofErr w:type="spellEnd"/>
            <w:r w:rsidRPr="00761D75">
              <w:rPr>
                <w:rFonts w:ascii="Helvetica" w:hAnsi="Helvetica"/>
                <w:b/>
                <w:bCs/>
                <w:sz w:val="16"/>
                <w:szCs w:val="16"/>
              </w:rPr>
              <w:t xml:space="preserve">́ </w:t>
            </w:r>
            <w:r w:rsidRPr="00761D75">
              <w:rPr>
                <w:rFonts w:ascii="Helvetica" w:hAnsi="Helvetica"/>
                <w:sz w:val="16"/>
                <w:szCs w:val="16"/>
              </w:rPr>
              <w:t>– samce</w:t>
            </w:r>
            <w:r w:rsidRPr="00761D75">
              <w:rPr>
                <w:rFonts w:ascii="Helvetica" w:hAnsi="Helvetica"/>
                <w:sz w:val="16"/>
                <w:szCs w:val="16"/>
              </w:rPr>
              <w:br/>
            </w:r>
            <w:r w:rsidRPr="00761D75">
              <w:rPr>
                <w:rFonts w:ascii="Helvetica" w:hAnsi="Helvetica"/>
                <w:b/>
                <w:bCs/>
                <w:sz w:val="16"/>
                <w:szCs w:val="16"/>
              </w:rPr>
              <w:t xml:space="preserve">Wiek </w:t>
            </w:r>
            <w:r w:rsidRPr="00761D75">
              <w:rPr>
                <w:rFonts w:ascii="Helvetica" w:hAnsi="Helvetica"/>
                <w:sz w:val="16"/>
                <w:szCs w:val="16"/>
              </w:rPr>
              <w:t>–11 tygodni w chwili dostawy</w:t>
            </w:r>
            <w:r w:rsidRPr="00761D75">
              <w:rPr>
                <w:rFonts w:ascii="Helvetica" w:hAnsi="Helvetica"/>
                <w:sz w:val="16"/>
                <w:szCs w:val="16"/>
              </w:rPr>
              <w:br/>
            </w:r>
            <w:r w:rsidRPr="00761D75">
              <w:rPr>
                <w:rFonts w:ascii="Helvetica" w:hAnsi="Helvetica"/>
                <w:b/>
                <w:bCs/>
                <w:sz w:val="16"/>
                <w:szCs w:val="16"/>
              </w:rPr>
              <w:t xml:space="preserve">Waga </w:t>
            </w:r>
            <w:r w:rsidRPr="00761D75">
              <w:rPr>
                <w:rFonts w:ascii="Helvetica" w:hAnsi="Helvetica"/>
                <w:sz w:val="16"/>
                <w:szCs w:val="16"/>
              </w:rPr>
              <w:t xml:space="preserve">- </w:t>
            </w:r>
            <w:proofErr w:type="spellStart"/>
            <w:r w:rsidRPr="00761D75">
              <w:rPr>
                <w:rFonts w:ascii="Helvetica" w:hAnsi="Helvetica"/>
                <w:sz w:val="16"/>
                <w:szCs w:val="16"/>
              </w:rPr>
              <w:t>M</w:t>
            </w:r>
            <w:r w:rsidR="00D1560F">
              <w:rPr>
                <w:rFonts w:ascii="Helvetica" w:hAnsi="Helvetica"/>
                <w:sz w:val="16"/>
                <w:szCs w:val="16"/>
              </w:rPr>
              <w:t>Szczury</w:t>
            </w:r>
            <w:r w:rsidRPr="00761D75">
              <w:rPr>
                <w:rFonts w:ascii="Helvetica" w:hAnsi="Helvetica"/>
                <w:sz w:val="16"/>
                <w:szCs w:val="16"/>
              </w:rPr>
              <w:t>asa</w:t>
            </w:r>
            <w:proofErr w:type="spellEnd"/>
            <w:r w:rsidRPr="00761D75">
              <w:rPr>
                <w:rFonts w:ascii="Helvetica" w:hAnsi="Helvetica"/>
                <w:sz w:val="16"/>
                <w:szCs w:val="16"/>
              </w:rPr>
              <w:t xml:space="preserve"> ciała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nie powinna </w:t>
            </w:r>
            <w:proofErr w:type="spellStart"/>
            <w:r w:rsidRPr="00761D75">
              <w:rPr>
                <w:rFonts w:ascii="Helvetica" w:hAnsi="Helvetica"/>
                <w:sz w:val="16"/>
                <w:szCs w:val="16"/>
              </w:rPr>
              <w:t>przekraczac</w:t>
            </w:r>
            <w:proofErr w:type="spellEnd"/>
            <w:r w:rsidRPr="00761D75">
              <w:rPr>
                <w:rFonts w:ascii="Helvetica" w:hAnsi="Helvetica"/>
                <w:sz w:val="16"/>
                <w:szCs w:val="16"/>
              </w:rPr>
              <w:t xml:space="preserve">́ ± 20 % </w:t>
            </w:r>
            <w:proofErr w:type="spellStart"/>
            <w:r w:rsidRPr="00761D75">
              <w:rPr>
                <w:rFonts w:ascii="Helvetica" w:hAnsi="Helvetica"/>
                <w:sz w:val="16"/>
                <w:szCs w:val="16"/>
              </w:rPr>
              <w:t>średniej</w:t>
            </w:r>
            <w:proofErr w:type="spellEnd"/>
            <w:r w:rsidRPr="00761D75">
              <w:rPr>
                <w:rFonts w:ascii="Helvetica" w:hAnsi="Helvetica"/>
                <w:sz w:val="16"/>
                <w:szCs w:val="16"/>
              </w:rPr>
              <w:t xml:space="preserve"> masy ciała. </w:t>
            </w:r>
            <w:r w:rsidRPr="00761D75">
              <w:rPr>
                <w:rFonts w:ascii="Helvetica" w:hAnsi="Helvetica"/>
                <w:b/>
                <w:bCs/>
                <w:sz w:val="16"/>
                <w:szCs w:val="16"/>
              </w:rPr>
              <w:t>Wymagania dodatkowe</w:t>
            </w:r>
            <w:r w:rsidRPr="00761D75">
              <w:rPr>
                <w:rFonts w:ascii="Helvetica" w:hAnsi="Helvetica"/>
                <w:sz w:val="16"/>
                <w:szCs w:val="16"/>
              </w:rPr>
              <w:t>:</w:t>
            </w:r>
            <w:r w:rsidR="00887636" w:rsidRPr="00761D75">
              <w:rPr>
                <w:rFonts w:ascii="Helvetica" w:hAnsi="Helvetica"/>
                <w:sz w:val="16"/>
                <w:szCs w:val="16"/>
              </w:rPr>
              <w:t xml:space="preserve">  </w:t>
            </w:r>
            <w:proofErr w:type="spellStart"/>
            <w:r w:rsidR="00887636" w:rsidRPr="00761D75">
              <w:rPr>
                <w:rFonts w:ascii="Helvetica" w:hAnsi="Helvetica"/>
                <w:sz w:val="16"/>
                <w:szCs w:val="16"/>
              </w:rPr>
              <w:t>Zwierzeta</w:t>
            </w:r>
            <w:proofErr w:type="spellEnd"/>
            <w:r w:rsidR="00887636" w:rsidRPr="00761D75">
              <w:rPr>
                <w:rFonts w:ascii="Helvetica" w:hAnsi="Helvetica"/>
                <w:sz w:val="16"/>
                <w:szCs w:val="16"/>
              </w:rPr>
              <w:t xml:space="preserve"> oznakowane </w:t>
            </w:r>
            <w:proofErr w:type="spellStart"/>
            <w:r w:rsidR="00887636" w:rsidRPr="00761D75">
              <w:rPr>
                <w:rFonts w:ascii="Helvetica" w:hAnsi="Helvetica"/>
                <w:sz w:val="16"/>
                <w:szCs w:val="16"/>
              </w:rPr>
              <w:t>identyfikacyjnie,d</w:t>
            </w:r>
            <w:r w:rsidRPr="00761D75">
              <w:rPr>
                <w:rFonts w:ascii="Helvetica" w:hAnsi="Helvetica"/>
                <w:sz w:val="16"/>
                <w:szCs w:val="16"/>
              </w:rPr>
              <w:t>okumentacja</w:t>
            </w:r>
            <w:proofErr w:type="spellEnd"/>
            <w:r w:rsidRPr="00761D75">
              <w:rPr>
                <w:rFonts w:ascii="Helvetica" w:hAnsi="Helvetica"/>
                <w:sz w:val="16"/>
                <w:szCs w:val="16"/>
              </w:rPr>
              <w:t xml:space="preserve"> </w:t>
            </w:r>
            <w:proofErr w:type="spellStart"/>
            <w:r w:rsidRPr="00761D75">
              <w:rPr>
                <w:rFonts w:ascii="Helvetica" w:hAnsi="Helvetica"/>
                <w:sz w:val="16"/>
                <w:szCs w:val="16"/>
              </w:rPr>
              <w:t>towarzysząca</w:t>
            </w:r>
            <w:proofErr w:type="spellEnd"/>
            <w:r w:rsidRPr="00761D75">
              <w:rPr>
                <w:rFonts w:ascii="Helvetica" w:hAnsi="Helvetica"/>
                <w:sz w:val="16"/>
                <w:szCs w:val="16"/>
              </w:rPr>
              <w:t xml:space="preserve"> </w:t>
            </w:r>
            <w:proofErr w:type="spellStart"/>
            <w:r w:rsidRPr="00761D75">
              <w:rPr>
                <w:rFonts w:ascii="Helvetica" w:hAnsi="Helvetica"/>
                <w:sz w:val="16"/>
                <w:szCs w:val="16"/>
              </w:rPr>
              <w:t>zwierzętom</w:t>
            </w:r>
            <w:proofErr w:type="spellEnd"/>
            <w:r w:rsidRPr="00761D75">
              <w:rPr>
                <w:rFonts w:ascii="Helvetica" w:hAnsi="Helvetica"/>
                <w:sz w:val="16"/>
                <w:szCs w:val="16"/>
              </w:rPr>
              <w:t xml:space="preserve"> zgodna z wymaganiami i przepisami UE, w tym: aktualny raport z monitoringu zza bariery SPF, certyfikat zdrowia, podpisany przez weterynarza (najlepiej wraz z numerem </w:t>
            </w:r>
            <w:proofErr w:type="spellStart"/>
            <w:r w:rsidRPr="00761D75">
              <w:rPr>
                <w:rFonts w:ascii="Helvetica" w:hAnsi="Helvetica"/>
                <w:sz w:val="16"/>
                <w:szCs w:val="16"/>
              </w:rPr>
              <w:t>tegoz</w:t>
            </w:r>
            <w:proofErr w:type="spellEnd"/>
            <w:r w:rsidRPr="00761D75">
              <w:rPr>
                <w:rFonts w:ascii="Helvetica" w:hAnsi="Helvetica"/>
                <w:sz w:val="16"/>
                <w:szCs w:val="16"/>
              </w:rPr>
              <w:t xml:space="preserve">̇ weterynarza na </w:t>
            </w:r>
            <w:proofErr w:type="spellStart"/>
            <w:r w:rsidRPr="00761D75">
              <w:rPr>
                <w:rFonts w:ascii="Helvetica" w:hAnsi="Helvetica"/>
                <w:sz w:val="16"/>
                <w:szCs w:val="16"/>
              </w:rPr>
              <w:t>pieczątce</w:t>
            </w:r>
            <w:proofErr w:type="spellEnd"/>
            <w:r w:rsidRPr="00761D75">
              <w:rPr>
                <w:rFonts w:ascii="Helvetica" w:hAnsi="Helvetica"/>
                <w:sz w:val="16"/>
                <w:szCs w:val="16"/>
              </w:rPr>
              <w:t xml:space="preserve">), </w:t>
            </w:r>
            <w:proofErr w:type="spellStart"/>
            <w:r w:rsidRPr="00761D75">
              <w:rPr>
                <w:rFonts w:ascii="Helvetica" w:hAnsi="Helvetica"/>
                <w:sz w:val="16"/>
                <w:szCs w:val="16"/>
              </w:rPr>
              <w:t>wyciąg</w:t>
            </w:r>
            <w:proofErr w:type="spellEnd"/>
            <w:r w:rsidRPr="00761D75">
              <w:rPr>
                <w:rFonts w:ascii="Helvetica" w:hAnsi="Helvetica"/>
                <w:sz w:val="16"/>
                <w:szCs w:val="16"/>
              </w:rPr>
              <w:t xml:space="preserve"> z zapisem </w:t>
            </w:r>
            <w:proofErr w:type="spellStart"/>
            <w:r w:rsidRPr="00761D75">
              <w:rPr>
                <w:rFonts w:ascii="Helvetica" w:hAnsi="Helvetica"/>
                <w:sz w:val="16"/>
                <w:szCs w:val="16"/>
              </w:rPr>
              <w:t>parametrów</w:t>
            </w:r>
            <w:proofErr w:type="spellEnd"/>
            <w:r w:rsidRPr="00761D75">
              <w:rPr>
                <w:rFonts w:ascii="Helvetica" w:hAnsi="Helvetica"/>
                <w:sz w:val="16"/>
                <w:szCs w:val="16"/>
              </w:rPr>
              <w:t xml:space="preserve"> (</w:t>
            </w:r>
            <w:proofErr w:type="spellStart"/>
            <w:r w:rsidRPr="00761D75">
              <w:rPr>
                <w:rFonts w:ascii="Helvetica" w:hAnsi="Helvetica"/>
                <w:sz w:val="16"/>
                <w:szCs w:val="16"/>
              </w:rPr>
              <w:t>głównie</w:t>
            </w:r>
            <w:proofErr w:type="spellEnd"/>
            <w:r w:rsidRPr="00761D75">
              <w:rPr>
                <w:rFonts w:ascii="Helvetica" w:hAnsi="Helvetica"/>
                <w:sz w:val="16"/>
                <w:szCs w:val="16"/>
              </w:rPr>
              <w:t xml:space="preserve"> temperatura) z samochodu dostawczego, </w:t>
            </w:r>
            <w:proofErr w:type="spellStart"/>
            <w:r w:rsidRPr="00761D75">
              <w:rPr>
                <w:rFonts w:ascii="Helvetica" w:hAnsi="Helvetica"/>
                <w:sz w:val="16"/>
                <w:szCs w:val="16"/>
              </w:rPr>
              <w:t>Trace</w:t>
            </w:r>
            <w:proofErr w:type="spellEnd"/>
            <w:r w:rsidRPr="00761D75">
              <w:rPr>
                <w:rFonts w:ascii="Helvetica" w:hAnsi="Helvetica"/>
                <w:sz w:val="16"/>
                <w:szCs w:val="16"/>
              </w:rPr>
              <w:t xml:space="preserve"> (w przypadku braku zgłoszenia transportu małych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w systemie elektronicznym potrzebne jest </w:t>
            </w:r>
            <w:proofErr w:type="spellStart"/>
            <w:r w:rsidRPr="00761D75">
              <w:rPr>
                <w:rFonts w:ascii="Helvetica" w:hAnsi="Helvetica"/>
                <w:sz w:val="16"/>
                <w:szCs w:val="16"/>
              </w:rPr>
              <w:t>oświadczenie</w:t>
            </w:r>
            <w:proofErr w:type="spellEnd"/>
            <w:r w:rsidRPr="00761D75">
              <w:rPr>
                <w:rFonts w:ascii="Helvetica" w:hAnsi="Helvetica"/>
                <w:sz w:val="16"/>
                <w:szCs w:val="16"/>
              </w:rPr>
              <w:t xml:space="preserve">, </w:t>
            </w:r>
            <w:proofErr w:type="spellStart"/>
            <w:r w:rsidRPr="00761D75">
              <w:rPr>
                <w:rFonts w:ascii="Helvetica" w:hAnsi="Helvetica"/>
                <w:sz w:val="16"/>
                <w:szCs w:val="16"/>
              </w:rPr>
              <w:t>że</w:t>
            </w:r>
            <w:proofErr w:type="spellEnd"/>
            <w:r w:rsidRPr="00761D75">
              <w:rPr>
                <w:rFonts w:ascii="Helvetica" w:hAnsi="Helvetica"/>
                <w:sz w:val="16"/>
                <w:szCs w:val="16"/>
              </w:rPr>
              <w:t xml:space="preserve"> dany kraj nie respektuje </w:t>
            </w:r>
            <w:proofErr w:type="spellStart"/>
            <w:r w:rsidRPr="00761D75">
              <w:rPr>
                <w:rFonts w:ascii="Helvetica" w:hAnsi="Helvetica"/>
                <w:sz w:val="16"/>
                <w:szCs w:val="16"/>
              </w:rPr>
              <w:t>Trace</w:t>
            </w:r>
            <w:proofErr w:type="spellEnd"/>
            <w:r w:rsidRPr="00761D75">
              <w:rPr>
                <w:rFonts w:ascii="Helvetica" w:hAnsi="Helvetica"/>
                <w:sz w:val="16"/>
                <w:szCs w:val="16"/>
              </w:rPr>
              <w:t>)</w:t>
            </w:r>
            <w:r w:rsidR="0058443B" w:rsidRPr="00761D75">
              <w:rPr>
                <w:rFonts w:ascii="Helvetica" w:hAnsi="Helvetica"/>
                <w:sz w:val="16"/>
                <w:szCs w:val="16"/>
              </w:rPr>
              <w:t xml:space="preserve">.  Zwierzęta pochodzące ze </w:t>
            </w:r>
            <w:proofErr w:type="spellStart"/>
            <w:r w:rsidR="0058443B" w:rsidRPr="00761D75">
              <w:rPr>
                <w:rFonts w:ascii="Helvetica" w:hAnsi="Helvetica"/>
                <w:sz w:val="16"/>
                <w:szCs w:val="16"/>
              </w:rPr>
              <w:t>stana</w:t>
            </w:r>
            <w:proofErr w:type="spellEnd"/>
            <w:r w:rsidR="0058443B" w:rsidRPr="00761D75">
              <w:rPr>
                <w:rFonts w:ascii="Helvetica" w:hAnsi="Helvetica"/>
                <w:sz w:val="16"/>
                <w:szCs w:val="16"/>
              </w:rPr>
              <w:t xml:space="preserve"> nie krewniaczego, </w:t>
            </w:r>
            <w:proofErr w:type="spellStart"/>
            <w:r w:rsidR="0058443B" w:rsidRPr="00761D75">
              <w:rPr>
                <w:rFonts w:ascii="Helvetica" w:hAnsi="Helvetica"/>
                <w:sz w:val="16"/>
                <w:szCs w:val="16"/>
              </w:rPr>
              <w:t>outbread</w:t>
            </w:r>
            <w:proofErr w:type="spellEnd"/>
          </w:p>
        </w:tc>
        <w:tc>
          <w:tcPr>
            <w:tcW w:w="251" w:type="pct"/>
            <w:vAlign w:val="center"/>
          </w:tcPr>
          <w:p w:rsidR="008B693C" w:rsidRPr="005478E6" w:rsidRDefault="008B693C" w:rsidP="00665ACA">
            <w:pPr>
              <w:pStyle w:val="Standard"/>
              <w:tabs>
                <w:tab w:val="left" w:pos="426"/>
              </w:tabs>
              <w:jc w:val="center"/>
              <w:rPr>
                <w:rFonts w:ascii="Calibri" w:hAnsi="Calibri" w:cs="ArialNarrow"/>
                <w:b/>
                <w:sz w:val="20"/>
                <w:szCs w:val="20"/>
              </w:rPr>
            </w:pPr>
            <w:r>
              <w:rPr>
                <w:rFonts w:ascii="Calibri" w:hAnsi="Calibri" w:cs="ArialNarrow"/>
                <w:b/>
                <w:sz w:val="20"/>
                <w:szCs w:val="20"/>
              </w:rPr>
              <w:t>Szt.</w:t>
            </w:r>
          </w:p>
        </w:tc>
        <w:tc>
          <w:tcPr>
            <w:tcW w:w="687" w:type="pct"/>
            <w:shd w:val="clear" w:color="auto" w:fill="auto"/>
            <w:vAlign w:val="center"/>
          </w:tcPr>
          <w:p w:rsidR="008B693C" w:rsidRPr="003F324A" w:rsidRDefault="008B693C" w:rsidP="00665ACA">
            <w:pPr>
              <w:pStyle w:val="Standard"/>
              <w:tabs>
                <w:tab w:val="left" w:pos="0"/>
              </w:tabs>
              <w:jc w:val="center"/>
              <w:rPr>
                <w:rFonts w:ascii="Calibri" w:hAnsi="Calibri" w:cs="ArialNarrow"/>
                <w:b/>
                <w:sz w:val="20"/>
                <w:szCs w:val="20"/>
              </w:rPr>
            </w:pPr>
          </w:p>
        </w:tc>
        <w:tc>
          <w:tcPr>
            <w:tcW w:w="312" w:type="pct"/>
            <w:shd w:val="clear" w:color="auto" w:fill="auto"/>
            <w:vAlign w:val="center"/>
          </w:tcPr>
          <w:p w:rsidR="008B693C" w:rsidRDefault="00E81C63" w:rsidP="00665ACA">
            <w:pPr>
              <w:pStyle w:val="Standard"/>
              <w:tabs>
                <w:tab w:val="left" w:pos="0"/>
              </w:tabs>
              <w:jc w:val="center"/>
              <w:rPr>
                <w:rFonts w:ascii="Calibri" w:hAnsi="Calibri" w:cs="ArialNarrow"/>
                <w:b/>
                <w:sz w:val="20"/>
                <w:szCs w:val="20"/>
              </w:rPr>
            </w:pPr>
            <w:r>
              <w:rPr>
                <w:rFonts w:ascii="Calibri" w:hAnsi="Calibri" w:cs="ArialNarrow"/>
                <w:b/>
                <w:sz w:val="20"/>
                <w:szCs w:val="20"/>
              </w:rPr>
              <w:t>64</w:t>
            </w:r>
          </w:p>
        </w:tc>
        <w:tc>
          <w:tcPr>
            <w:tcW w:w="627" w:type="pct"/>
            <w:shd w:val="clear" w:color="auto" w:fill="auto"/>
            <w:vAlign w:val="center"/>
          </w:tcPr>
          <w:p w:rsidR="008B693C" w:rsidRPr="003F324A" w:rsidRDefault="008B693C" w:rsidP="00665ACA">
            <w:pPr>
              <w:pStyle w:val="Standard"/>
              <w:tabs>
                <w:tab w:val="left" w:pos="426"/>
              </w:tabs>
              <w:ind w:firstLine="9"/>
              <w:jc w:val="center"/>
              <w:rPr>
                <w:rFonts w:ascii="Calibri" w:hAnsi="Calibri" w:cs="ArialNarrow"/>
                <w:b/>
                <w:sz w:val="20"/>
                <w:szCs w:val="20"/>
              </w:rPr>
            </w:pPr>
          </w:p>
        </w:tc>
        <w:tc>
          <w:tcPr>
            <w:tcW w:w="437" w:type="pct"/>
            <w:vAlign w:val="center"/>
          </w:tcPr>
          <w:p w:rsidR="008B693C" w:rsidRPr="003F324A" w:rsidRDefault="008B693C" w:rsidP="00665ACA">
            <w:pPr>
              <w:pStyle w:val="Standard"/>
              <w:tabs>
                <w:tab w:val="left" w:pos="33"/>
                <w:tab w:val="left" w:pos="426"/>
              </w:tabs>
              <w:ind w:firstLine="360"/>
              <w:jc w:val="center"/>
              <w:rPr>
                <w:rFonts w:ascii="Calibri" w:hAnsi="Calibri" w:cs="ArialNarrow"/>
                <w:b/>
                <w:sz w:val="20"/>
                <w:szCs w:val="20"/>
              </w:rPr>
            </w:pPr>
          </w:p>
        </w:tc>
        <w:tc>
          <w:tcPr>
            <w:tcW w:w="810" w:type="pct"/>
            <w:vAlign w:val="center"/>
          </w:tcPr>
          <w:p w:rsidR="008B693C" w:rsidRPr="003F324A" w:rsidRDefault="008B693C" w:rsidP="00665ACA">
            <w:pPr>
              <w:pStyle w:val="Standard"/>
              <w:tabs>
                <w:tab w:val="left" w:pos="426"/>
              </w:tabs>
              <w:ind w:left="32"/>
              <w:jc w:val="center"/>
              <w:rPr>
                <w:rFonts w:ascii="Calibri" w:hAnsi="Calibri" w:cs="ArialNarrow"/>
                <w:b/>
                <w:sz w:val="20"/>
                <w:szCs w:val="20"/>
              </w:rPr>
            </w:pPr>
          </w:p>
        </w:tc>
      </w:tr>
      <w:tr w:rsidR="008B693C" w:rsidRPr="003F324A" w:rsidTr="00665ACA">
        <w:trPr>
          <w:trHeight w:val="336"/>
        </w:trPr>
        <w:tc>
          <w:tcPr>
            <w:tcW w:w="3752" w:type="pct"/>
            <w:gridSpan w:val="6"/>
            <w:shd w:val="clear" w:color="auto" w:fill="FFFFFF"/>
            <w:vAlign w:val="center"/>
          </w:tcPr>
          <w:p w:rsidR="008B693C" w:rsidRPr="003F324A" w:rsidRDefault="008B693C" w:rsidP="00665ACA">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37" w:type="pct"/>
            <w:shd w:val="clear" w:color="auto" w:fill="FFFFFF"/>
            <w:vAlign w:val="center"/>
          </w:tcPr>
          <w:p w:rsidR="008B693C" w:rsidRPr="003F324A" w:rsidRDefault="008B693C" w:rsidP="00665ACA">
            <w:pPr>
              <w:pStyle w:val="Standard"/>
              <w:tabs>
                <w:tab w:val="left" w:pos="426"/>
              </w:tabs>
              <w:ind w:firstLine="360"/>
              <w:rPr>
                <w:rFonts w:ascii="Calibri" w:hAnsi="Calibri" w:cs="ArialNarrow"/>
                <w:b/>
                <w:sz w:val="20"/>
                <w:szCs w:val="20"/>
              </w:rPr>
            </w:pPr>
          </w:p>
        </w:tc>
        <w:tc>
          <w:tcPr>
            <w:tcW w:w="810" w:type="pct"/>
            <w:shd w:val="clear" w:color="auto" w:fill="FFFFFF"/>
            <w:vAlign w:val="center"/>
          </w:tcPr>
          <w:p w:rsidR="008B693C" w:rsidRPr="003F324A" w:rsidRDefault="008B693C" w:rsidP="00665ACA">
            <w:pPr>
              <w:pStyle w:val="Standard"/>
              <w:tabs>
                <w:tab w:val="left" w:pos="426"/>
              </w:tabs>
              <w:ind w:firstLine="360"/>
              <w:rPr>
                <w:rFonts w:ascii="Calibri" w:hAnsi="Calibri" w:cs="ArialNarrow"/>
                <w:b/>
                <w:sz w:val="20"/>
                <w:szCs w:val="20"/>
              </w:rPr>
            </w:pPr>
          </w:p>
        </w:tc>
      </w:tr>
    </w:tbl>
    <w:p w:rsidR="00CD1736" w:rsidRDefault="00CD1736" w:rsidP="00D1560F">
      <w:pPr>
        <w:pStyle w:val="Standard"/>
        <w:tabs>
          <w:tab w:val="left" w:pos="426"/>
        </w:tabs>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BF1F34" w:rsidRPr="003578B5" w:rsidRDefault="00BF1F34" w:rsidP="00BF1F34">
      <w:pPr>
        <w:pStyle w:val="Standard"/>
        <w:tabs>
          <w:tab w:val="left" w:pos="426"/>
        </w:tabs>
        <w:ind w:firstLine="360"/>
        <w:rPr>
          <w:rFonts w:ascii="Calibri" w:hAnsi="Calibri" w:cs="ArialNarrow"/>
          <w:sz w:val="20"/>
          <w:szCs w:val="20"/>
        </w:rPr>
      </w:pPr>
      <w:r w:rsidRPr="003578B5">
        <w:rPr>
          <w:rFonts w:ascii="Calibri" w:hAnsi="Calibri" w:cs="ArialNarrow"/>
          <w:sz w:val="20"/>
          <w:szCs w:val="20"/>
        </w:rPr>
        <w:t>….........................................</w:t>
      </w:r>
      <w:r w:rsidRPr="003578B5">
        <w:rPr>
          <w:rFonts w:ascii="Calibri" w:hAnsi="Calibri" w:cs="ArialNarrow"/>
          <w:sz w:val="20"/>
          <w:szCs w:val="20"/>
        </w:rPr>
        <w:tab/>
      </w:r>
      <w:r w:rsidRPr="003578B5">
        <w:rPr>
          <w:rFonts w:ascii="Calibri" w:hAnsi="Calibri" w:cs="ArialNarrow"/>
          <w:sz w:val="20"/>
          <w:szCs w:val="20"/>
        </w:rPr>
        <w:tab/>
      </w:r>
      <w:r w:rsidRPr="003578B5">
        <w:rPr>
          <w:rFonts w:ascii="Calibri" w:hAnsi="Calibri" w:cs="ArialNarrow"/>
          <w:sz w:val="20"/>
          <w:szCs w:val="20"/>
        </w:rPr>
        <w:tab/>
      </w:r>
      <w:r w:rsidRPr="003578B5">
        <w:rPr>
          <w:rFonts w:ascii="Calibri" w:hAnsi="Calibri" w:cs="ArialNarrow"/>
          <w:sz w:val="20"/>
          <w:szCs w:val="20"/>
        </w:rPr>
        <w:tab/>
        <w:t>………………………………………………………………………</w:t>
      </w:r>
    </w:p>
    <w:p w:rsidR="00D1560F" w:rsidRPr="00665ACA" w:rsidRDefault="00BF1F34" w:rsidP="00665ACA">
      <w:pPr>
        <w:pStyle w:val="Standard"/>
        <w:tabs>
          <w:tab w:val="left" w:pos="426"/>
        </w:tabs>
        <w:ind w:firstLine="360"/>
        <w:rPr>
          <w:rFonts w:ascii="Calibri" w:hAnsi="Calibri" w:cs="ArialNarrow"/>
          <w:b/>
          <w:sz w:val="20"/>
          <w:szCs w:val="20"/>
        </w:rPr>
      </w:pPr>
      <w:r w:rsidRPr="003578B5">
        <w:rPr>
          <w:rFonts w:ascii="Calibri" w:hAnsi="Calibri" w:cs="ArialNarrow"/>
          <w:sz w:val="20"/>
          <w:szCs w:val="20"/>
        </w:rPr>
        <w:t xml:space="preserve">           miejscowość i data    </w:t>
      </w:r>
      <w:r w:rsidRPr="003578B5">
        <w:rPr>
          <w:rFonts w:ascii="Calibri" w:hAnsi="Calibri" w:cs="ArialNarrow"/>
          <w:sz w:val="20"/>
          <w:szCs w:val="20"/>
        </w:rPr>
        <w:tab/>
      </w:r>
      <w:r w:rsidRPr="003578B5">
        <w:rPr>
          <w:rFonts w:ascii="Calibri" w:hAnsi="Calibri" w:cs="ArialNarrow"/>
          <w:sz w:val="20"/>
          <w:szCs w:val="20"/>
        </w:rPr>
        <w:tab/>
      </w:r>
      <w:r w:rsidRPr="003578B5">
        <w:rPr>
          <w:rFonts w:ascii="Calibri" w:hAnsi="Calibri" w:cs="ArialNarrow"/>
          <w:sz w:val="20"/>
          <w:szCs w:val="20"/>
        </w:rPr>
        <w:tab/>
      </w:r>
      <w:r w:rsidRPr="003578B5">
        <w:rPr>
          <w:rFonts w:ascii="Calibri" w:hAnsi="Calibri" w:cs="ArialNarrow"/>
          <w:sz w:val="20"/>
          <w:szCs w:val="20"/>
        </w:rPr>
        <w:tab/>
        <w:t>podpis i pieczęć imienna osoby upoważnionej</w:t>
      </w:r>
    </w:p>
    <w:p w:rsidR="00D1560F" w:rsidRDefault="00D1560F" w:rsidP="00D1560F">
      <w:pPr>
        <w:pStyle w:val="Standard"/>
        <w:ind w:firstLine="360"/>
        <w:rPr>
          <w:rFonts w:ascii="Calibri" w:hAnsi="Calibri" w:cs="ArialNarrow"/>
          <w:sz w:val="20"/>
          <w:szCs w:val="20"/>
        </w:rPr>
      </w:pPr>
    </w:p>
    <w:p w:rsidR="00D1560F" w:rsidRDefault="00D1560F" w:rsidP="00D1560F">
      <w:pPr>
        <w:pStyle w:val="Standard"/>
        <w:ind w:firstLine="360"/>
        <w:rPr>
          <w:rFonts w:ascii="Calibri" w:hAnsi="Calibri" w:cs="ArialNarrow"/>
          <w:sz w:val="20"/>
          <w:szCs w:val="20"/>
        </w:rPr>
      </w:pPr>
    </w:p>
    <w:p w:rsidR="00D1560F" w:rsidRDefault="00D1560F" w:rsidP="00D1560F">
      <w:pPr>
        <w:pStyle w:val="Standard"/>
        <w:ind w:firstLine="360"/>
        <w:rPr>
          <w:rFonts w:ascii="Calibri" w:hAnsi="Calibri" w:cs="ArialNarrow"/>
          <w:sz w:val="20"/>
          <w:szCs w:val="20"/>
        </w:rPr>
      </w:pPr>
    </w:p>
    <w:p w:rsidR="00D1560F" w:rsidRDefault="00D1560F" w:rsidP="00D1560F">
      <w:pPr>
        <w:pStyle w:val="Standard"/>
        <w:ind w:firstLine="360"/>
        <w:rPr>
          <w:rFonts w:ascii="Calibri" w:hAnsi="Calibri" w:cs="ArialNarrow"/>
          <w:sz w:val="20"/>
          <w:szCs w:val="20"/>
        </w:rPr>
      </w:pPr>
    </w:p>
    <w:p w:rsidR="00D1560F" w:rsidRDefault="00D1560F"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3578B5" w:rsidRDefault="003578B5" w:rsidP="00D1560F">
      <w:pPr>
        <w:pStyle w:val="Standard"/>
        <w:ind w:firstLine="360"/>
        <w:rPr>
          <w:rFonts w:ascii="Calibri" w:hAnsi="Calibri" w:cs="ArialNarrow"/>
          <w:sz w:val="20"/>
          <w:szCs w:val="20"/>
        </w:rPr>
      </w:pPr>
    </w:p>
    <w:p w:rsidR="00D1560F" w:rsidRDefault="00665ACA" w:rsidP="00D1560F">
      <w:pPr>
        <w:pStyle w:val="Standard"/>
        <w:ind w:firstLine="360"/>
        <w:rPr>
          <w:rFonts w:ascii="Calibri" w:hAnsi="Calibri" w:cs="ArialNarrow"/>
          <w:sz w:val="20"/>
          <w:szCs w:val="20"/>
        </w:rPr>
      </w:pPr>
      <w:r>
        <w:rPr>
          <w:rFonts w:ascii="Calibri" w:hAnsi="Calibri" w:cs="ArialNarrow"/>
          <w:sz w:val="20"/>
          <w:szCs w:val="20"/>
        </w:rPr>
        <w:t>Zadanie Nr 2 - Królik</w:t>
      </w:r>
      <w:r w:rsidR="003578B5">
        <w:rPr>
          <w:rFonts w:ascii="Calibri" w:hAnsi="Calibri" w:cs="ArialNarrow"/>
          <w:sz w:val="20"/>
          <w:szCs w:val="20"/>
        </w:rPr>
        <w:t>i</w:t>
      </w:r>
    </w:p>
    <w:tbl>
      <w:tblPr>
        <w:tblpPr w:leftFromText="141" w:rightFromText="141" w:vertAnchor="page" w:horzAnchor="margin" w:tblpXSpec="center" w:tblpY="1897"/>
        <w:tblW w:w="5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3776"/>
        <w:gridCol w:w="582"/>
        <w:gridCol w:w="1596"/>
        <w:gridCol w:w="724"/>
        <w:gridCol w:w="1456"/>
        <w:gridCol w:w="1016"/>
        <w:gridCol w:w="1882"/>
      </w:tblGrid>
      <w:tr w:rsidR="00D1560F" w:rsidRPr="003F324A" w:rsidTr="00665ACA">
        <w:trPr>
          <w:trHeight w:val="452"/>
        </w:trPr>
        <w:tc>
          <w:tcPr>
            <w:tcW w:w="188" w:type="pct"/>
            <w:vAlign w:val="center"/>
          </w:tcPr>
          <w:p w:rsidR="00D1560F" w:rsidRPr="003F324A" w:rsidRDefault="00D1560F" w:rsidP="00665ACA">
            <w:pPr>
              <w:pStyle w:val="Standard"/>
              <w:tabs>
                <w:tab w:val="left" w:pos="426"/>
              </w:tabs>
              <w:rPr>
                <w:rFonts w:ascii="Calibri" w:hAnsi="Calibri" w:cs="ArialNarrow"/>
                <w:b/>
                <w:sz w:val="20"/>
                <w:szCs w:val="20"/>
              </w:rPr>
            </w:pPr>
            <w:proofErr w:type="spellStart"/>
            <w:r>
              <w:rPr>
                <w:rFonts w:ascii="Calibri" w:hAnsi="Calibri" w:cs="ArialNarrow"/>
                <w:b/>
                <w:sz w:val="20"/>
                <w:szCs w:val="20"/>
              </w:rPr>
              <w:t>Lp</w:t>
            </w:r>
            <w:proofErr w:type="spellEnd"/>
          </w:p>
        </w:tc>
        <w:tc>
          <w:tcPr>
            <w:tcW w:w="1647" w:type="pct"/>
            <w:vAlign w:val="center"/>
          </w:tcPr>
          <w:p w:rsidR="00D1560F" w:rsidRPr="003F324A" w:rsidRDefault="00D1560F" w:rsidP="00665ACA">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54" w:type="pct"/>
            <w:vAlign w:val="center"/>
          </w:tcPr>
          <w:p w:rsidR="00D1560F" w:rsidRPr="003F324A" w:rsidRDefault="00D1560F" w:rsidP="00665ACA">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696" w:type="pct"/>
            <w:vAlign w:val="center"/>
          </w:tcPr>
          <w:p w:rsidR="00D1560F" w:rsidRPr="003F324A" w:rsidRDefault="00D1560F"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16" w:type="pct"/>
            <w:vAlign w:val="center"/>
          </w:tcPr>
          <w:p w:rsidR="00D1560F" w:rsidRPr="003F324A" w:rsidRDefault="00D1560F"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35" w:type="pct"/>
            <w:vAlign w:val="center"/>
          </w:tcPr>
          <w:p w:rsidR="00D1560F" w:rsidRPr="003F324A" w:rsidRDefault="00D1560F" w:rsidP="00665ACA">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43" w:type="pct"/>
            <w:vAlign w:val="center"/>
          </w:tcPr>
          <w:p w:rsidR="00D1560F" w:rsidRPr="003F324A" w:rsidRDefault="00D1560F" w:rsidP="00665ACA">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21" w:type="pct"/>
            <w:vAlign w:val="center"/>
          </w:tcPr>
          <w:p w:rsidR="00D1560F" w:rsidRPr="003F324A" w:rsidRDefault="00D1560F" w:rsidP="00665ACA">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D1560F" w:rsidRPr="003F324A" w:rsidTr="00665ACA">
        <w:trPr>
          <w:trHeight w:val="188"/>
        </w:trPr>
        <w:tc>
          <w:tcPr>
            <w:tcW w:w="188" w:type="pct"/>
            <w:vAlign w:val="center"/>
          </w:tcPr>
          <w:p w:rsidR="00D1560F" w:rsidRPr="003F324A" w:rsidRDefault="00D1560F" w:rsidP="00665ACA">
            <w:pPr>
              <w:pStyle w:val="Standard"/>
              <w:numPr>
                <w:ilvl w:val="0"/>
                <w:numId w:val="36"/>
              </w:numPr>
              <w:tabs>
                <w:tab w:val="left" w:pos="0"/>
              </w:tabs>
              <w:ind w:left="0" w:firstLine="0"/>
              <w:jc w:val="center"/>
              <w:rPr>
                <w:rFonts w:ascii="Calibri" w:hAnsi="Calibri" w:cs="ArialNarrow"/>
                <w:b/>
                <w:sz w:val="20"/>
                <w:szCs w:val="20"/>
              </w:rPr>
            </w:pPr>
          </w:p>
        </w:tc>
        <w:tc>
          <w:tcPr>
            <w:tcW w:w="1647" w:type="pct"/>
            <w:vAlign w:val="center"/>
          </w:tcPr>
          <w:p w:rsidR="00D1560F" w:rsidRPr="00D1560F" w:rsidRDefault="00D1560F" w:rsidP="00665ACA">
            <w:pPr>
              <w:pStyle w:val="Standard"/>
              <w:tabs>
                <w:tab w:val="left" w:pos="182"/>
                <w:tab w:val="left" w:pos="426"/>
              </w:tabs>
              <w:ind w:left="41"/>
              <w:jc w:val="both"/>
              <w:rPr>
                <w:rFonts w:ascii="Calibri" w:hAnsi="Calibri" w:cs="ArialNarrow"/>
                <w:bCs/>
                <w:sz w:val="20"/>
                <w:szCs w:val="20"/>
              </w:rPr>
            </w:pPr>
            <w:proofErr w:type="gramStart"/>
            <w:r w:rsidRPr="00BB4B5F">
              <w:rPr>
                <w:rFonts w:ascii="Calibri" w:hAnsi="Calibri" w:cs="ArialNarrow"/>
                <w:bCs/>
                <w:sz w:val="20"/>
                <w:szCs w:val="20"/>
              </w:rPr>
              <w:t xml:space="preserve">Króliki </w:t>
            </w:r>
            <w:r>
              <w:rPr>
                <w:rFonts w:ascii="Calibri" w:hAnsi="Calibri" w:cs="ArialNarrow"/>
                <w:bCs/>
                <w:sz w:val="20"/>
                <w:szCs w:val="20"/>
              </w:rPr>
              <w:t xml:space="preserve"> </w:t>
            </w:r>
            <w:r w:rsidRPr="00BB4B5F">
              <w:rPr>
                <w:rFonts w:ascii="Helvetica" w:hAnsi="Helvetica"/>
                <w:b/>
                <w:bCs/>
                <w:sz w:val="16"/>
                <w:szCs w:val="16"/>
              </w:rPr>
              <w:t>Szczep</w:t>
            </w:r>
            <w:proofErr w:type="gramEnd"/>
            <w:r w:rsidRPr="00BB4B5F">
              <w:rPr>
                <w:rFonts w:ascii="Helvetica" w:hAnsi="Helvetica"/>
                <w:b/>
                <w:bCs/>
                <w:sz w:val="16"/>
                <w:szCs w:val="16"/>
              </w:rPr>
              <w:t xml:space="preserve"> </w:t>
            </w:r>
            <w:r w:rsidRPr="00BB4B5F">
              <w:rPr>
                <w:rFonts w:ascii="Helvetica" w:hAnsi="Helvetica"/>
                <w:sz w:val="16"/>
                <w:szCs w:val="16"/>
              </w:rPr>
              <w:t xml:space="preserve">- New </w:t>
            </w:r>
            <w:proofErr w:type="spellStart"/>
            <w:r w:rsidRPr="00BB4B5F">
              <w:rPr>
                <w:rFonts w:ascii="Helvetica" w:hAnsi="Helvetica"/>
                <w:sz w:val="16"/>
                <w:szCs w:val="16"/>
              </w:rPr>
              <w:t>Zealand</w:t>
            </w:r>
            <w:proofErr w:type="spellEnd"/>
            <w:r w:rsidRPr="00BB4B5F">
              <w:rPr>
                <w:rFonts w:ascii="Helvetica" w:hAnsi="Helvetica"/>
                <w:sz w:val="16"/>
                <w:szCs w:val="16"/>
              </w:rPr>
              <w:t xml:space="preserve"> White - </w:t>
            </w:r>
            <w:proofErr w:type="spellStart"/>
            <w:r w:rsidRPr="00BB4B5F">
              <w:rPr>
                <w:rFonts w:cs="Times New Roman"/>
                <w:color w:val="444444"/>
                <w:sz w:val="20"/>
                <w:szCs w:val="20"/>
                <w:shd w:val="clear" w:color="auto" w:fill="FFFFFF"/>
              </w:rPr>
              <w:t>Crl:KBL</w:t>
            </w:r>
            <w:proofErr w:type="spellEnd"/>
            <w:r w:rsidRPr="00BB4B5F">
              <w:rPr>
                <w:rFonts w:cs="Times New Roman"/>
                <w:color w:val="444444"/>
                <w:sz w:val="20"/>
                <w:szCs w:val="20"/>
                <w:shd w:val="clear" w:color="auto" w:fill="FFFFFF"/>
              </w:rPr>
              <w:t>(NZW)</w:t>
            </w:r>
            <w:r w:rsidRPr="00BB4B5F">
              <w:rPr>
                <w:rFonts w:ascii="Helvetica" w:hAnsi="Helvetica"/>
                <w:sz w:val="16"/>
                <w:szCs w:val="16"/>
              </w:rPr>
              <w:t xml:space="preserve">; preferowane stado </w:t>
            </w:r>
            <w:proofErr w:type="spellStart"/>
            <w:r w:rsidRPr="00BB4B5F">
              <w:rPr>
                <w:rFonts w:ascii="Helvetica" w:hAnsi="Helvetica"/>
                <w:sz w:val="16"/>
                <w:szCs w:val="16"/>
              </w:rPr>
              <w:t>outbred</w:t>
            </w:r>
            <w:proofErr w:type="spellEnd"/>
            <w:r w:rsidRPr="00BB4B5F">
              <w:rPr>
                <w:rFonts w:ascii="Helvetica" w:hAnsi="Helvetica"/>
                <w:sz w:val="16"/>
                <w:szCs w:val="16"/>
              </w:rPr>
              <w:t xml:space="preserve"> </w:t>
            </w:r>
            <w:proofErr w:type="spellStart"/>
            <w:r w:rsidRPr="00BB4B5F">
              <w:rPr>
                <w:rFonts w:ascii="Helvetica" w:hAnsi="Helvetica"/>
                <w:b/>
                <w:bCs/>
                <w:sz w:val="16"/>
                <w:szCs w:val="16"/>
              </w:rPr>
              <w:t>Płec</w:t>
            </w:r>
            <w:proofErr w:type="spellEnd"/>
            <w:r w:rsidRPr="00BB4B5F">
              <w:rPr>
                <w:rFonts w:ascii="Helvetica" w:hAnsi="Helvetica"/>
                <w:b/>
                <w:bCs/>
                <w:sz w:val="16"/>
                <w:szCs w:val="16"/>
              </w:rPr>
              <w:t xml:space="preserve">́ </w:t>
            </w:r>
            <w:r w:rsidRPr="00BB4B5F">
              <w:rPr>
                <w:rFonts w:ascii="Helvetica" w:hAnsi="Helvetica"/>
                <w:sz w:val="16"/>
                <w:szCs w:val="16"/>
              </w:rPr>
              <w:t>– samice</w:t>
            </w:r>
            <w:r w:rsidRPr="00BB4B5F">
              <w:rPr>
                <w:rFonts w:ascii="Helvetica" w:hAnsi="Helvetica"/>
                <w:sz w:val="16"/>
                <w:szCs w:val="16"/>
              </w:rPr>
              <w:br/>
            </w:r>
            <w:r w:rsidRPr="00BB4B5F">
              <w:rPr>
                <w:rFonts w:ascii="Helvetica" w:hAnsi="Helvetica"/>
                <w:b/>
                <w:bCs/>
                <w:sz w:val="16"/>
                <w:szCs w:val="16"/>
              </w:rPr>
              <w:t xml:space="preserve">Wiek </w:t>
            </w:r>
            <w:r w:rsidRPr="00BB4B5F">
              <w:rPr>
                <w:rFonts w:ascii="Helvetica" w:hAnsi="Helvetica"/>
                <w:sz w:val="16"/>
                <w:szCs w:val="16"/>
              </w:rPr>
              <w:t>–15 tygodni w chwili dostawy</w:t>
            </w:r>
            <w:r w:rsidRPr="00BB4B5F">
              <w:rPr>
                <w:rFonts w:ascii="Helvetica" w:hAnsi="Helvetica"/>
                <w:sz w:val="16"/>
                <w:szCs w:val="16"/>
              </w:rPr>
              <w:br/>
            </w:r>
            <w:r w:rsidRPr="00BB4B5F">
              <w:rPr>
                <w:rFonts w:ascii="Helvetica" w:hAnsi="Helvetica"/>
                <w:b/>
                <w:bCs/>
                <w:sz w:val="16"/>
                <w:szCs w:val="16"/>
              </w:rPr>
              <w:t xml:space="preserve">Waga </w:t>
            </w:r>
            <w:r w:rsidRPr="00BB4B5F">
              <w:rPr>
                <w:rFonts w:ascii="Helvetica" w:hAnsi="Helvetica"/>
                <w:sz w:val="16"/>
                <w:szCs w:val="16"/>
              </w:rPr>
              <w:t xml:space="preserve">- Masa ciała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nie powinna być mniejsza niż 3kg ± 20 % </w:t>
            </w:r>
            <w:proofErr w:type="spellStart"/>
            <w:r w:rsidRPr="00BB4B5F">
              <w:rPr>
                <w:rFonts w:ascii="Helvetica" w:hAnsi="Helvetica"/>
                <w:sz w:val="16"/>
                <w:szCs w:val="16"/>
              </w:rPr>
              <w:t>średniej</w:t>
            </w:r>
            <w:proofErr w:type="spellEnd"/>
            <w:r w:rsidRPr="00BB4B5F">
              <w:rPr>
                <w:rFonts w:ascii="Helvetica" w:hAnsi="Helvetica"/>
                <w:sz w:val="16"/>
                <w:szCs w:val="16"/>
              </w:rPr>
              <w:t xml:space="preserve"> masy ciała. </w:t>
            </w:r>
            <w:r w:rsidRPr="00BB4B5F">
              <w:rPr>
                <w:rFonts w:ascii="Helvetica" w:hAnsi="Helvetica"/>
                <w:b/>
                <w:bCs/>
                <w:sz w:val="16"/>
                <w:szCs w:val="16"/>
              </w:rPr>
              <w:t>Wymagania dodatkowe</w:t>
            </w:r>
            <w:r w:rsidRPr="00BB4B5F">
              <w:rPr>
                <w:rFonts w:ascii="Helvetica" w:hAnsi="Helvetica"/>
                <w:sz w:val="16"/>
                <w:szCs w:val="16"/>
              </w:rPr>
              <w:t xml:space="preserve">:  </w:t>
            </w:r>
            <w:proofErr w:type="spellStart"/>
            <w:r w:rsidRPr="00BB4B5F">
              <w:rPr>
                <w:rFonts w:ascii="Helvetica" w:hAnsi="Helvetica"/>
                <w:sz w:val="16"/>
                <w:szCs w:val="16"/>
              </w:rPr>
              <w:t>Zwierzeta</w:t>
            </w:r>
            <w:proofErr w:type="spellEnd"/>
            <w:r w:rsidRPr="00BB4B5F">
              <w:rPr>
                <w:rFonts w:ascii="Helvetica" w:hAnsi="Helvetica"/>
                <w:sz w:val="16"/>
                <w:szCs w:val="16"/>
              </w:rPr>
              <w:t xml:space="preserve"> oznakowane identyfikacyjnie, dokumentacja </w:t>
            </w:r>
            <w:proofErr w:type="spellStart"/>
            <w:r w:rsidRPr="00BB4B5F">
              <w:rPr>
                <w:rFonts w:ascii="Helvetica" w:hAnsi="Helvetica"/>
                <w:sz w:val="16"/>
                <w:szCs w:val="16"/>
              </w:rPr>
              <w:t>towarzysząca</w:t>
            </w:r>
            <w:proofErr w:type="spellEnd"/>
            <w:r w:rsidRPr="00BB4B5F">
              <w:rPr>
                <w:rFonts w:ascii="Helvetica" w:hAnsi="Helvetica"/>
                <w:sz w:val="16"/>
                <w:szCs w:val="16"/>
              </w:rPr>
              <w:t xml:space="preserve"> </w:t>
            </w:r>
            <w:proofErr w:type="spellStart"/>
            <w:r w:rsidRPr="00BB4B5F">
              <w:rPr>
                <w:rFonts w:ascii="Helvetica" w:hAnsi="Helvetica"/>
                <w:sz w:val="16"/>
                <w:szCs w:val="16"/>
              </w:rPr>
              <w:t>zwierzętom</w:t>
            </w:r>
            <w:proofErr w:type="spellEnd"/>
            <w:r w:rsidRPr="00BB4B5F">
              <w:rPr>
                <w:rFonts w:ascii="Helvetica" w:hAnsi="Helvetica"/>
                <w:sz w:val="16"/>
                <w:szCs w:val="16"/>
              </w:rPr>
              <w:t xml:space="preserve"> zgodna z wymaganiami i przepisami UE, w tym: aktualny raport z monitoringu zza bariery SPF, certyfikat zdrowia, podpisany przez weterynarza (najlepiej wraz z numerem </w:t>
            </w:r>
            <w:proofErr w:type="spellStart"/>
            <w:r w:rsidRPr="00BB4B5F">
              <w:rPr>
                <w:rFonts w:ascii="Helvetica" w:hAnsi="Helvetica"/>
                <w:sz w:val="16"/>
                <w:szCs w:val="16"/>
              </w:rPr>
              <w:t>tegoz</w:t>
            </w:r>
            <w:proofErr w:type="spellEnd"/>
            <w:r w:rsidRPr="00BB4B5F">
              <w:rPr>
                <w:rFonts w:ascii="Helvetica" w:hAnsi="Helvetica"/>
                <w:sz w:val="16"/>
                <w:szCs w:val="16"/>
              </w:rPr>
              <w:t xml:space="preserve">̇ weterynarza na </w:t>
            </w:r>
            <w:proofErr w:type="spellStart"/>
            <w:r w:rsidRPr="00BB4B5F">
              <w:rPr>
                <w:rFonts w:ascii="Helvetica" w:hAnsi="Helvetica"/>
                <w:sz w:val="16"/>
                <w:szCs w:val="16"/>
              </w:rPr>
              <w:t>pieczątce</w:t>
            </w:r>
            <w:proofErr w:type="spellEnd"/>
            <w:r w:rsidRPr="00BB4B5F">
              <w:rPr>
                <w:rFonts w:ascii="Helvetica" w:hAnsi="Helvetica"/>
                <w:sz w:val="16"/>
                <w:szCs w:val="16"/>
              </w:rPr>
              <w:t xml:space="preserve">), </w:t>
            </w:r>
            <w:proofErr w:type="spellStart"/>
            <w:r w:rsidRPr="00BB4B5F">
              <w:rPr>
                <w:rFonts w:ascii="Helvetica" w:hAnsi="Helvetica"/>
                <w:sz w:val="16"/>
                <w:szCs w:val="16"/>
              </w:rPr>
              <w:t>wyciąg</w:t>
            </w:r>
            <w:proofErr w:type="spellEnd"/>
            <w:r w:rsidRPr="00BB4B5F">
              <w:rPr>
                <w:rFonts w:ascii="Helvetica" w:hAnsi="Helvetica"/>
                <w:sz w:val="16"/>
                <w:szCs w:val="16"/>
              </w:rPr>
              <w:t xml:space="preserve"> z zapisem </w:t>
            </w:r>
            <w:proofErr w:type="spellStart"/>
            <w:r w:rsidRPr="00BB4B5F">
              <w:rPr>
                <w:rFonts w:ascii="Helvetica" w:hAnsi="Helvetica"/>
                <w:sz w:val="16"/>
                <w:szCs w:val="16"/>
              </w:rPr>
              <w:t>parametrów</w:t>
            </w:r>
            <w:proofErr w:type="spellEnd"/>
            <w:r w:rsidRPr="00BB4B5F">
              <w:rPr>
                <w:rFonts w:ascii="Helvetica" w:hAnsi="Helvetica"/>
                <w:sz w:val="16"/>
                <w:szCs w:val="16"/>
              </w:rPr>
              <w:t xml:space="preserve"> (</w:t>
            </w:r>
            <w:proofErr w:type="spellStart"/>
            <w:r w:rsidRPr="00BB4B5F">
              <w:rPr>
                <w:rFonts w:ascii="Helvetica" w:hAnsi="Helvetica"/>
                <w:sz w:val="16"/>
                <w:szCs w:val="16"/>
              </w:rPr>
              <w:t>głównie</w:t>
            </w:r>
            <w:proofErr w:type="spellEnd"/>
            <w:r w:rsidRPr="00BB4B5F">
              <w:rPr>
                <w:rFonts w:ascii="Helvetica" w:hAnsi="Helvetica"/>
                <w:sz w:val="16"/>
                <w:szCs w:val="16"/>
              </w:rPr>
              <w:t xml:space="preserve"> temperatura) z samochodu dostawczego, </w:t>
            </w:r>
            <w:proofErr w:type="spellStart"/>
            <w:r w:rsidRPr="00BB4B5F">
              <w:rPr>
                <w:rFonts w:ascii="Helvetica" w:hAnsi="Helvetica"/>
                <w:sz w:val="16"/>
                <w:szCs w:val="16"/>
              </w:rPr>
              <w:t>Trace</w:t>
            </w:r>
            <w:proofErr w:type="spellEnd"/>
            <w:r w:rsidRPr="00BB4B5F">
              <w:rPr>
                <w:rFonts w:ascii="Helvetica" w:hAnsi="Helvetica"/>
                <w:sz w:val="16"/>
                <w:szCs w:val="16"/>
              </w:rPr>
              <w:t xml:space="preserve"> (w przypadku braku zgłoszenia transportu małych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w systemie elektronicznym potrzebne jest </w:t>
            </w:r>
            <w:proofErr w:type="spellStart"/>
            <w:r w:rsidRPr="00BB4B5F">
              <w:rPr>
                <w:rFonts w:ascii="Helvetica" w:hAnsi="Helvetica"/>
                <w:sz w:val="16"/>
                <w:szCs w:val="16"/>
              </w:rPr>
              <w:t>oświadczenie</w:t>
            </w:r>
            <w:proofErr w:type="spellEnd"/>
            <w:r w:rsidRPr="00BB4B5F">
              <w:rPr>
                <w:rFonts w:ascii="Helvetica" w:hAnsi="Helvetica"/>
                <w:sz w:val="16"/>
                <w:szCs w:val="16"/>
              </w:rPr>
              <w:t xml:space="preserve">, </w:t>
            </w:r>
            <w:proofErr w:type="spellStart"/>
            <w:r w:rsidRPr="00BB4B5F">
              <w:rPr>
                <w:rFonts w:ascii="Helvetica" w:hAnsi="Helvetica"/>
                <w:sz w:val="16"/>
                <w:szCs w:val="16"/>
              </w:rPr>
              <w:t>że</w:t>
            </w:r>
            <w:proofErr w:type="spellEnd"/>
            <w:r w:rsidRPr="00BB4B5F">
              <w:rPr>
                <w:rFonts w:ascii="Helvetica" w:hAnsi="Helvetica"/>
                <w:sz w:val="16"/>
                <w:szCs w:val="16"/>
              </w:rPr>
              <w:t xml:space="preserve"> dany kraj nie respektuje </w:t>
            </w:r>
            <w:proofErr w:type="spellStart"/>
            <w:r w:rsidRPr="00BB4B5F">
              <w:rPr>
                <w:rFonts w:ascii="Helvetica" w:hAnsi="Helvetica"/>
                <w:sz w:val="16"/>
                <w:szCs w:val="16"/>
              </w:rPr>
              <w:t>Trace</w:t>
            </w:r>
            <w:proofErr w:type="spellEnd"/>
            <w:r w:rsidRPr="00BB4B5F">
              <w:rPr>
                <w:rFonts w:ascii="Helvetica" w:hAnsi="Helvetica"/>
                <w:sz w:val="16"/>
                <w:szCs w:val="16"/>
              </w:rPr>
              <w:t xml:space="preserve">);  Zwierzęta pochodzące ze </w:t>
            </w:r>
            <w:proofErr w:type="spellStart"/>
            <w:r w:rsidRPr="00BB4B5F">
              <w:rPr>
                <w:rFonts w:ascii="Helvetica" w:hAnsi="Helvetica"/>
                <w:sz w:val="16"/>
                <w:szCs w:val="16"/>
              </w:rPr>
              <w:t>stana</w:t>
            </w:r>
            <w:proofErr w:type="spellEnd"/>
            <w:r w:rsidRPr="00BB4B5F">
              <w:rPr>
                <w:rFonts w:ascii="Helvetica" w:hAnsi="Helvetica"/>
                <w:sz w:val="16"/>
                <w:szCs w:val="16"/>
              </w:rPr>
              <w:t xml:space="preserve"> nie krewniaczego, </w:t>
            </w:r>
            <w:proofErr w:type="spellStart"/>
            <w:r w:rsidRPr="00BB4B5F">
              <w:rPr>
                <w:rFonts w:ascii="Helvetica" w:hAnsi="Helvetica"/>
                <w:sz w:val="16"/>
                <w:szCs w:val="16"/>
              </w:rPr>
              <w:t>outbread</w:t>
            </w:r>
            <w:proofErr w:type="spellEnd"/>
          </w:p>
        </w:tc>
        <w:tc>
          <w:tcPr>
            <w:tcW w:w="254" w:type="pct"/>
            <w:vAlign w:val="center"/>
          </w:tcPr>
          <w:p w:rsidR="00D1560F" w:rsidRDefault="00D1560F" w:rsidP="00665ACA">
            <w:pPr>
              <w:pStyle w:val="Standard"/>
              <w:tabs>
                <w:tab w:val="left" w:pos="426"/>
              </w:tabs>
              <w:jc w:val="center"/>
              <w:rPr>
                <w:rFonts w:ascii="Calibri" w:hAnsi="Calibri" w:cs="ArialNarrow"/>
                <w:b/>
                <w:sz w:val="20"/>
                <w:szCs w:val="20"/>
              </w:rPr>
            </w:pPr>
            <w:r>
              <w:rPr>
                <w:rFonts w:ascii="Calibri" w:hAnsi="Calibri" w:cs="ArialNarrow"/>
                <w:b/>
                <w:sz w:val="20"/>
                <w:szCs w:val="20"/>
              </w:rPr>
              <w:t xml:space="preserve">Szt. </w:t>
            </w:r>
          </w:p>
        </w:tc>
        <w:tc>
          <w:tcPr>
            <w:tcW w:w="696" w:type="pct"/>
            <w:shd w:val="clear" w:color="auto" w:fill="auto"/>
            <w:vAlign w:val="center"/>
          </w:tcPr>
          <w:p w:rsidR="00D1560F" w:rsidRPr="003F324A" w:rsidRDefault="00D1560F" w:rsidP="00665ACA">
            <w:pPr>
              <w:pStyle w:val="Standard"/>
              <w:tabs>
                <w:tab w:val="left" w:pos="0"/>
              </w:tabs>
              <w:jc w:val="center"/>
              <w:rPr>
                <w:rFonts w:ascii="Calibri" w:hAnsi="Calibri" w:cs="ArialNarrow"/>
                <w:b/>
                <w:sz w:val="20"/>
                <w:szCs w:val="20"/>
              </w:rPr>
            </w:pPr>
          </w:p>
        </w:tc>
        <w:tc>
          <w:tcPr>
            <w:tcW w:w="316" w:type="pct"/>
            <w:shd w:val="clear" w:color="auto" w:fill="auto"/>
            <w:vAlign w:val="center"/>
          </w:tcPr>
          <w:p w:rsidR="00D1560F" w:rsidRDefault="00D1560F" w:rsidP="00665ACA">
            <w:pPr>
              <w:pStyle w:val="Standard"/>
              <w:tabs>
                <w:tab w:val="left" w:pos="0"/>
              </w:tabs>
              <w:jc w:val="center"/>
              <w:rPr>
                <w:rFonts w:ascii="Calibri" w:hAnsi="Calibri" w:cs="ArialNarrow"/>
                <w:b/>
                <w:sz w:val="20"/>
                <w:szCs w:val="20"/>
              </w:rPr>
            </w:pPr>
            <w:r>
              <w:rPr>
                <w:rFonts w:ascii="Calibri" w:hAnsi="Calibri" w:cs="ArialNarrow"/>
                <w:b/>
                <w:sz w:val="20"/>
                <w:szCs w:val="20"/>
              </w:rPr>
              <w:t>32</w:t>
            </w:r>
          </w:p>
        </w:tc>
        <w:tc>
          <w:tcPr>
            <w:tcW w:w="635" w:type="pct"/>
            <w:shd w:val="clear" w:color="auto" w:fill="auto"/>
            <w:vAlign w:val="center"/>
          </w:tcPr>
          <w:p w:rsidR="00D1560F" w:rsidRPr="003F324A" w:rsidRDefault="00D1560F" w:rsidP="00665ACA">
            <w:pPr>
              <w:pStyle w:val="Standard"/>
              <w:tabs>
                <w:tab w:val="left" w:pos="426"/>
              </w:tabs>
              <w:ind w:firstLine="9"/>
              <w:jc w:val="center"/>
              <w:rPr>
                <w:rFonts w:ascii="Calibri" w:hAnsi="Calibri" w:cs="ArialNarrow"/>
                <w:b/>
                <w:sz w:val="20"/>
                <w:szCs w:val="20"/>
              </w:rPr>
            </w:pPr>
          </w:p>
        </w:tc>
        <w:tc>
          <w:tcPr>
            <w:tcW w:w="443" w:type="pct"/>
            <w:vAlign w:val="center"/>
          </w:tcPr>
          <w:p w:rsidR="00D1560F" w:rsidRPr="003F324A" w:rsidRDefault="00D1560F" w:rsidP="00665ACA">
            <w:pPr>
              <w:pStyle w:val="Standard"/>
              <w:tabs>
                <w:tab w:val="left" w:pos="33"/>
                <w:tab w:val="left" w:pos="426"/>
              </w:tabs>
              <w:ind w:firstLine="360"/>
              <w:jc w:val="center"/>
              <w:rPr>
                <w:rFonts w:ascii="Calibri" w:hAnsi="Calibri" w:cs="ArialNarrow"/>
                <w:b/>
                <w:sz w:val="20"/>
                <w:szCs w:val="20"/>
              </w:rPr>
            </w:pPr>
          </w:p>
        </w:tc>
        <w:tc>
          <w:tcPr>
            <w:tcW w:w="821" w:type="pct"/>
            <w:vAlign w:val="center"/>
          </w:tcPr>
          <w:p w:rsidR="00D1560F" w:rsidRPr="003F324A" w:rsidRDefault="00D1560F" w:rsidP="00665ACA">
            <w:pPr>
              <w:pStyle w:val="Standard"/>
              <w:tabs>
                <w:tab w:val="left" w:pos="426"/>
              </w:tabs>
              <w:ind w:left="32"/>
              <w:jc w:val="center"/>
              <w:rPr>
                <w:rFonts w:ascii="Calibri" w:hAnsi="Calibri" w:cs="ArialNarrow"/>
                <w:b/>
                <w:sz w:val="20"/>
                <w:szCs w:val="20"/>
              </w:rPr>
            </w:pPr>
          </w:p>
        </w:tc>
      </w:tr>
      <w:tr w:rsidR="00D1560F" w:rsidRPr="003F324A" w:rsidTr="00665ACA">
        <w:trPr>
          <w:trHeight w:val="188"/>
        </w:trPr>
        <w:tc>
          <w:tcPr>
            <w:tcW w:w="188" w:type="pct"/>
            <w:vAlign w:val="center"/>
          </w:tcPr>
          <w:p w:rsidR="00D1560F" w:rsidRPr="003F324A" w:rsidRDefault="00D1560F" w:rsidP="00665ACA">
            <w:pPr>
              <w:pStyle w:val="Standard"/>
              <w:numPr>
                <w:ilvl w:val="0"/>
                <w:numId w:val="36"/>
              </w:numPr>
              <w:tabs>
                <w:tab w:val="left" w:pos="0"/>
              </w:tabs>
              <w:ind w:left="0" w:firstLine="0"/>
              <w:jc w:val="center"/>
              <w:rPr>
                <w:rFonts w:ascii="Calibri" w:hAnsi="Calibri" w:cs="ArialNarrow"/>
                <w:b/>
                <w:sz w:val="20"/>
                <w:szCs w:val="20"/>
              </w:rPr>
            </w:pPr>
          </w:p>
        </w:tc>
        <w:tc>
          <w:tcPr>
            <w:tcW w:w="1647" w:type="pct"/>
            <w:vAlign w:val="center"/>
          </w:tcPr>
          <w:p w:rsidR="00D1560F" w:rsidRPr="00D1560F" w:rsidRDefault="00D1560F" w:rsidP="00665ACA">
            <w:pPr>
              <w:pStyle w:val="Standard"/>
              <w:tabs>
                <w:tab w:val="left" w:pos="182"/>
                <w:tab w:val="left" w:pos="426"/>
              </w:tabs>
              <w:ind w:left="41"/>
              <w:jc w:val="both"/>
              <w:rPr>
                <w:rFonts w:ascii="Calibri" w:hAnsi="Calibri" w:cs="ArialNarrow"/>
                <w:bCs/>
                <w:sz w:val="20"/>
                <w:szCs w:val="20"/>
              </w:rPr>
            </w:pPr>
            <w:proofErr w:type="gramStart"/>
            <w:r w:rsidRPr="00BB4B5F">
              <w:rPr>
                <w:rFonts w:ascii="Calibri" w:hAnsi="Calibri" w:cs="ArialNarrow"/>
                <w:bCs/>
                <w:sz w:val="20"/>
                <w:szCs w:val="20"/>
              </w:rPr>
              <w:t xml:space="preserve">Króliki </w:t>
            </w:r>
            <w:r>
              <w:rPr>
                <w:rFonts w:ascii="Calibri" w:hAnsi="Calibri" w:cs="ArialNarrow"/>
                <w:bCs/>
                <w:sz w:val="20"/>
                <w:szCs w:val="20"/>
              </w:rPr>
              <w:t xml:space="preserve"> </w:t>
            </w:r>
            <w:r w:rsidRPr="00BB4B5F">
              <w:rPr>
                <w:rFonts w:ascii="Helvetica" w:hAnsi="Helvetica"/>
                <w:b/>
                <w:bCs/>
                <w:sz w:val="16"/>
                <w:szCs w:val="16"/>
              </w:rPr>
              <w:t>Szczep</w:t>
            </w:r>
            <w:proofErr w:type="gramEnd"/>
            <w:r w:rsidRPr="00BB4B5F">
              <w:rPr>
                <w:rFonts w:ascii="Helvetica" w:hAnsi="Helvetica"/>
                <w:b/>
                <w:bCs/>
                <w:sz w:val="16"/>
                <w:szCs w:val="16"/>
              </w:rPr>
              <w:t xml:space="preserve"> </w:t>
            </w:r>
            <w:r w:rsidRPr="00BB4B5F">
              <w:rPr>
                <w:rFonts w:ascii="Helvetica" w:hAnsi="Helvetica"/>
                <w:sz w:val="16"/>
                <w:szCs w:val="16"/>
              </w:rPr>
              <w:t xml:space="preserve">- New </w:t>
            </w:r>
            <w:proofErr w:type="spellStart"/>
            <w:r w:rsidRPr="00BB4B5F">
              <w:rPr>
                <w:rFonts w:ascii="Helvetica" w:hAnsi="Helvetica"/>
                <w:sz w:val="16"/>
                <w:szCs w:val="16"/>
              </w:rPr>
              <w:t>Zealand</w:t>
            </w:r>
            <w:proofErr w:type="spellEnd"/>
            <w:r w:rsidRPr="00BB4B5F">
              <w:rPr>
                <w:rFonts w:ascii="Helvetica" w:hAnsi="Helvetica"/>
                <w:sz w:val="16"/>
                <w:szCs w:val="16"/>
              </w:rPr>
              <w:t xml:space="preserve"> White - </w:t>
            </w:r>
            <w:proofErr w:type="spellStart"/>
            <w:r w:rsidRPr="00BB4B5F">
              <w:rPr>
                <w:color w:val="444444"/>
                <w:sz w:val="20"/>
                <w:szCs w:val="20"/>
                <w:shd w:val="clear" w:color="auto" w:fill="FFFFFF"/>
              </w:rPr>
              <w:t>Crl:KBL</w:t>
            </w:r>
            <w:proofErr w:type="spellEnd"/>
            <w:r w:rsidRPr="00BB4B5F">
              <w:rPr>
                <w:color w:val="444444"/>
                <w:sz w:val="20"/>
                <w:szCs w:val="20"/>
                <w:shd w:val="clear" w:color="auto" w:fill="FFFFFF"/>
              </w:rPr>
              <w:t>(NZW)</w:t>
            </w:r>
            <w:r w:rsidRPr="00BB4B5F">
              <w:rPr>
                <w:rFonts w:ascii="Helvetica" w:hAnsi="Helvetica"/>
                <w:sz w:val="16"/>
                <w:szCs w:val="16"/>
              </w:rPr>
              <w:t xml:space="preserve">; preferowane stado </w:t>
            </w:r>
            <w:proofErr w:type="spellStart"/>
            <w:r w:rsidRPr="00BB4B5F">
              <w:rPr>
                <w:rFonts w:ascii="Helvetica" w:hAnsi="Helvetica"/>
                <w:sz w:val="16"/>
                <w:szCs w:val="16"/>
              </w:rPr>
              <w:t>outbred</w:t>
            </w:r>
            <w:proofErr w:type="spellEnd"/>
            <w:r w:rsidRPr="00BB4B5F">
              <w:rPr>
                <w:rFonts w:ascii="Helvetica" w:hAnsi="Helvetica"/>
                <w:sz w:val="16"/>
                <w:szCs w:val="16"/>
              </w:rPr>
              <w:t xml:space="preserve"> </w:t>
            </w:r>
            <w:proofErr w:type="spellStart"/>
            <w:r w:rsidRPr="00BB4B5F">
              <w:rPr>
                <w:rFonts w:ascii="Helvetica" w:hAnsi="Helvetica"/>
                <w:b/>
                <w:bCs/>
                <w:sz w:val="16"/>
                <w:szCs w:val="16"/>
              </w:rPr>
              <w:t>Płec</w:t>
            </w:r>
            <w:proofErr w:type="spellEnd"/>
            <w:r w:rsidRPr="00BB4B5F">
              <w:rPr>
                <w:rFonts w:ascii="Helvetica" w:hAnsi="Helvetica"/>
                <w:b/>
                <w:bCs/>
                <w:sz w:val="16"/>
                <w:szCs w:val="16"/>
              </w:rPr>
              <w:t xml:space="preserve">́ </w:t>
            </w:r>
            <w:r w:rsidRPr="00BB4B5F">
              <w:rPr>
                <w:rFonts w:ascii="Helvetica" w:hAnsi="Helvetica"/>
                <w:sz w:val="16"/>
                <w:szCs w:val="16"/>
              </w:rPr>
              <w:t>– samce</w:t>
            </w:r>
            <w:r w:rsidRPr="00BB4B5F">
              <w:rPr>
                <w:rFonts w:ascii="Helvetica" w:hAnsi="Helvetica"/>
                <w:sz w:val="16"/>
                <w:szCs w:val="16"/>
              </w:rPr>
              <w:br/>
            </w:r>
            <w:r w:rsidRPr="00BB4B5F">
              <w:rPr>
                <w:rFonts w:ascii="Helvetica" w:hAnsi="Helvetica"/>
                <w:b/>
                <w:bCs/>
                <w:sz w:val="16"/>
                <w:szCs w:val="16"/>
              </w:rPr>
              <w:t xml:space="preserve">Wiek </w:t>
            </w:r>
            <w:r w:rsidRPr="00BB4B5F">
              <w:rPr>
                <w:rFonts w:ascii="Helvetica" w:hAnsi="Helvetica"/>
                <w:sz w:val="16"/>
                <w:szCs w:val="16"/>
              </w:rPr>
              <w:t>–19 tygodni w chwili dostawy</w:t>
            </w:r>
            <w:r w:rsidRPr="00BB4B5F">
              <w:rPr>
                <w:rFonts w:ascii="Helvetica" w:hAnsi="Helvetica"/>
                <w:sz w:val="16"/>
                <w:szCs w:val="16"/>
              </w:rPr>
              <w:br/>
            </w:r>
            <w:r w:rsidRPr="00BB4B5F">
              <w:rPr>
                <w:rFonts w:ascii="Helvetica" w:hAnsi="Helvetica"/>
                <w:b/>
                <w:bCs/>
                <w:sz w:val="16"/>
                <w:szCs w:val="16"/>
              </w:rPr>
              <w:t xml:space="preserve">Waga </w:t>
            </w:r>
            <w:r w:rsidRPr="00BB4B5F">
              <w:rPr>
                <w:rFonts w:ascii="Helvetica" w:hAnsi="Helvetica"/>
                <w:sz w:val="16"/>
                <w:szCs w:val="16"/>
              </w:rPr>
              <w:t xml:space="preserve">- Masa ciała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nie powinna </w:t>
            </w:r>
            <w:proofErr w:type="spellStart"/>
            <w:r w:rsidRPr="00BB4B5F">
              <w:rPr>
                <w:rFonts w:ascii="Helvetica" w:hAnsi="Helvetica"/>
                <w:sz w:val="16"/>
                <w:szCs w:val="16"/>
              </w:rPr>
              <w:t>przekraczac</w:t>
            </w:r>
            <w:proofErr w:type="spellEnd"/>
            <w:r w:rsidRPr="00BB4B5F">
              <w:rPr>
                <w:rFonts w:ascii="Helvetica" w:hAnsi="Helvetica"/>
                <w:sz w:val="16"/>
                <w:szCs w:val="16"/>
              </w:rPr>
              <w:t xml:space="preserve">́ ± 20 % </w:t>
            </w:r>
            <w:proofErr w:type="spellStart"/>
            <w:r w:rsidRPr="00BB4B5F">
              <w:rPr>
                <w:rFonts w:ascii="Helvetica" w:hAnsi="Helvetica"/>
                <w:sz w:val="16"/>
                <w:szCs w:val="16"/>
              </w:rPr>
              <w:t>średniej</w:t>
            </w:r>
            <w:proofErr w:type="spellEnd"/>
            <w:r w:rsidRPr="00BB4B5F">
              <w:rPr>
                <w:rFonts w:ascii="Helvetica" w:hAnsi="Helvetica"/>
                <w:sz w:val="16"/>
                <w:szCs w:val="16"/>
              </w:rPr>
              <w:t xml:space="preserve"> masy ciała. </w:t>
            </w:r>
            <w:r w:rsidRPr="00BB4B5F">
              <w:rPr>
                <w:rFonts w:ascii="Helvetica" w:hAnsi="Helvetica"/>
                <w:b/>
                <w:bCs/>
                <w:sz w:val="16"/>
                <w:szCs w:val="16"/>
              </w:rPr>
              <w:t>Wymagania dodatkowe</w:t>
            </w:r>
            <w:r w:rsidRPr="00BB4B5F">
              <w:rPr>
                <w:rFonts w:ascii="Helvetica" w:hAnsi="Helvetica"/>
                <w:sz w:val="16"/>
                <w:szCs w:val="16"/>
              </w:rPr>
              <w:t xml:space="preserve">: </w:t>
            </w:r>
            <w:proofErr w:type="spellStart"/>
            <w:r w:rsidRPr="00BB4B5F">
              <w:rPr>
                <w:rFonts w:ascii="Helvetica" w:hAnsi="Helvetica"/>
                <w:sz w:val="16"/>
                <w:szCs w:val="16"/>
              </w:rPr>
              <w:t>Zwierzeta</w:t>
            </w:r>
            <w:proofErr w:type="spellEnd"/>
            <w:r w:rsidRPr="00BB4B5F">
              <w:rPr>
                <w:rFonts w:ascii="Helvetica" w:hAnsi="Helvetica"/>
                <w:sz w:val="16"/>
                <w:szCs w:val="16"/>
              </w:rPr>
              <w:t xml:space="preserve"> oznakowane identyfikacyjnie, dokumentacja </w:t>
            </w:r>
            <w:proofErr w:type="spellStart"/>
            <w:r w:rsidRPr="00BB4B5F">
              <w:rPr>
                <w:rFonts w:ascii="Helvetica" w:hAnsi="Helvetica"/>
                <w:sz w:val="16"/>
                <w:szCs w:val="16"/>
              </w:rPr>
              <w:t>towarzysząca</w:t>
            </w:r>
            <w:proofErr w:type="spellEnd"/>
            <w:r w:rsidRPr="00BB4B5F">
              <w:rPr>
                <w:rFonts w:ascii="Helvetica" w:hAnsi="Helvetica"/>
                <w:sz w:val="16"/>
                <w:szCs w:val="16"/>
              </w:rPr>
              <w:t xml:space="preserve"> </w:t>
            </w:r>
            <w:proofErr w:type="spellStart"/>
            <w:r w:rsidRPr="00BB4B5F">
              <w:rPr>
                <w:rFonts w:ascii="Helvetica" w:hAnsi="Helvetica"/>
                <w:sz w:val="16"/>
                <w:szCs w:val="16"/>
              </w:rPr>
              <w:t>zwierzętom</w:t>
            </w:r>
            <w:proofErr w:type="spellEnd"/>
            <w:r w:rsidRPr="00BB4B5F">
              <w:rPr>
                <w:rFonts w:ascii="Helvetica" w:hAnsi="Helvetica"/>
                <w:sz w:val="16"/>
                <w:szCs w:val="16"/>
              </w:rPr>
              <w:t xml:space="preserve"> zgodna z wymaganiami i przepisami UE, w tym: aktualny raport z monitoringu zza bariery SPF, certyfikat zdrowia, podpisany przez weterynarza (najlepiej wraz z numerem </w:t>
            </w:r>
            <w:proofErr w:type="spellStart"/>
            <w:r w:rsidRPr="00BB4B5F">
              <w:rPr>
                <w:rFonts w:ascii="Helvetica" w:hAnsi="Helvetica"/>
                <w:sz w:val="16"/>
                <w:szCs w:val="16"/>
              </w:rPr>
              <w:t>tegoz</w:t>
            </w:r>
            <w:proofErr w:type="spellEnd"/>
            <w:r w:rsidRPr="00BB4B5F">
              <w:rPr>
                <w:rFonts w:ascii="Helvetica" w:hAnsi="Helvetica"/>
                <w:sz w:val="16"/>
                <w:szCs w:val="16"/>
              </w:rPr>
              <w:t xml:space="preserve">̇ weterynarza na </w:t>
            </w:r>
            <w:proofErr w:type="spellStart"/>
            <w:r w:rsidRPr="00BB4B5F">
              <w:rPr>
                <w:rFonts w:ascii="Helvetica" w:hAnsi="Helvetica"/>
                <w:sz w:val="16"/>
                <w:szCs w:val="16"/>
              </w:rPr>
              <w:t>pieczątce</w:t>
            </w:r>
            <w:proofErr w:type="spellEnd"/>
            <w:r w:rsidRPr="00BB4B5F">
              <w:rPr>
                <w:rFonts w:ascii="Helvetica" w:hAnsi="Helvetica"/>
                <w:sz w:val="16"/>
                <w:szCs w:val="16"/>
              </w:rPr>
              <w:t xml:space="preserve">), </w:t>
            </w:r>
            <w:proofErr w:type="spellStart"/>
            <w:r w:rsidRPr="00BB4B5F">
              <w:rPr>
                <w:rFonts w:ascii="Helvetica" w:hAnsi="Helvetica"/>
                <w:sz w:val="16"/>
                <w:szCs w:val="16"/>
              </w:rPr>
              <w:t>wyciąg</w:t>
            </w:r>
            <w:proofErr w:type="spellEnd"/>
            <w:r w:rsidRPr="00BB4B5F">
              <w:rPr>
                <w:rFonts w:ascii="Helvetica" w:hAnsi="Helvetica"/>
                <w:sz w:val="16"/>
                <w:szCs w:val="16"/>
              </w:rPr>
              <w:t xml:space="preserve"> z zapisem </w:t>
            </w:r>
            <w:proofErr w:type="spellStart"/>
            <w:r w:rsidRPr="00BB4B5F">
              <w:rPr>
                <w:rFonts w:ascii="Helvetica" w:hAnsi="Helvetica"/>
                <w:sz w:val="16"/>
                <w:szCs w:val="16"/>
              </w:rPr>
              <w:t>parametrów</w:t>
            </w:r>
            <w:proofErr w:type="spellEnd"/>
            <w:r w:rsidRPr="00BB4B5F">
              <w:rPr>
                <w:rFonts w:ascii="Helvetica" w:hAnsi="Helvetica"/>
                <w:sz w:val="16"/>
                <w:szCs w:val="16"/>
              </w:rPr>
              <w:t xml:space="preserve"> (</w:t>
            </w:r>
            <w:proofErr w:type="spellStart"/>
            <w:r w:rsidRPr="00BB4B5F">
              <w:rPr>
                <w:rFonts w:ascii="Helvetica" w:hAnsi="Helvetica"/>
                <w:sz w:val="16"/>
                <w:szCs w:val="16"/>
              </w:rPr>
              <w:t>głównie</w:t>
            </w:r>
            <w:proofErr w:type="spellEnd"/>
            <w:r w:rsidRPr="00BB4B5F">
              <w:rPr>
                <w:rFonts w:ascii="Helvetica" w:hAnsi="Helvetica"/>
                <w:sz w:val="16"/>
                <w:szCs w:val="16"/>
              </w:rPr>
              <w:t xml:space="preserve"> temperatura) z samochodu dostawczego, </w:t>
            </w:r>
            <w:proofErr w:type="spellStart"/>
            <w:r w:rsidRPr="00BB4B5F">
              <w:rPr>
                <w:rFonts w:ascii="Helvetica" w:hAnsi="Helvetica"/>
                <w:sz w:val="16"/>
                <w:szCs w:val="16"/>
              </w:rPr>
              <w:t>Trace</w:t>
            </w:r>
            <w:proofErr w:type="spellEnd"/>
            <w:r w:rsidRPr="00BB4B5F">
              <w:rPr>
                <w:rFonts w:ascii="Helvetica" w:hAnsi="Helvetica"/>
                <w:sz w:val="16"/>
                <w:szCs w:val="16"/>
              </w:rPr>
              <w:t xml:space="preserve"> (w przypadku braku zgłoszenia transportu małych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w systemie elektronicznym potrzebne jest </w:t>
            </w:r>
            <w:proofErr w:type="spellStart"/>
            <w:r w:rsidRPr="00BB4B5F">
              <w:rPr>
                <w:rFonts w:ascii="Helvetica" w:hAnsi="Helvetica"/>
                <w:sz w:val="16"/>
                <w:szCs w:val="16"/>
              </w:rPr>
              <w:t>oświadczenie</w:t>
            </w:r>
            <w:proofErr w:type="spellEnd"/>
            <w:r w:rsidRPr="00BB4B5F">
              <w:rPr>
                <w:rFonts w:ascii="Helvetica" w:hAnsi="Helvetica"/>
                <w:sz w:val="16"/>
                <w:szCs w:val="16"/>
              </w:rPr>
              <w:t xml:space="preserve">, </w:t>
            </w:r>
            <w:proofErr w:type="spellStart"/>
            <w:r w:rsidRPr="00BB4B5F">
              <w:rPr>
                <w:rFonts w:ascii="Helvetica" w:hAnsi="Helvetica"/>
                <w:sz w:val="16"/>
                <w:szCs w:val="16"/>
              </w:rPr>
              <w:t>że</w:t>
            </w:r>
            <w:proofErr w:type="spellEnd"/>
            <w:r w:rsidRPr="00BB4B5F">
              <w:rPr>
                <w:rFonts w:ascii="Helvetica" w:hAnsi="Helvetica"/>
                <w:sz w:val="16"/>
                <w:szCs w:val="16"/>
              </w:rPr>
              <w:t xml:space="preserve"> dany kraj nie respektuje </w:t>
            </w:r>
            <w:proofErr w:type="spellStart"/>
            <w:r w:rsidRPr="00BB4B5F">
              <w:rPr>
                <w:rFonts w:ascii="Helvetica" w:hAnsi="Helvetica"/>
                <w:sz w:val="16"/>
                <w:szCs w:val="16"/>
              </w:rPr>
              <w:t>Trace</w:t>
            </w:r>
            <w:proofErr w:type="spellEnd"/>
            <w:r w:rsidRPr="00BB4B5F">
              <w:rPr>
                <w:rFonts w:ascii="Helvetica" w:hAnsi="Helvetica"/>
                <w:sz w:val="16"/>
                <w:szCs w:val="16"/>
              </w:rPr>
              <w:t xml:space="preserve">).  Zwierzęta pochodzące ze </w:t>
            </w:r>
            <w:proofErr w:type="spellStart"/>
            <w:r w:rsidRPr="00BB4B5F">
              <w:rPr>
                <w:rFonts w:ascii="Helvetica" w:hAnsi="Helvetica"/>
                <w:sz w:val="16"/>
                <w:szCs w:val="16"/>
              </w:rPr>
              <w:t>stana</w:t>
            </w:r>
            <w:proofErr w:type="spellEnd"/>
            <w:r w:rsidRPr="00BB4B5F">
              <w:rPr>
                <w:rFonts w:ascii="Helvetica" w:hAnsi="Helvetica"/>
                <w:sz w:val="16"/>
                <w:szCs w:val="16"/>
              </w:rPr>
              <w:t xml:space="preserve"> nie krewniaczego, </w:t>
            </w:r>
            <w:proofErr w:type="spellStart"/>
            <w:r w:rsidRPr="00BB4B5F">
              <w:rPr>
                <w:rFonts w:ascii="Helvetica" w:hAnsi="Helvetica"/>
                <w:sz w:val="16"/>
                <w:szCs w:val="16"/>
              </w:rPr>
              <w:t>outbread</w:t>
            </w:r>
            <w:proofErr w:type="spellEnd"/>
          </w:p>
        </w:tc>
        <w:tc>
          <w:tcPr>
            <w:tcW w:w="254" w:type="pct"/>
            <w:vAlign w:val="center"/>
          </w:tcPr>
          <w:p w:rsidR="00D1560F" w:rsidRDefault="00D1560F" w:rsidP="00665ACA">
            <w:pPr>
              <w:pStyle w:val="Standard"/>
              <w:tabs>
                <w:tab w:val="left" w:pos="426"/>
              </w:tabs>
              <w:jc w:val="center"/>
              <w:rPr>
                <w:rFonts w:ascii="Calibri" w:hAnsi="Calibri" w:cs="ArialNarrow"/>
                <w:b/>
                <w:sz w:val="20"/>
                <w:szCs w:val="20"/>
              </w:rPr>
            </w:pPr>
            <w:r>
              <w:rPr>
                <w:rFonts w:ascii="Calibri" w:hAnsi="Calibri" w:cs="ArialNarrow"/>
                <w:b/>
                <w:sz w:val="20"/>
                <w:szCs w:val="20"/>
              </w:rPr>
              <w:t xml:space="preserve">Szt. </w:t>
            </w:r>
          </w:p>
        </w:tc>
        <w:tc>
          <w:tcPr>
            <w:tcW w:w="696" w:type="pct"/>
            <w:shd w:val="clear" w:color="auto" w:fill="auto"/>
            <w:vAlign w:val="center"/>
          </w:tcPr>
          <w:p w:rsidR="00D1560F" w:rsidRPr="003F324A" w:rsidRDefault="00D1560F" w:rsidP="00665ACA">
            <w:pPr>
              <w:pStyle w:val="Standard"/>
              <w:tabs>
                <w:tab w:val="left" w:pos="0"/>
              </w:tabs>
              <w:jc w:val="center"/>
              <w:rPr>
                <w:rFonts w:ascii="Calibri" w:hAnsi="Calibri" w:cs="ArialNarrow"/>
                <w:b/>
                <w:sz w:val="20"/>
                <w:szCs w:val="20"/>
              </w:rPr>
            </w:pPr>
          </w:p>
        </w:tc>
        <w:tc>
          <w:tcPr>
            <w:tcW w:w="316" w:type="pct"/>
            <w:shd w:val="clear" w:color="auto" w:fill="auto"/>
            <w:vAlign w:val="center"/>
          </w:tcPr>
          <w:p w:rsidR="00D1560F" w:rsidRDefault="00D1560F" w:rsidP="00665ACA">
            <w:pPr>
              <w:pStyle w:val="Standard"/>
              <w:tabs>
                <w:tab w:val="left" w:pos="0"/>
              </w:tabs>
              <w:jc w:val="center"/>
              <w:rPr>
                <w:rFonts w:ascii="Calibri" w:hAnsi="Calibri" w:cs="ArialNarrow"/>
                <w:b/>
                <w:sz w:val="20"/>
                <w:szCs w:val="20"/>
              </w:rPr>
            </w:pPr>
            <w:r>
              <w:rPr>
                <w:rFonts w:ascii="Calibri" w:hAnsi="Calibri" w:cs="ArialNarrow"/>
                <w:b/>
                <w:sz w:val="20"/>
                <w:szCs w:val="20"/>
              </w:rPr>
              <w:t>12</w:t>
            </w:r>
          </w:p>
        </w:tc>
        <w:tc>
          <w:tcPr>
            <w:tcW w:w="635" w:type="pct"/>
            <w:shd w:val="clear" w:color="auto" w:fill="auto"/>
            <w:vAlign w:val="center"/>
          </w:tcPr>
          <w:p w:rsidR="00D1560F" w:rsidRPr="003F324A" w:rsidRDefault="00D1560F" w:rsidP="00665ACA">
            <w:pPr>
              <w:pStyle w:val="Standard"/>
              <w:tabs>
                <w:tab w:val="left" w:pos="426"/>
              </w:tabs>
              <w:ind w:firstLine="9"/>
              <w:jc w:val="center"/>
              <w:rPr>
                <w:rFonts w:ascii="Calibri" w:hAnsi="Calibri" w:cs="ArialNarrow"/>
                <w:b/>
                <w:sz w:val="20"/>
                <w:szCs w:val="20"/>
              </w:rPr>
            </w:pPr>
          </w:p>
        </w:tc>
        <w:tc>
          <w:tcPr>
            <w:tcW w:w="443" w:type="pct"/>
            <w:vAlign w:val="center"/>
          </w:tcPr>
          <w:p w:rsidR="00D1560F" w:rsidRPr="003F324A" w:rsidRDefault="00D1560F" w:rsidP="00665ACA">
            <w:pPr>
              <w:pStyle w:val="Standard"/>
              <w:tabs>
                <w:tab w:val="left" w:pos="33"/>
                <w:tab w:val="left" w:pos="426"/>
              </w:tabs>
              <w:ind w:firstLine="360"/>
              <w:jc w:val="center"/>
              <w:rPr>
                <w:rFonts w:ascii="Calibri" w:hAnsi="Calibri" w:cs="ArialNarrow"/>
                <w:b/>
                <w:sz w:val="20"/>
                <w:szCs w:val="20"/>
              </w:rPr>
            </w:pPr>
          </w:p>
        </w:tc>
        <w:tc>
          <w:tcPr>
            <w:tcW w:w="821" w:type="pct"/>
            <w:vAlign w:val="center"/>
          </w:tcPr>
          <w:p w:rsidR="00D1560F" w:rsidRPr="003F324A" w:rsidRDefault="00D1560F" w:rsidP="00665ACA">
            <w:pPr>
              <w:pStyle w:val="Standard"/>
              <w:tabs>
                <w:tab w:val="left" w:pos="426"/>
              </w:tabs>
              <w:ind w:left="32"/>
              <w:jc w:val="center"/>
              <w:rPr>
                <w:rFonts w:ascii="Calibri" w:hAnsi="Calibri" w:cs="ArialNarrow"/>
                <w:b/>
                <w:sz w:val="20"/>
                <w:szCs w:val="20"/>
              </w:rPr>
            </w:pPr>
          </w:p>
        </w:tc>
      </w:tr>
      <w:tr w:rsidR="00D1560F" w:rsidRPr="003F324A" w:rsidTr="00665ACA">
        <w:trPr>
          <w:trHeight w:val="336"/>
        </w:trPr>
        <w:tc>
          <w:tcPr>
            <w:tcW w:w="3736" w:type="pct"/>
            <w:gridSpan w:val="6"/>
            <w:shd w:val="clear" w:color="auto" w:fill="FFFFFF"/>
            <w:vAlign w:val="center"/>
          </w:tcPr>
          <w:p w:rsidR="00D1560F" w:rsidRPr="003F324A" w:rsidRDefault="00D1560F" w:rsidP="00665ACA">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43" w:type="pct"/>
            <w:shd w:val="clear" w:color="auto" w:fill="FFFFFF"/>
            <w:vAlign w:val="center"/>
          </w:tcPr>
          <w:p w:rsidR="00D1560F" w:rsidRPr="003F324A" w:rsidRDefault="00D1560F" w:rsidP="00665ACA">
            <w:pPr>
              <w:pStyle w:val="Standard"/>
              <w:tabs>
                <w:tab w:val="left" w:pos="426"/>
              </w:tabs>
              <w:ind w:firstLine="360"/>
              <w:rPr>
                <w:rFonts w:ascii="Calibri" w:hAnsi="Calibri" w:cs="ArialNarrow"/>
                <w:b/>
                <w:sz w:val="20"/>
                <w:szCs w:val="20"/>
              </w:rPr>
            </w:pPr>
          </w:p>
        </w:tc>
        <w:tc>
          <w:tcPr>
            <w:tcW w:w="821" w:type="pct"/>
            <w:shd w:val="clear" w:color="auto" w:fill="FFFFFF"/>
            <w:vAlign w:val="center"/>
          </w:tcPr>
          <w:p w:rsidR="00D1560F" w:rsidRPr="003F324A" w:rsidRDefault="00D1560F" w:rsidP="00665ACA">
            <w:pPr>
              <w:pStyle w:val="Standard"/>
              <w:tabs>
                <w:tab w:val="left" w:pos="426"/>
              </w:tabs>
              <w:ind w:firstLine="360"/>
              <w:rPr>
                <w:rFonts w:ascii="Calibri" w:hAnsi="Calibri" w:cs="ArialNarrow"/>
                <w:b/>
                <w:sz w:val="20"/>
                <w:szCs w:val="20"/>
              </w:rPr>
            </w:pPr>
          </w:p>
        </w:tc>
      </w:tr>
    </w:tbl>
    <w:p w:rsidR="00F546C7" w:rsidRDefault="00F546C7" w:rsidP="00D1560F">
      <w:pPr>
        <w:pStyle w:val="Standard"/>
        <w:tabs>
          <w:tab w:val="left" w:pos="426"/>
        </w:tabs>
        <w:rPr>
          <w:rFonts w:ascii="Calibri" w:hAnsi="Calibri" w:cs="ArialNarrow"/>
          <w:b/>
          <w:sz w:val="20"/>
          <w:szCs w:val="20"/>
        </w:rPr>
      </w:pPr>
    </w:p>
    <w:p w:rsidR="00F546C7" w:rsidRDefault="00F546C7" w:rsidP="007B773C">
      <w:pPr>
        <w:pStyle w:val="Standard"/>
        <w:tabs>
          <w:tab w:val="left" w:pos="426"/>
        </w:tabs>
        <w:ind w:firstLine="360"/>
        <w:rPr>
          <w:rFonts w:ascii="Calibri" w:hAnsi="Calibri" w:cs="ArialNarrow"/>
          <w:b/>
          <w:sz w:val="20"/>
          <w:szCs w:val="20"/>
        </w:rPr>
      </w:pPr>
    </w:p>
    <w:p w:rsidR="00BF1F34" w:rsidRDefault="00BF1F34" w:rsidP="007B773C">
      <w:pPr>
        <w:pStyle w:val="Standard"/>
        <w:tabs>
          <w:tab w:val="left" w:pos="7458"/>
        </w:tabs>
        <w:ind w:firstLine="360"/>
        <w:rPr>
          <w:rFonts w:ascii="Calibri" w:hAnsi="Calibri" w:cs="ArialNarrow"/>
          <w:b/>
          <w:sz w:val="20"/>
          <w:szCs w:val="20"/>
        </w:rPr>
      </w:pPr>
    </w:p>
    <w:p w:rsidR="00B21752" w:rsidRDefault="00B21752" w:rsidP="007B773C">
      <w:pPr>
        <w:pStyle w:val="Standard"/>
        <w:tabs>
          <w:tab w:val="left" w:pos="7458"/>
        </w:tabs>
        <w:ind w:firstLine="360"/>
        <w:rPr>
          <w:rFonts w:ascii="Calibri" w:hAnsi="Calibri" w:cs="ArialNarrow"/>
          <w:b/>
          <w:sz w:val="20"/>
          <w:szCs w:val="20"/>
        </w:rPr>
      </w:pPr>
    </w:p>
    <w:p w:rsidR="00B21752" w:rsidRDefault="00B21752" w:rsidP="007B773C">
      <w:pPr>
        <w:pStyle w:val="Standard"/>
        <w:tabs>
          <w:tab w:val="left" w:pos="7458"/>
        </w:tabs>
        <w:ind w:firstLine="360"/>
        <w:rPr>
          <w:rFonts w:ascii="Calibri" w:hAnsi="Calibri" w:cs="ArialNarrow"/>
          <w:b/>
          <w:sz w:val="20"/>
          <w:szCs w:val="20"/>
        </w:rPr>
      </w:pPr>
    </w:p>
    <w:p w:rsidR="00AB640B" w:rsidRDefault="003578B5" w:rsidP="001442A3">
      <w:pPr>
        <w:pStyle w:val="Standard"/>
        <w:rPr>
          <w:rFonts w:ascii="Calibri" w:hAnsi="Calibri" w:cs="ArialNarrow"/>
          <w:sz w:val="20"/>
          <w:szCs w:val="20"/>
        </w:rPr>
      </w:pPr>
      <w:r>
        <w:rPr>
          <w:rFonts w:ascii="Calibri" w:hAnsi="Calibri" w:cs="ArialNarrow"/>
          <w:sz w:val="20"/>
          <w:szCs w:val="20"/>
        </w:rPr>
        <w:t>............................................................</w:t>
      </w:r>
      <w:r>
        <w:rPr>
          <w:rFonts w:ascii="Calibri" w:hAnsi="Calibri" w:cs="ArialNarrow"/>
          <w:sz w:val="20"/>
          <w:szCs w:val="20"/>
        </w:rPr>
        <w:tab/>
      </w:r>
      <w:r>
        <w:rPr>
          <w:rFonts w:ascii="Calibri" w:hAnsi="Calibri" w:cs="ArialNarrow"/>
          <w:sz w:val="20"/>
          <w:szCs w:val="20"/>
        </w:rPr>
        <w:tab/>
      </w:r>
      <w:r>
        <w:rPr>
          <w:rFonts w:ascii="Calibri" w:hAnsi="Calibri" w:cs="ArialNarrow"/>
          <w:sz w:val="20"/>
          <w:szCs w:val="20"/>
        </w:rPr>
        <w:tab/>
      </w:r>
      <w:r>
        <w:rPr>
          <w:rFonts w:ascii="Calibri" w:hAnsi="Calibri" w:cs="ArialNarrow"/>
          <w:sz w:val="20"/>
          <w:szCs w:val="20"/>
        </w:rPr>
        <w:tab/>
        <w:t>............................................................................</w:t>
      </w:r>
    </w:p>
    <w:p w:rsidR="003578B5" w:rsidRDefault="003578B5" w:rsidP="001442A3">
      <w:pPr>
        <w:pStyle w:val="Standard"/>
        <w:rPr>
          <w:rFonts w:ascii="Calibri" w:hAnsi="Calibri" w:cs="ArialNarrow"/>
          <w:sz w:val="20"/>
          <w:szCs w:val="20"/>
        </w:rPr>
        <w:sectPr w:rsidR="003578B5" w:rsidSect="003578B5">
          <w:pgSz w:w="11906" w:h="16838"/>
          <w:pgMar w:top="1401" w:right="1134" w:bottom="568" w:left="1134" w:header="284" w:footer="0" w:gutter="0"/>
          <w:cols w:space="708"/>
          <w:docGrid w:linePitch="326"/>
        </w:sectPr>
      </w:pPr>
      <w:r>
        <w:rPr>
          <w:rFonts w:ascii="Calibri" w:hAnsi="Calibri" w:cs="ArialNarrow"/>
          <w:sz w:val="20"/>
          <w:szCs w:val="20"/>
        </w:rPr>
        <w:t xml:space="preserve">            miejscowość i data</w:t>
      </w:r>
      <w:r>
        <w:rPr>
          <w:rFonts w:ascii="Calibri" w:hAnsi="Calibri" w:cs="ArialNarrow"/>
          <w:sz w:val="20"/>
          <w:szCs w:val="20"/>
        </w:rPr>
        <w:tab/>
      </w:r>
      <w:r>
        <w:rPr>
          <w:rFonts w:ascii="Calibri" w:hAnsi="Calibri" w:cs="ArialNarrow"/>
          <w:sz w:val="20"/>
          <w:szCs w:val="20"/>
        </w:rPr>
        <w:tab/>
      </w:r>
      <w:r>
        <w:rPr>
          <w:rFonts w:ascii="Calibri" w:hAnsi="Calibri" w:cs="ArialNarrow"/>
          <w:sz w:val="20"/>
          <w:szCs w:val="20"/>
        </w:rPr>
        <w:tab/>
      </w:r>
      <w:r>
        <w:rPr>
          <w:rFonts w:ascii="Calibri" w:hAnsi="Calibri" w:cs="ArialNarrow"/>
          <w:sz w:val="20"/>
          <w:szCs w:val="20"/>
        </w:rPr>
        <w:tab/>
      </w:r>
      <w:r>
        <w:rPr>
          <w:rFonts w:ascii="Calibri" w:hAnsi="Calibri" w:cs="ArialNarrow"/>
          <w:sz w:val="20"/>
          <w:szCs w:val="20"/>
        </w:rPr>
        <w:tab/>
      </w:r>
      <w:r>
        <w:rPr>
          <w:rFonts w:ascii="Calibri" w:hAnsi="Calibri" w:cs="ArialNarrow"/>
          <w:sz w:val="20"/>
          <w:szCs w:val="20"/>
        </w:rPr>
        <w:tab/>
        <w:t>podpis i pieczęć imienna osoby upoważnionej</w:t>
      </w:r>
    </w:p>
    <w:p w:rsidR="00CD1736" w:rsidRDefault="00CD1736" w:rsidP="001442A3">
      <w:pPr>
        <w:pStyle w:val="Standard"/>
        <w:rPr>
          <w:rFonts w:ascii="Calibri" w:hAnsi="Calibri" w:cs="ArialNarrow"/>
          <w:sz w:val="20"/>
          <w:szCs w:val="20"/>
        </w:rPr>
      </w:pPr>
    </w:p>
    <w:p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6B1561">
        <w:rPr>
          <w:rFonts w:ascii="Calibri" w:hAnsi="Calibri" w:cs="ArialNarrow"/>
          <w:sz w:val="20"/>
          <w:szCs w:val="20"/>
        </w:rPr>
        <w:t>4</w:t>
      </w:r>
      <w:r w:rsidR="00B21F8A">
        <w:rPr>
          <w:rFonts w:ascii="Calibri" w:hAnsi="Calibri" w:cs="ArialNarrow"/>
          <w:sz w:val="20"/>
          <w:szCs w:val="20"/>
        </w:rPr>
        <w:t>-201</w:t>
      </w:r>
      <w:r w:rsidR="002965F2">
        <w:rPr>
          <w:rFonts w:ascii="Calibri" w:hAnsi="Calibri" w:cs="ArialNarrow"/>
          <w:sz w:val="20"/>
          <w:szCs w:val="20"/>
        </w:rPr>
        <w:t>9</w:t>
      </w:r>
    </w:p>
    <w:p w:rsidR="00594AAC" w:rsidRPr="00970F0F" w:rsidRDefault="00594AAC" w:rsidP="003A0E7A">
      <w:pPr>
        <w:pStyle w:val="Standard"/>
        <w:rPr>
          <w:rFonts w:ascii="Calibri" w:hAnsi="Calibri"/>
        </w:rPr>
      </w:pPr>
    </w:p>
    <w:p w:rsidR="00594AAC" w:rsidRPr="00970F0F" w:rsidRDefault="00594AAC" w:rsidP="003A0E7A">
      <w:pPr>
        <w:pStyle w:val="Standard"/>
        <w:rPr>
          <w:rFonts w:ascii="Calibri" w:hAnsi="Calibri"/>
        </w:rPr>
      </w:pPr>
    </w:p>
    <w:p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rsidR="00594AAC" w:rsidRPr="00970F0F" w:rsidRDefault="00594AAC" w:rsidP="003A0E7A">
      <w:pPr>
        <w:pStyle w:val="Standard"/>
        <w:jc w:val="center"/>
        <w:rPr>
          <w:rFonts w:ascii="Calibri" w:hAnsi="Calibri" w:cs="Calibri"/>
          <w:b/>
          <w:bCs/>
        </w:rPr>
      </w:pPr>
    </w:p>
    <w:p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 xml:space="preserve">w </w:t>
      </w:r>
      <w:r w:rsidR="002B51B5">
        <w:rPr>
          <w:rFonts w:ascii="Calibri" w:hAnsi="Calibri" w:cs="ArialNarrow,BoldItalic"/>
          <w:b/>
          <w:bCs/>
          <w:iCs/>
        </w:rPr>
        <w:t xml:space="preserve">ramach </w:t>
      </w:r>
      <w:r w:rsidR="005C7520">
        <w:rPr>
          <w:rFonts w:ascii="Calibri" w:hAnsi="Calibri" w:cs="ArialNarrow,BoldItalic"/>
          <w:b/>
          <w:bCs/>
          <w:iCs/>
        </w:rPr>
        <w:t>projek</w:t>
      </w:r>
      <w:r w:rsidR="002B51B5">
        <w:rPr>
          <w:rFonts w:ascii="Calibri" w:hAnsi="Calibri" w:cs="ArialNarrow,BoldItalic"/>
          <w:b/>
          <w:bCs/>
          <w:iCs/>
        </w:rPr>
        <w:t>tu</w:t>
      </w:r>
      <w:r w:rsidRPr="00970F0F">
        <w:rPr>
          <w:rFonts w:ascii="Calibri" w:hAnsi="Calibri" w:cs="Calibri"/>
        </w:rPr>
        <w:t>, oświadczam, że Wykonawca:</w:t>
      </w:r>
    </w:p>
    <w:p w:rsidR="00594AAC" w:rsidRPr="00970F0F" w:rsidRDefault="00594AAC" w:rsidP="003A0E7A">
      <w:pPr>
        <w:pStyle w:val="Standard"/>
        <w:ind w:firstLine="709"/>
        <w:jc w:val="both"/>
        <w:rPr>
          <w:rFonts w:ascii="Calibri" w:hAnsi="Calibri" w:cs="Calibri"/>
        </w:rPr>
      </w:pPr>
    </w:p>
    <w:p w:rsidR="008C3CB6" w:rsidRPr="00970F0F" w:rsidRDefault="008C3CB6" w:rsidP="003A0E7A">
      <w:pPr>
        <w:pStyle w:val="Standard"/>
        <w:jc w:val="both"/>
        <w:rPr>
          <w:rFonts w:ascii="Calibri" w:hAnsi="Calibri" w:cs="Calibri"/>
        </w:rPr>
      </w:pPr>
    </w:p>
    <w:p w:rsidR="008C3CB6" w:rsidRPr="00970F0F" w:rsidRDefault="008C3CB6" w:rsidP="003A0E7A">
      <w:pPr>
        <w:pStyle w:val="Standard"/>
        <w:jc w:val="both"/>
        <w:rPr>
          <w:rFonts w:ascii="Calibri" w:hAnsi="Calibri" w:cs="Calibri"/>
        </w:rPr>
      </w:pPr>
    </w:p>
    <w:p w:rsidR="008C3CB6" w:rsidRPr="00970F0F" w:rsidRDefault="008C3CB6" w:rsidP="003A0E7A">
      <w:pPr>
        <w:pStyle w:val="Standard"/>
        <w:jc w:val="both"/>
        <w:rPr>
          <w:rFonts w:ascii="Calibri" w:hAnsi="Calibri" w:cs="Calibri"/>
        </w:rPr>
      </w:pPr>
    </w:p>
    <w:p w:rsidR="00594AAC" w:rsidRPr="00970F0F" w:rsidRDefault="00594AAC" w:rsidP="003A0E7A">
      <w:pPr>
        <w:pStyle w:val="Standard"/>
        <w:jc w:val="both"/>
        <w:rPr>
          <w:rFonts w:ascii="Calibri" w:hAnsi="Calibri" w:cs="Calibri"/>
        </w:rPr>
      </w:pPr>
      <w:r w:rsidRPr="00970F0F">
        <w:rPr>
          <w:rFonts w:ascii="Calibri" w:hAnsi="Calibri" w:cs="Calibri"/>
        </w:rPr>
        <w:t>…............................................................................................................................................................</w:t>
      </w:r>
    </w:p>
    <w:p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rsidR="00594AAC" w:rsidRPr="00970F0F" w:rsidRDefault="00594AAC" w:rsidP="003A0E7A">
      <w:pPr>
        <w:pStyle w:val="Standard"/>
        <w:jc w:val="both"/>
        <w:rPr>
          <w:rFonts w:ascii="Calibri" w:hAnsi="Calibri" w:cs="Calibri"/>
        </w:rPr>
      </w:pPr>
      <w:r w:rsidRPr="00970F0F">
        <w:rPr>
          <w:rFonts w:ascii="Calibri" w:hAnsi="Calibri" w:cs="Calibri"/>
        </w:rPr>
        <w:tab/>
      </w:r>
    </w:p>
    <w:p w:rsidR="00594AAC" w:rsidRPr="00970F0F" w:rsidRDefault="00594AAC" w:rsidP="003A0E7A">
      <w:pPr>
        <w:pStyle w:val="Standard"/>
        <w:ind w:left="426"/>
        <w:jc w:val="both"/>
        <w:rPr>
          <w:rFonts w:ascii="Calibri" w:hAnsi="Calibri" w:cs="Calibri"/>
        </w:rPr>
      </w:pPr>
    </w:p>
    <w:p w:rsidR="00594AAC" w:rsidRPr="00970F0F" w:rsidRDefault="00594AAC" w:rsidP="003A0E7A">
      <w:pPr>
        <w:pStyle w:val="Standard"/>
        <w:rPr>
          <w:rFonts w:ascii="Calibri" w:hAnsi="Calibri" w:cs="Calibri"/>
        </w:rPr>
      </w:pPr>
      <w:r w:rsidRPr="00970F0F">
        <w:rPr>
          <w:rFonts w:ascii="Calibri" w:hAnsi="Calibri" w:cs="Calibri"/>
        </w:rPr>
        <w:t>z siedzibą w/zamieszkały w* ….............................................................................................................</w:t>
      </w:r>
    </w:p>
    <w:p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rsidR="00594AAC" w:rsidRPr="00970F0F" w:rsidRDefault="00594AAC" w:rsidP="003A0E7A">
      <w:pPr>
        <w:pStyle w:val="Standard"/>
        <w:ind w:firstLine="360"/>
        <w:rPr>
          <w:rFonts w:ascii="Calibri" w:hAnsi="Calibri" w:cs="Calibri"/>
        </w:rPr>
      </w:pPr>
    </w:p>
    <w:p w:rsidR="00594AAC" w:rsidRPr="00970F0F" w:rsidRDefault="00594AAC" w:rsidP="003A0E7A">
      <w:pPr>
        <w:pStyle w:val="Standard"/>
        <w:rPr>
          <w:rFonts w:ascii="Calibri" w:hAnsi="Calibri" w:cs="Calibri"/>
        </w:rPr>
      </w:pPr>
      <w:r w:rsidRPr="00970F0F">
        <w:rPr>
          <w:rFonts w:ascii="Calibri" w:hAnsi="Calibri" w:cs="Calibri"/>
        </w:rPr>
        <w:t>…............................................................................................................................................................</w:t>
      </w:r>
    </w:p>
    <w:p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rsidR="00594AAC" w:rsidRPr="00970F0F" w:rsidRDefault="00594AAC" w:rsidP="003A0E7A">
      <w:pPr>
        <w:pStyle w:val="Standard"/>
        <w:ind w:firstLine="360"/>
        <w:rPr>
          <w:rFonts w:ascii="Calibri" w:hAnsi="Calibri" w:cs="Calibri"/>
          <w:sz w:val="16"/>
          <w:szCs w:val="16"/>
        </w:rPr>
      </w:pPr>
    </w:p>
    <w:p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rsidR="00594AAC" w:rsidRPr="00970F0F" w:rsidRDefault="00594AAC" w:rsidP="003A0E7A">
      <w:pPr>
        <w:pStyle w:val="Standard"/>
        <w:jc w:val="both"/>
        <w:rPr>
          <w:rFonts w:ascii="Calibri" w:hAnsi="Calibri" w:cs="Calibri"/>
        </w:rPr>
      </w:pPr>
    </w:p>
    <w:p w:rsidR="00594AAC" w:rsidRPr="00970F0F" w:rsidRDefault="00594AAC" w:rsidP="003A0E7A">
      <w:pPr>
        <w:pStyle w:val="Standard"/>
        <w:jc w:val="both"/>
        <w:rPr>
          <w:rFonts w:ascii="Calibri" w:hAnsi="Calibri" w:cs="Calibri"/>
        </w:rPr>
      </w:pPr>
    </w:p>
    <w:p w:rsidR="00594AAC" w:rsidRPr="00970F0F" w:rsidRDefault="00594AAC" w:rsidP="003A0E7A">
      <w:pPr>
        <w:pStyle w:val="Tekstpodstawowy"/>
        <w:jc w:val="right"/>
        <w:rPr>
          <w:rFonts w:ascii="Calibri" w:hAnsi="Calibri" w:cs="Calibri"/>
          <w:sz w:val="24"/>
          <w:szCs w:val="24"/>
        </w:rPr>
      </w:pPr>
    </w:p>
    <w:p w:rsidR="00594AAC" w:rsidRPr="00970F0F" w:rsidRDefault="00594AAC" w:rsidP="003A0E7A">
      <w:pPr>
        <w:pStyle w:val="Tekstpodstawowy"/>
        <w:rPr>
          <w:rFonts w:ascii="Calibri" w:hAnsi="Calibri" w:cs="Calibri"/>
          <w:sz w:val="24"/>
          <w:szCs w:val="24"/>
        </w:rPr>
      </w:pPr>
    </w:p>
    <w:p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rsidR="00594AAC" w:rsidRPr="00970F0F" w:rsidRDefault="00594AAC" w:rsidP="003A0E7A">
      <w:pPr>
        <w:ind w:left="4254" w:firstLine="709"/>
        <w:rPr>
          <w:rFonts w:ascii="Calibri" w:hAnsi="Calibri" w:cs="Calibri"/>
          <w:sz w:val="20"/>
          <w:szCs w:val="20"/>
        </w:rPr>
      </w:pPr>
    </w:p>
    <w:p w:rsidR="00594AAC" w:rsidRPr="00970F0F" w:rsidRDefault="00594AAC" w:rsidP="003A0E7A">
      <w:pPr>
        <w:ind w:left="4254" w:firstLine="709"/>
        <w:rPr>
          <w:rFonts w:ascii="Calibri" w:hAnsi="Calibri" w:cs="Calibri"/>
          <w:sz w:val="20"/>
          <w:szCs w:val="20"/>
        </w:rPr>
      </w:pPr>
    </w:p>
    <w:p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rsidR="00594AAC" w:rsidRPr="00970F0F" w:rsidRDefault="00594AAC" w:rsidP="003A0E7A">
      <w:pPr>
        <w:pStyle w:val="Standard"/>
        <w:ind w:firstLine="360"/>
        <w:jc w:val="center"/>
      </w:pPr>
    </w:p>
    <w:p w:rsidR="00594AAC" w:rsidRPr="00970F0F" w:rsidRDefault="00594AAC" w:rsidP="003A0E7A">
      <w:pPr>
        <w:pStyle w:val="Standard"/>
        <w:ind w:firstLine="360"/>
        <w:jc w:val="center"/>
      </w:pPr>
    </w:p>
    <w:p w:rsidR="00021E47" w:rsidRPr="00970F0F" w:rsidRDefault="00021E47" w:rsidP="000772DF">
      <w:pPr>
        <w:pStyle w:val="Standard"/>
        <w:ind w:firstLine="360"/>
        <w:jc w:val="right"/>
        <w:rPr>
          <w:rFonts w:ascii="Calibri" w:hAnsi="Calibri" w:cs="ArialNarrow"/>
          <w:sz w:val="20"/>
          <w:szCs w:val="20"/>
        </w:rPr>
      </w:pPr>
    </w:p>
    <w:p w:rsidR="00583743" w:rsidRDefault="00583743" w:rsidP="000772DF">
      <w:pPr>
        <w:pStyle w:val="Standard"/>
        <w:ind w:firstLine="360"/>
        <w:jc w:val="right"/>
        <w:rPr>
          <w:rFonts w:ascii="Calibri" w:hAnsi="Calibri" w:cs="ArialNarrow"/>
          <w:sz w:val="20"/>
          <w:szCs w:val="20"/>
        </w:rPr>
      </w:pPr>
    </w:p>
    <w:p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BB4B5F">
        <w:rPr>
          <w:rFonts w:ascii="Calibri" w:hAnsi="Calibri" w:cs="ArialNarrow"/>
          <w:sz w:val="20"/>
          <w:szCs w:val="20"/>
        </w:rPr>
        <w:t>4</w:t>
      </w:r>
      <w:r w:rsidR="00B21F8A">
        <w:rPr>
          <w:rFonts w:ascii="Calibri" w:hAnsi="Calibri" w:cs="ArialNarrow"/>
          <w:sz w:val="20"/>
          <w:szCs w:val="20"/>
        </w:rPr>
        <w:t>-201</w:t>
      </w:r>
      <w:r w:rsidR="002965F2">
        <w:rPr>
          <w:rFonts w:ascii="Calibri" w:hAnsi="Calibri" w:cs="ArialNarrow"/>
          <w:sz w:val="20"/>
          <w:szCs w:val="20"/>
        </w:rPr>
        <w:t>9</w:t>
      </w:r>
    </w:p>
    <w:p w:rsidR="00594AAC" w:rsidRPr="00970F0F" w:rsidRDefault="00594AAC" w:rsidP="003A0E7A">
      <w:pPr>
        <w:pStyle w:val="Standard"/>
        <w:ind w:firstLine="360"/>
        <w:jc w:val="right"/>
        <w:rPr>
          <w:rFonts w:ascii="Calibri" w:hAnsi="Calibri"/>
          <w:sz w:val="20"/>
          <w:szCs w:val="20"/>
        </w:rPr>
      </w:pPr>
    </w:p>
    <w:p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rsidR="007936D2" w:rsidRPr="00970F0F" w:rsidRDefault="007936D2" w:rsidP="00265F30">
      <w:pPr>
        <w:pStyle w:val="Standard"/>
        <w:ind w:firstLine="360"/>
        <w:jc w:val="both"/>
        <w:rPr>
          <w:rFonts w:ascii="Calibri" w:hAnsi="Calibri"/>
          <w:sz w:val="20"/>
          <w:szCs w:val="20"/>
        </w:rPr>
      </w:pPr>
    </w:p>
    <w:p w:rsidR="00265F30" w:rsidRPr="00970F0F" w:rsidRDefault="00265F30" w:rsidP="00265F3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rsidR="00BA7020" w:rsidRDefault="00BA7020" w:rsidP="00BA702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rsidR="00BA7020" w:rsidRDefault="00BA7020" w:rsidP="00BA7020">
      <w:pPr>
        <w:pStyle w:val="Standard"/>
        <w:ind w:firstLine="360"/>
        <w:jc w:val="both"/>
        <w:rPr>
          <w:rFonts w:ascii="Calibri" w:hAnsi="Calibri"/>
          <w:sz w:val="20"/>
          <w:szCs w:val="20"/>
        </w:rPr>
      </w:pPr>
    </w:p>
    <w:p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 xml:space="preserve">Łodzi, ul. Jana Muszyńskiego </w:t>
      </w:r>
      <w:r w:rsidR="00CE4120">
        <w:rPr>
          <w:rFonts w:ascii="Calibri" w:hAnsi="Calibri"/>
          <w:sz w:val="20"/>
          <w:szCs w:val="20"/>
        </w:rPr>
        <w:t>2</w:t>
      </w:r>
      <w:r>
        <w:rPr>
          <w:rFonts w:ascii="Calibri" w:hAnsi="Calibri"/>
          <w:sz w:val="20"/>
          <w:szCs w:val="20"/>
        </w:rPr>
        <w:t xml:space="preserve"> lok. 3.22</w:t>
      </w:r>
      <w:r w:rsidRPr="001D07FB">
        <w:rPr>
          <w:rFonts w:ascii="Calibri" w:hAnsi="Calibri"/>
          <w:sz w:val="20"/>
          <w:szCs w:val="20"/>
        </w:rPr>
        <w:t>,</w:t>
      </w:r>
    </w:p>
    <w:p w:rsidR="00BA7020" w:rsidRPr="001D07FB" w:rsidRDefault="00CE4120" w:rsidP="00BA7020">
      <w:pPr>
        <w:pStyle w:val="Standard"/>
        <w:ind w:firstLine="360"/>
        <w:jc w:val="both"/>
        <w:rPr>
          <w:rFonts w:ascii="Calibri" w:hAnsi="Calibri"/>
          <w:sz w:val="20"/>
          <w:szCs w:val="20"/>
        </w:rPr>
      </w:pPr>
      <w:r>
        <w:rPr>
          <w:rFonts w:ascii="Calibri" w:hAnsi="Calibri"/>
          <w:sz w:val="20"/>
          <w:szCs w:val="20"/>
        </w:rPr>
        <w:t>90-151 Łódź</w:t>
      </w:r>
      <w:r w:rsidR="00BA7020" w:rsidRPr="001D07FB">
        <w:rPr>
          <w:rFonts w:ascii="Calibri" w:hAnsi="Calibri"/>
          <w:sz w:val="20"/>
          <w:szCs w:val="20"/>
        </w:rPr>
        <w:t>, KRS: 0000544596, NIP: 5311691730, REGON: 360861230, reprezentowaną przez:</w:t>
      </w:r>
    </w:p>
    <w:p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rsidR="00BA7020" w:rsidRDefault="00BA7020" w:rsidP="00BA702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a</w:t>
      </w:r>
    </w:p>
    <w:p w:rsidR="00BA7020" w:rsidRDefault="00BA7020" w:rsidP="00BA7020">
      <w:pPr>
        <w:pStyle w:val="Standard"/>
        <w:ind w:left="360" w:firstLine="360"/>
        <w:jc w:val="both"/>
        <w:rPr>
          <w:rFonts w:ascii="Calibri" w:hAnsi="Calibri"/>
          <w:sz w:val="20"/>
          <w:szCs w:val="20"/>
        </w:rPr>
      </w:pPr>
    </w:p>
    <w:p w:rsidR="002965F2"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p>
    <w:p w:rsidR="00BA7020" w:rsidRDefault="00BA7020" w:rsidP="002965F2">
      <w:pPr>
        <w:pStyle w:val="Standard"/>
        <w:ind w:firstLine="360"/>
        <w:rPr>
          <w:rFonts w:ascii="Calibri" w:hAnsi="Calibri"/>
          <w:sz w:val="20"/>
          <w:szCs w:val="20"/>
        </w:rPr>
      </w:pPr>
      <w:r w:rsidRPr="001D07FB">
        <w:rPr>
          <w:rFonts w:ascii="Calibri" w:hAnsi="Calibri"/>
          <w:sz w:val="20"/>
          <w:szCs w:val="20"/>
        </w:rPr>
        <w:t>reprezentowaną przez</w:t>
      </w:r>
      <w:r>
        <w:rPr>
          <w:rFonts w:ascii="Calibri" w:hAnsi="Calibri"/>
          <w:sz w:val="20"/>
          <w:szCs w:val="20"/>
        </w:rPr>
        <w:t xml:space="preserve"> .......................................</w:t>
      </w:r>
    </w:p>
    <w:p w:rsidR="00BA7020" w:rsidRDefault="00BA7020" w:rsidP="00BA7020">
      <w:pPr>
        <w:pStyle w:val="Standard"/>
        <w:jc w:val="both"/>
        <w:rPr>
          <w:rFonts w:ascii="Calibri" w:hAnsi="Calibri"/>
          <w:sz w:val="20"/>
          <w:szCs w:val="20"/>
        </w:rPr>
      </w:pPr>
    </w:p>
    <w:p w:rsidR="00BA7020" w:rsidRPr="00970F0F" w:rsidRDefault="00BA7020" w:rsidP="00BA7020">
      <w:pPr>
        <w:pStyle w:val="Standard"/>
        <w:jc w:val="both"/>
        <w:rPr>
          <w:rFonts w:ascii="Calibri" w:hAnsi="Calibri"/>
          <w:sz w:val="20"/>
          <w:szCs w:val="20"/>
        </w:rPr>
      </w:pPr>
    </w:p>
    <w:p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w:t>
      </w:r>
      <w:r w:rsidR="002B51B5">
        <w:rPr>
          <w:rFonts w:asciiTheme="minorHAnsi" w:hAnsiTheme="minorHAnsi" w:cstheme="minorHAnsi"/>
          <w:sz w:val="20"/>
          <w:szCs w:val="20"/>
        </w:rPr>
        <w:t>ramach projektu</w:t>
      </w:r>
      <w:r w:rsidR="00CF3F46">
        <w:rPr>
          <w:rFonts w:asciiTheme="minorHAnsi" w:hAnsiTheme="minorHAnsi" w:cstheme="minorHAnsi"/>
          <w:sz w:val="20"/>
          <w:szCs w:val="20"/>
        </w:rPr>
        <w:t xml:space="preserve">, zwane dalej </w:t>
      </w:r>
      <w:r w:rsidR="00362278">
        <w:rPr>
          <w:rFonts w:asciiTheme="minorHAnsi" w:hAnsiTheme="minorHAnsi" w:cstheme="minorHAnsi"/>
          <w:sz w:val="20"/>
          <w:szCs w:val="20"/>
        </w:rPr>
        <w:t>Zwierzętami, zgodnie z postanowieniami zapytania nr ZO-</w:t>
      </w:r>
      <w:r w:rsidR="002965F2">
        <w:rPr>
          <w:rFonts w:asciiTheme="minorHAnsi" w:hAnsiTheme="minorHAnsi" w:cstheme="minorHAnsi"/>
          <w:sz w:val="20"/>
          <w:szCs w:val="20"/>
        </w:rPr>
        <w:t>0</w:t>
      </w:r>
      <w:r w:rsidR="002B51B5">
        <w:rPr>
          <w:rFonts w:asciiTheme="minorHAnsi" w:hAnsiTheme="minorHAnsi" w:cstheme="minorHAnsi"/>
          <w:sz w:val="20"/>
          <w:szCs w:val="20"/>
        </w:rPr>
        <w:t>4</w:t>
      </w:r>
      <w:r w:rsidR="00362278">
        <w:rPr>
          <w:rFonts w:asciiTheme="minorHAnsi" w:hAnsiTheme="minorHAnsi" w:cstheme="minorHAnsi"/>
          <w:sz w:val="20"/>
          <w:szCs w:val="20"/>
        </w:rPr>
        <w:t>-201</w:t>
      </w:r>
      <w:r w:rsidR="002965F2">
        <w:rPr>
          <w:rFonts w:asciiTheme="minorHAnsi" w:hAnsiTheme="minorHAnsi" w:cstheme="minorHAnsi"/>
          <w:sz w:val="20"/>
          <w:szCs w:val="20"/>
        </w:rPr>
        <w:t>9</w:t>
      </w:r>
      <w:r w:rsidR="00362278">
        <w:rPr>
          <w:rFonts w:asciiTheme="minorHAnsi" w:hAnsiTheme="minorHAnsi" w:cstheme="minorHAnsi"/>
          <w:sz w:val="20"/>
          <w:szCs w:val="20"/>
        </w:rPr>
        <w:t xml:space="preserve"> oraz złożoną ofertą, która stanowi Załącznik nr 1 do Umowy</w:t>
      </w:r>
      <w:r w:rsidRPr="00233E21">
        <w:rPr>
          <w:rFonts w:asciiTheme="minorHAnsi" w:hAnsiTheme="minorHAnsi" w:cstheme="minorHAnsi"/>
          <w:sz w:val="20"/>
          <w:szCs w:val="20"/>
        </w:rPr>
        <w:t>.</w:t>
      </w:r>
    </w:p>
    <w:p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ponadto</w:t>
      </w:r>
      <w:r w:rsidR="002965F2">
        <w:rPr>
          <w:rFonts w:asciiTheme="minorHAnsi" w:hAnsiTheme="minorHAnsi" w:cstheme="minorHAnsi"/>
          <w:sz w:val="20"/>
          <w:szCs w:val="20"/>
        </w:rPr>
        <w:t>,</w:t>
      </w:r>
      <w:r>
        <w:rPr>
          <w:rFonts w:asciiTheme="minorHAnsi" w:hAnsiTheme="minorHAnsi" w:cstheme="minorHAnsi"/>
          <w:sz w:val="20"/>
          <w:szCs w:val="20"/>
        </w:rPr>
        <w:t xml:space="preserve">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rsidR="00233E21" w:rsidRPr="002965F2" w:rsidRDefault="00BA7020" w:rsidP="002965F2">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r w:rsidR="00362278" w:rsidRPr="002965F2">
        <w:rPr>
          <w:rFonts w:asciiTheme="minorHAnsi" w:hAnsiTheme="minorHAnsi" w:cstheme="minorHAnsi"/>
          <w:b/>
          <w:sz w:val="20"/>
          <w:szCs w:val="20"/>
        </w:rPr>
        <w:t>…………………………</w:t>
      </w:r>
      <w:proofErr w:type="gramStart"/>
      <w:r w:rsidR="00362278" w:rsidRPr="002965F2">
        <w:rPr>
          <w:rFonts w:asciiTheme="minorHAnsi" w:hAnsiTheme="minorHAnsi" w:cstheme="minorHAnsi"/>
          <w:b/>
          <w:sz w:val="20"/>
          <w:szCs w:val="20"/>
        </w:rPr>
        <w:t>…….</w:t>
      </w:r>
      <w:proofErr w:type="gramEnd"/>
      <w:r w:rsidR="00362278" w:rsidRPr="002965F2">
        <w:rPr>
          <w:rFonts w:asciiTheme="minorHAnsi" w:hAnsiTheme="minorHAnsi" w:cstheme="minorHAnsi"/>
          <w:b/>
          <w:sz w:val="20"/>
          <w:szCs w:val="20"/>
        </w:rPr>
        <w:t xml:space="preserve"> </w:t>
      </w:r>
      <w:r w:rsidR="00233E21" w:rsidRPr="002965F2">
        <w:rPr>
          <w:rFonts w:asciiTheme="minorHAnsi" w:hAnsiTheme="minorHAnsi" w:cstheme="minorHAnsi"/>
          <w:b/>
          <w:sz w:val="20"/>
          <w:szCs w:val="20"/>
        </w:rPr>
        <w:t>.</w:t>
      </w:r>
    </w:p>
    <w:p w:rsidR="00BA7020" w:rsidRPr="00970F0F" w:rsidRDefault="00BA7020" w:rsidP="00BA7020">
      <w:pPr>
        <w:pStyle w:val="Standard"/>
        <w:ind w:firstLine="360"/>
        <w:jc w:val="center"/>
        <w:rPr>
          <w:rFonts w:ascii="Calibri" w:hAnsi="Calibri"/>
          <w:sz w:val="20"/>
          <w:szCs w:val="20"/>
        </w:rPr>
      </w:pPr>
    </w:p>
    <w:p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rsidR="00BA7020" w:rsidRPr="002965F2"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sukcesywnie </w:t>
      </w:r>
      <w:r w:rsidR="00665ACA">
        <w:rPr>
          <w:rFonts w:ascii="Calibri" w:hAnsi="Calibri"/>
          <w:sz w:val="20"/>
          <w:szCs w:val="20"/>
        </w:rPr>
        <w:t xml:space="preserve">z uwzględnieniem bieżących potrzeb Zamawiającego </w:t>
      </w:r>
      <w:r w:rsidRPr="00970F0F">
        <w:rPr>
          <w:rFonts w:ascii="Calibri" w:hAnsi="Calibri"/>
          <w:sz w:val="20"/>
          <w:szCs w:val="20"/>
        </w:rPr>
        <w:t>na podstawie zamówień jednostkowych składanych za pośrednictwem środków komunikacji elektronicznej tj. pocztą elektroniczną na adres ……………………………………</w:t>
      </w:r>
      <w:proofErr w:type="gramStart"/>
      <w:r w:rsidRPr="00970F0F">
        <w:rPr>
          <w:rFonts w:ascii="Calibri" w:hAnsi="Calibri"/>
          <w:sz w:val="20"/>
          <w:szCs w:val="20"/>
        </w:rPr>
        <w:t>…….</w:t>
      </w:r>
      <w:proofErr w:type="gramEnd"/>
      <w:r w:rsidRPr="00970F0F">
        <w:rPr>
          <w:rFonts w:ascii="Calibri" w:hAnsi="Calibri"/>
          <w:sz w:val="20"/>
          <w:szCs w:val="20"/>
        </w:rPr>
        <w:t>. lub faxem na numer …………………………………….</w:t>
      </w:r>
      <w:r w:rsidR="002965F2">
        <w:rPr>
          <w:rFonts w:ascii="Calibri" w:hAnsi="Calibri"/>
          <w:sz w:val="20"/>
          <w:szCs w:val="20"/>
        </w:rPr>
        <w:t xml:space="preserve"> </w:t>
      </w:r>
      <w:r w:rsidRPr="002965F2">
        <w:rPr>
          <w:rFonts w:ascii="Calibri" w:hAnsi="Calibri"/>
          <w:sz w:val="20"/>
          <w:szCs w:val="20"/>
        </w:rPr>
        <w:t>Wykonawca niezwłocznie potwierdzi zamówienie.</w:t>
      </w:r>
    </w:p>
    <w:p w:rsidR="00BA7020" w:rsidRPr="00665ACA" w:rsidRDefault="00BA7020" w:rsidP="00665ACA">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terminach każdorazowo uzgodnionych</w:t>
      </w:r>
      <w:r w:rsidR="00665ACA">
        <w:rPr>
          <w:rFonts w:ascii="Calibri" w:hAnsi="Calibri"/>
          <w:sz w:val="20"/>
          <w:szCs w:val="20"/>
        </w:rPr>
        <w:t xml:space="preserve"> w zamówieniu.</w:t>
      </w:r>
      <w:r w:rsidRPr="00665ACA">
        <w:rPr>
          <w:rFonts w:ascii="Calibri" w:hAnsi="Calibri"/>
          <w:sz w:val="20"/>
          <w:szCs w:val="20"/>
        </w:rPr>
        <w:t xml:space="preserve"> </w:t>
      </w:r>
    </w:p>
    <w:p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 xml:space="preserve">sprawdzenie ilości oraz </w:t>
      </w:r>
      <w:r w:rsidR="00CE4120">
        <w:rPr>
          <w:rFonts w:ascii="Calibri" w:hAnsi="Calibri"/>
          <w:sz w:val="20"/>
          <w:szCs w:val="20"/>
        </w:rPr>
        <w:t>wieku</w:t>
      </w:r>
      <w:r w:rsidRPr="00F67691">
        <w:rPr>
          <w:rFonts w:ascii="Calibri" w:hAnsi="Calibri"/>
          <w:sz w:val="20"/>
          <w:szCs w:val="20"/>
        </w:rPr>
        <w:t xml:space="preserve">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00CE4120">
        <w:rPr>
          <w:rFonts w:ascii="Calibri" w:hAnsi="Calibri"/>
          <w:sz w:val="20"/>
          <w:szCs w:val="20"/>
        </w:rPr>
        <w:t xml:space="preserve"> oraz zostanie sporządzony protokół odbioru.</w:t>
      </w:r>
    </w:p>
    <w:p w:rsidR="00485C2E" w:rsidRDefault="00F67691" w:rsidP="00485C2E">
      <w:pPr>
        <w:pStyle w:val="Standard"/>
        <w:numPr>
          <w:ilvl w:val="0"/>
          <w:numId w:val="21"/>
        </w:numPr>
        <w:jc w:val="both"/>
        <w:rPr>
          <w:rFonts w:ascii="Calibri" w:hAnsi="Calibri"/>
          <w:sz w:val="20"/>
          <w:szCs w:val="20"/>
        </w:rPr>
      </w:pPr>
      <w:r w:rsidRPr="00F67691">
        <w:rPr>
          <w:rFonts w:ascii="Calibri" w:hAnsi="Calibri"/>
          <w:sz w:val="20"/>
          <w:szCs w:val="20"/>
        </w:rPr>
        <w:t>W przypadku</w:t>
      </w:r>
      <w:r w:rsidR="002965F2">
        <w:rPr>
          <w:rFonts w:ascii="Calibri" w:hAnsi="Calibri"/>
          <w:sz w:val="20"/>
          <w:szCs w:val="20"/>
        </w:rPr>
        <w:t xml:space="preserve"> </w:t>
      </w:r>
      <w:r w:rsidRPr="00F67691">
        <w:rPr>
          <w:rFonts w:ascii="Calibri" w:hAnsi="Calibri"/>
          <w:sz w:val="20"/>
          <w:szCs w:val="20"/>
        </w:rPr>
        <w:t>stwierdzenia wad ilościowych i jakościowych, tj.</w:t>
      </w:r>
      <w:r w:rsidR="002965F2">
        <w:rPr>
          <w:rFonts w:ascii="Calibri" w:hAnsi="Calibri"/>
          <w:sz w:val="20"/>
          <w:szCs w:val="20"/>
        </w:rPr>
        <w:t xml:space="preserve">, </w:t>
      </w:r>
      <w:r w:rsidRPr="00F67691">
        <w:rPr>
          <w:rFonts w:ascii="Calibri" w:hAnsi="Calibri"/>
          <w:sz w:val="20"/>
          <w:szCs w:val="20"/>
        </w:rPr>
        <w:t xml:space="preserve">że dana partia zwierząt budzi zastrzeżenia co do stanu zdrowia </w:t>
      </w:r>
      <w:r w:rsidR="00CE4120">
        <w:rPr>
          <w:rFonts w:ascii="Calibri" w:hAnsi="Calibri"/>
          <w:sz w:val="20"/>
          <w:szCs w:val="20"/>
        </w:rPr>
        <w:t xml:space="preserve">i wieku </w:t>
      </w:r>
      <w:r w:rsidRPr="00F67691">
        <w:rPr>
          <w:rFonts w:ascii="Calibri" w:hAnsi="Calibri"/>
          <w:sz w:val="20"/>
          <w:szCs w:val="20"/>
        </w:rPr>
        <w:t>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p>
    <w:p w:rsidR="00665ACA" w:rsidRDefault="00665ACA" w:rsidP="00665ACA">
      <w:pPr>
        <w:pStyle w:val="Standard"/>
        <w:jc w:val="both"/>
        <w:rPr>
          <w:rFonts w:ascii="Calibri" w:hAnsi="Calibri"/>
          <w:sz w:val="20"/>
          <w:szCs w:val="20"/>
        </w:rPr>
      </w:pPr>
    </w:p>
    <w:p w:rsidR="00665ACA" w:rsidRPr="00EC1603" w:rsidRDefault="00665ACA" w:rsidP="00665ACA">
      <w:pPr>
        <w:pStyle w:val="Standard"/>
        <w:jc w:val="both"/>
        <w:rPr>
          <w:rFonts w:ascii="Calibri" w:hAnsi="Calibri"/>
          <w:sz w:val="20"/>
          <w:szCs w:val="20"/>
        </w:rPr>
      </w:pPr>
    </w:p>
    <w:p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rsidR="00EC1603" w:rsidRPr="00EC1603" w:rsidRDefault="00EC1603" w:rsidP="00EC1603">
      <w:pPr>
        <w:pStyle w:val="Standard"/>
        <w:numPr>
          <w:ilvl w:val="0"/>
          <w:numId w:val="13"/>
        </w:numPr>
        <w:jc w:val="both"/>
        <w:rPr>
          <w:rFonts w:ascii="Calibri" w:hAnsi="Calibri"/>
          <w:sz w:val="20"/>
          <w:szCs w:val="20"/>
        </w:rPr>
      </w:pPr>
      <w:proofErr w:type="spellStart"/>
      <w:r>
        <w:rPr>
          <w:rFonts w:ascii="Calibri" w:hAnsi="Calibri"/>
          <w:sz w:val="20"/>
          <w:szCs w:val="20"/>
        </w:rPr>
        <w:t>Przewidywna</w:t>
      </w:r>
      <w:proofErr w:type="spellEnd"/>
      <w:r w:rsidR="00BA7020" w:rsidRPr="00970F0F">
        <w:rPr>
          <w:rFonts w:ascii="Calibri" w:hAnsi="Calibri"/>
          <w:sz w:val="20"/>
          <w:szCs w:val="20"/>
        </w:rPr>
        <w:t xml:space="preserve"> wartość umowy</w:t>
      </w:r>
      <w:r w:rsidR="002965F2">
        <w:rPr>
          <w:rFonts w:ascii="Calibri" w:hAnsi="Calibri"/>
          <w:sz w:val="20"/>
          <w:szCs w:val="20"/>
        </w:rPr>
        <w:t xml:space="preserve"> </w:t>
      </w:r>
      <w:r w:rsidR="00BA7020" w:rsidRPr="00970F0F">
        <w:rPr>
          <w:rFonts w:ascii="Calibri" w:hAnsi="Calibri"/>
          <w:sz w:val="20"/>
          <w:szCs w:val="20"/>
        </w:rPr>
        <w:t xml:space="preserve">zgodnie </w:t>
      </w:r>
      <w:r w:rsidR="00F67691">
        <w:rPr>
          <w:rFonts w:ascii="Calibri" w:hAnsi="Calibri"/>
          <w:sz w:val="20"/>
          <w:szCs w:val="20"/>
        </w:rPr>
        <w:t>kalkulacją szczegółową</w:t>
      </w:r>
      <w:r w:rsidR="00BA7020" w:rsidRPr="00970F0F">
        <w:rPr>
          <w:rFonts w:ascii="Calibri" w:hAnsi="Calibri"/>
          <w:sz w:val="20"/>
          <w:szCs w:val="20"/>
        </w:rPr>
        <w:t xml:space="preserve"> zawartą w </w:t>
      </w:r>
      <w:r w:rsidR="00F67691">
        <w:rPr>
          <w:rFonts w:ascii="Calibri" w:hAnsi="Calibri"/>
          <w:sz w:val="20"/>
          <w:szCs w:val="20"/>
        </w:rPr>
        <w:t>załączniku nr 1 do Umowy</w:t>
      </w:r>
      <w:r w:rsidR="00BA7020" w:rsidRPr="00970F0F">
        <w:rPr>
          <w:rFonts w:ascii="Calibri" w:hAnsi="Calibri"/>
          <w:sz w:val="20"/>
          <w:szCs w:val="20"/>
        </w:rPr>
        <w:t>, wynosi:</w:t>
      </w:r>
      <w:r w:rsidR="002965F2">
        <w:rPr>
          <w:rFonts w:ascii="Calibri" w:hAnsi="Calibri"/>
          <w:sz w:val="20"/>
          <w:szCs w:val="20"/>
        </w:rPr>
        <w:t xml:space="preserve"> </w:t>
      </w:r>
      <w:r w:rsidR="00BA7020" w:rsidRPr="00970F0F">
        <w:rPr>
          <w:rFonts w:ascii="Calibri" w:hAnsi="Calibri"/>
          <w:b/>
          <w:sz w:val="20"/>
          <w:szCs w:val="20"/>
        </w:rPr>
        <w:t xml:space="preserve">…………………………………………………………. </w:t>
      </w:r>
      <w:r w:rsidR="00BA7020" w:rsidRPr="002965F2">
        <w:rPr>
          <w:rFonts w:ascii="Calibri" w:hAnsi="Calibri"/>
          <w:b/>
          <w:sz w:val="20"/>
          <w:szCs w:val="20"/>
        </w:rPr>
        <w:t xml:space="preserve">PLN netto.  </w:t>
      </w:r>
      <w:r>
        <w:rPr>
          <w:rFonts w:ascii="Calibri" w:hAnsi="Calibri"/>
          <w:sz w:val="20"/>
          <w:szCs w:val="20"/>
        </w:rPr>
        <w:t>Ostateczne wynagrodzenie Wykonawcy zostanie ustalone na podstawie cen jednostkowych oraz faktycznie dostarczonych ilości.</w:t>
      </w:r>
    </w:p>
    <w:p w:rsidR="00EC1603" w:rsidRDefault="00EC1603" w:rsidP="00EC1603">
      <w:pPr>
        <w:pStyle w:val="Standard"/>
        <w:numPr>
          <w:ilvl w:val="0"/>
          <w:numId w:val="13"/>
        </w:numPr>
        <w:jc w:val="both"/>
        <w:rPr>
          <w:rFonts w:ascii="Calibri" w:hAnsi="Calibri"/>
          <w:sz w:val="20"/>
          <w:szCs w:val="20"/>
        </w:rPr>
      </w:pPr>
      <w:r>
        <w:rPr>
          <w:rFonts w:ascii="Calibri" w:hAnsi="Calibri"/>
          <w:sz w:val="20"/>
          <w:szCs w:val="20"/>
        </w:rPr>
        <w:t xml:space="preserve">Zamawiający zastrzega </w:t>
      </w:r>
      <w:r w:rsidR="002B60F1">
        <w:rPr>
          <w:rFonts w:ascii="Calibri" w:hAnsi="Calibri"/>
          <w:sz w:val="20"/>
          <w:szCs w:val="20"/>
        </w:rPr>
        <w:t xml:space="preserve">prawo opcji polegające na wykorzystaniu 80% ilości asortymentu objętego przedmiotem umowy bez ponoszenia konsekwencji finansowych lub ich zwiększeniu o 80% w przypadku wystąpienia konieczności zapewnienia dostaw niezbędnych do realizacji badań naukowych. Realizacja </w:t>
      </w:r>
      <w:proofErr w:type="spellStart"/>
      <w:r w:rsidR="002B60F1">
        <w:rPr>
          <w:rFonts w:ascii="Calibri" w:hAnsi="Calibri"/>
          <w:sz w:val="20"/>
          <w:szCs w:val="20"/>
        </w:rPr>
        <w:t>pawa</w:t>
      </w:r>
      <w:proofErr w:type="spellEnd"/>
      <w:r w:rsidR="002B60F1">
        <w:rPr>
          <w:rFonts w:ascii="Calibri" w:hAnsi="Calibri"/>
          <w:sz w:val="20"/>
          <w:szCs w:val="20"/>
        </w:rPr>
        <w:t xml:space="preserve"> opcji następuje poprzez złożenie oświadczenia przez Zamawiającego.</w:t>
      </w:r>
    </w:p>
    <w:p w:rsidR="00BA7020" w:rsidRPr="00EC1603" w:rsidRDefault="00BA7020" w:rsidP="00EC1603">
      <w:pPr>
        <w:pStyle w:val="Standard"/>
        <w:numPr>
          <w:ilvl w:val="0"/>
          <w:numId w:val="13"/>
        </w:numPr>
        <w:jc w:val="both"/>
        <w:rPr>
          <w:rFonts w:ascii="Calibri" w:hAnsi="Calibri"/>
          <w:sz w:val="20"/>
          <w:szCs w:val="20"/>
        </w:rPr>
      </w:pPr>
      <w:r w:rsidRPr="00EC1603">
        <w:rPr>
          <w:rFonts w:ascii="Calibri" w:hAnsi="Calibri"/>
          <w:sz w:val="20"/>
          <w:szCs w:val="20"/>
        </w:rPr>
        <w:t>Wartość netto zawiera wszelkie koszty związane z realizacją Umowy, z wyłączeniem podatku od towarów i usług VAT.</w:t>
      </w:r>
    </w:p>
    <w:p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rsidR="00BA7020" w:rsidRPr="00970F0F" w:rsidRDefault="00BA7020" w:rsidP="00BA7020">
      <w:pPr>
        <w:pStyle w:val="Standard"/>
        <w:ind w:firstLine="360"/>
        <w:jc w:val="center"/>
        <w:rPr>
          <w:rFonts w:ascii="Calibri" w:hAnsi="Calibri"/>
          <w:b/>
          <w:sz w:val="20"/>
          <w:szCs w:val="20"/>
        </w:rPr>
      </w:pPr>
    </w:p>
    <w:p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rsidR="00BA7020" w:rsidRDefault="00BA7020" w:rsidP="00BA7020">
      <w:pPr>
        <w:pStyle w:val="Standard"/>
        <w:ind w:left="360"/>
        <w:jc w:val="both"/>
        <w:rPr>
          <w:rFonts w:ascii="Calibri" w:hAnsi="Calibri"/>
          <w:sz w:val="20"/>
          <w:szCs w:val="20"/>
        </w:rPr>
      </w:pPr>
      <w:bookmarkStart w:id="2" w:name="_GoBack"/>
      <w:bookmarkEnd w:id="2"/>
    </w:p>
    <w:p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rsidR="00BA7020" w:rsidRPr="00970F0F" w:rsidRDefault="00BA7020" w:rsidP="00BA7020">
      <w:pPr>
        <w:pStyle w:val="Standard"/>
        <w:jc w:val="both"/>
        <w:rPr>
          <w:rFonts w:ascii="Calibri" w:hAnsi="Calibri"/>
          <w:sz w:val="20"/>
          <w:szCs w:val="20"/>
        </w:rPr>
      </w:pPr>
    </w:p>
    <w:p w:rsidR="00665ACA" w:rsidRPr="00B60481" w:rsidRDefault="00665ACA" w:rsidP="00CA45A0">
      <w:pPr>
        <w:pStyle w:val="Standard"/>
        <w:jc w:val="center"/>
        <w:rPr>
          <w:rFonts w:ascii="Calibri" w:hAnsi="Calibri"/>
          <w:b/>
          <w:sz w:val="20"/>
          <w:szCs w:val="20"/>
        </w:rPr>
      </w:pPr>
    </w:p>
    <w:p w:rsidR="00665ACA" w:rsidRPr="00B60481" w:rsidRDefault="00665ACA" w:rsidP="00CA45A0">
      <w:pPr>
        <w:pStyle w:val="Standard"/>
        <w:jc w:val="center"/>
        <w:rPr>
          <w:rFonts w:ascii="Calibri" w:hAnsi="Calibri"/>
          <w:b/>
          <w:sz w:val="20"/>
          <w:szCs w:val="20"/>
        </w:rPr>
      </w:pPr>
    </w:p>
    <w:p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rsidR="00523C87" w:rsidRPr="00523C87" w:rsidRDefault="00EC1603" w:rsidP="00523C87">
      <w:pPr>
        <w:pStyle w:val="Standard"/>
        <w:numPr>
          <w:ilvl w:val="0"/>
          <w:numId w:val="29"/>
        </w:numPr>
        <w:ind w:left="993" w:hanging="284"/>
        <w:jc w:val="both"/>
        <w:rPr>
          <w:rFonts w:ascii="Calibri" w:hAnsi="Calibri"/>
          <w:sz w:val="20"/>
          <w:szCs w:val="20"/>
        </w:rPr>
      </w:pPr>
      <w:r>
        <w:rPr>
          <w:rFonts w:ascii="Calibri" w:hAnsi="Calibri"/>
          <w:sz w:val="20"/>
          <w:szCs w:val="20"/>
        </w:rPr>
        <w:t>z</w:t>
      </w:r>
      <w:r w:rsidR="00523C87" w:rsidRPr="00523C87">
        <w:rPr>
          <w:rFonts w:ascii="Calibri" w:hAnsi="Calibri"/>
          <w:sz w:val="20"/>
          <w:szCs w:val="20"/>
        </w:rPr>
        <w:t xml:space="preserve">miany </w:t>
      </w:r>
      <w:proofErr w:type="spellStart"/>
      <w:r w:rsidR="00523C87" w:rsidRPr="00523C87">
        <w:rPr>
          <w:rFonts w:ascii="Calibri" w:hAnsi="Calibri"/>
          <w:sz w:val="20"/>
          <w:szCs w:val="20"/>
        </w:rPr>
        <w:t>miesca</w:t>
      </w:r>
      <w:proofErr w:type="spellEnd"/>
      <w:r w:rsidR="00523C87" w:rsidRPr="00523C87">
        <w:rPr>
          <w:rFonts w:ascii="Calibri" w:hAnsi="Calibri"/>
          <w:sz w:val="20"/>
          <w:szCs w:val="20"/>
        </w:rPr>
        <w:t xml:space="preserve"> dostawy zwierząt, a co za tym idzie modyfikacji ceny za transport</w:t>
      </w:r>
    </w:p>
    <w:p w:rsidR="00EC1603" w:rsidRPr="00EC1603" w:rsidRDefault="00EC1603" w:rsidP="00EC1603">
      <w:pPr>
        <w:pStyle w:val="Standard"/>
        <w:numPr>
          <w:ilvl w:val="0"/>
          <w:numId w:val="29"/>
        </w:numPr>
        <w:ind w:left="993" w:hanging="284"/>
        <w:jc w:val="both"/>
        <w:rPr>
          <w:rFonts w:ascii="Calibri" w:hAnsi="Calibri"/>
          <w:sz w:val="20"/>
          <w:szCs w:val="20"/>
        </w:rPr>
      </w:pPr>
      <w:r w:rsidRPr="00EC1603">
        <w:rPr>
          <w:rFonts w:ascii="Calibri" w:hAnsi="Calibri"/>
          <w:sz w:val="20"/>
          <w:szCs w:val="20"/>
        </w:rPr>
        <w:t xml:space="preserve">zwiększenia przedmiotu zamówienia – w przypadku konieczności zabezpieczenia dostaw poszczególnych pozycji asortymentowych niezbędnych do realizacji badań </w:t>
      </w:r>
      <w:proofErr w:type="spellStart"/>
      <w:r w:rsidRPr="00EC1603">
        <w:rPr>
          <w:rFonts w:ascii="Calibri" w:hAnsi="Calibri"/>
          <w:sz w:val="20"/>
          <w:szCs w:val="20"/>
        </w:rPr>
        <w:t>nakukowych</w:t>
      </w:r>
      <w:proofErr w:type="spellEnd"/>
      <w:r w:rsidRPr="00EC1603">
        <w:rPr>
          <w:rFonts w:ascii="Calibri" w:hAnsi="Calibri"/>
          <w:sz w:val="20"/>
          <w:szCs w:val="20"/>
        </w:rPr>
        <w:t xml:space="preserve"> lub prac rozwojowych;</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w:t>
      </w:r>
      <w:proofErr w:type="gramStart"/>
      <w:r w:rsidRPr="00523C87">
        <w:rPr>
          <w:rFonts w:ascii="Calibri" w:hAnsi="Calibri"/>
          <w:sz w:val="20"/>
          <w:szCs w:val="20"/>
        </w:rPr>
        <w:t>dostaw;</w:t>
      </w:r>
      <w:r w:rsidR="00EC1603">
        <w:rPr>
          <w:rFonts w:ascii="Calibri" w:hAnsi="Calibri"/>
          <w:sz w:val="20"/>
          <w:szCs w:val="20"/>
        </w:rPr>
        <w:t>,</w:t>
      </w:r>
      <w:proofErr w:type="gramEnd"/>
      <w:r w:rsidR="00EC1603">
        <w:rPr>
          <w:rFonts w:ascii="Calibri" w:hAnsi="Calibri"/>
          <w:sz w:val="20"/>
          <w:szCs w:val="20"/>
        </w:rPr>
        <w:t xml:space="preserve"> zwiększenia lub zmniejszenia zakresu przedmiotu umowy;</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rsidR="00BA7020" w:rsidRPr="00970F0F" w:rsidRDefault="00BA7020" w:rsidP="00BA7020">
      <w:pPr>
        <w:pStyle w:val="Standard"/>
        <w:ind w:firstLine="360"/>
        <w:jc w:val="center"/>
        <w:rPr>
          <w:rFonts w:ascii="Calibri" w:hAnsi="Calibri"/>
          <w:b/>
          <w:sz w:val="20"/>
          <w:szCs w:val="20"/>
        </w:rPr>
      </w:pPr>
    </w:p>
    <w:p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(t</w:t>
      </w:r>
      <w:r w:rsidR="002B60F1">
        <w:rPr>
          <w:rFonts w:ascii="Calibri" w:hAnsi="Calibri"/>
          <w:sz w:val="20"/>
          <w:szCs w:val="20"/>
        </w:rPr>
        <w:t xml:space="preserve">ekst </w:t>
      </w:r>
      <w:r w:rsidR="00CA45A0">
        <w:rPr>
          <w:rFonts w:ascii="Calibri" w:hAnsi="Calibri"/>
          <w:sz w:val="20"/>
          <w:szCs w:val="20"/>
        </w:rPr>
        <w:t>j</w:t>
      </w:r>
      <w:r w:rsidR="002B60F1">
        <w:rPr>
          <w:rFonts w:ascii="Calibri" w:hAnsi="Calibri"/>
          <w:sz w:val="20"/>
          <w:szCs w:val="20"/>
        </w:rPr>
        <w:t>edn.</w:t>
      </w:r>
      <w:r w:rsidR="00CA45A0">
        <w:rPr>
          <w:rFonts w:ascii="Calibri" w:hAnsi="Calibri"/>
          <w:sz w:val="20"/>
          <w:szCs w:val="20"/>
        </w:rPr>
        <w:t xml:space="preserve"> Dz.U. z 201</w:t>
      </w:r>
      <w:r w:rsidR="002B60F1">
        <w:rPr>
          <w:rFonts w:ascii="Calibri" w:hAnsi="Calibri"/>
          <w:sz w:val="20"/>
          <w:szCs w:val="20"/>
        </w:rPr>
        <w:t>8</w:t>
      </w:r>
      <w:r w:rsidRPr="00970F0F">
        <w:rPr>
          <w:rFonts w:ascii="Calibri" w:hAnsi="Calibri"/>
          <w:sz w:val="20"/>
          <w:szCs w:val="20"/>
        </w:rPr>
        <w:t xml:space="preserve">r., poz. </w:t>
      </w:r>
      <w:r w:rsidR="002B60F1">
        <w:rPr>
          <w:rFonts w:ascii="Calibri" w:hAnsi="Calibri"/>
          <w:sz w:val="20"/>
          <w:szCs w:val="20"/>
        </w:rPr>
        <w:t>1025</w:t>
      </w:r>
      <w:r w:rsidR="00CA45A0">
        <w:rPr>
          <w:rFonts w:ascii="Calibri" w:hAnsi="Calibri"/>
          <w:sz w:val="20"/>
          <w:szCs w:val="20"/>
        </w:rPr>
        <w:t xml:space="preserve">,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rsidR="002B60F1"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uzgodnień i koordynacji realizacji niniejszej umowy</w:t>
      </w:r>
      <w:r w:rsidR="002B60F1">
        <w:rPr>
          <w:rFonts w:ascii="Calibri" w:hAnsi="Calibri"/>
          <w:sz w:val="20"/>
          <w:szCs w:val="20"/>
        </w:rPr>
        <w:t xml:space="preserve"> </w:t>
      </w:r>
      <w:r>
        <w:rPr>
          <w:rFonts w:ascii="Calibri" w:hAnsi="Calibri"/>
          <w:sz w:val="20"/>
          <w:szCs w:val="20"/>
        </w:rPr>
        <w:t>ustanawia</w:t>
      </w:r>
      <w:r w:rsidR="00BA7020" w:rsidRPr="00970F0F">
        <w:rPr>
          <w:rFonts w:ascii="Calibri" w:hAnsi="Calibri"/>
          <w:sz w:val="20"/>
          <w:szCs w:val="20"/>
        </w:rPr>
        <w:t>:</w:t>
      </w:r>
    </w:p>
    <w:p w:rsidR="00523C87" w:rsidRDefault="002B60F1" w:rsidP="002B60F1">
      <w:pPr>
        <w:pStyle w:val="Standard"/>
        <w:ind w:left="720"/>
        <w:jc w:val="both"/>
        <w:rPr>
          <w:rFonts w:ascii="Calibri" w:hAnsi="Calibri"/>
          <w:sz w:val="20"/>
          <w:szCs w:val="20"/>
        </w:rPr>
      </w:pPr>
      <w:r>
        <w:rPr>
          <w:rFonts w:ascii="Calibri" w:hAnsi="Calibri"/>
          <w:sz w:val="20"/>
          <w:szCs w:val="20"/>
        </w:rPr>
        <w:t xml:space="preserve"> </w:t>
      </w:r>
      <w:r w:rsidR="00BA7020" w:rsidRPr="00523C87">
        <w:rPr>
          <w:rFonts w:ascii="Calibri" w:hAnsi="Calibri"/>
          <w:sz w:val="20"/>
          <w:szCs w:val="20"/>
        </w:rPr>
        <w:t>...........................................................................................;</w:t>
      </w:r>
    </w:p>
    <w:p w:rsidR="002B60F1"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p>
    <w:p w:rsidR="00BA7020" w:rsidRPr="00523C87" w:rsidRDefault="00523C87" w:rsidP="002B60F1">
      <w:pPr>
        <w:pStyle w:val="Standard"/>
        <w:ind w:left="720"/>
        <w:jc w:val="both"/>
        <w:rPr>
          <w:rFonts w:ascii="Calibri" w:hAnsi="Calibri"/>
          <w:sz w:val="20"/>
          <w:szCs w:val="20"/>
        </w:rPr>
      </w:pPr>
      <w:r w:rsidRPr="00523C87">
        <w:rPr>
          <w:rFonts w:ascii="Calibri" w:hAnsi="Calibri"/>
          <w:sz w:val="20"/>
          <w:szCs w:val="20"/>
        </w:rPr>
        <w:t>...........................................................................................;</w:t>
      </w:r>
    </w:p>
    <w:p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w:t>
      </w:r>
      <w:r w:rsidR="0043683D">
        <w:rPr>
          <w:rFonts w:ascii="Calibri" w:hAnsi="Calibri"/>
          <w:sz w:val="20"/>
          <w:szCs w:val="20"/>
        </w:rPr>
        <w:t xml:space="preserve"> </w:t>
      </w:r>
      <w:r w:rsidR="00523C87">
        <w:rPr>
          <w:rFonts w:ascii="Calibri" w:hAnsi="Calibri"/>
          <w:sz w:val="20"/>
          <w:szCs w:val="20"/>
        </w:rPr>
        <w:t>3 i 4</w:t>
      </w:r>
      <w:r w:rsidRPr="00970F0F">
        <w:rPr>
          <w:rFonts w:ascii="Calibri" w:hAnsi="Calibri"/>
          <w:sz w:val="20"/>
          <w:szCs w:val="20"/>
        </w:rPr>
        <w:t xml:space="preserve"> następuje poprzez pisemne powiadomienie drugiej strony i nie wymaga zmiany umowy.</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w:t>
      </w:r>
      <w:proofErr w:type="gramStart"/>
      <w:r w:rsidRPr="00970F0F">
        <w:rPr>
          <w:rFonts w:ascii="Calibri" w:hAnsi="Calibri"/>
          <w:sz w:val="20"/>
          <w:szCs w:val="20"/>
        </w:rPr>
        <w:t>…….</w:t>
      </w:r>
      <w:proofErr w:type="gramEnd"/>
      <w:r w:rsidRPr="00970F0F">
        <w:rPr>
          <w:rFonts w:ascii="Calibri" w:hAnsi="Calibri"/>
          <w:sz w:val="20"/>
          <w:szCs w:val="20"/>
        </w:rPr>
        <w:t>. r.</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w:t>
      </w:r>
      <w:proofErr w:type="gramStart"/>
      <w:r w:rsidR="00CA45A0">
        <w:rPr>
          <w:rFonts w:ascii="Calibri" w:hAnsi="Calibri"/>
          <w:sz w:val="20"/>
          <w:szCs w:val="20"/>
        </w:rPr>
        <w:t>…….</w:t>
      </w:r>
      <w:proofErr w:type="gramEnd"/>
      <w:r w:rsidR="00CA45A0">
        <w:rPr>
          <w:rFonts w:ascii="Calibri" w:hAnsi="Calibri"/>
          <w:sz w:val="20"/>
          <w:szCs w:val="20"/>
        </w:rPr>
        <w:t>. r.</w:t>
      </w:r>
    </w:p>
    <w:p w:rsidR="00BA7020" w:rsidRPr="00970F0F" w:rsidRDefault="00BA7020" w:rsidP="00BA7020">
      <w:pPr>
        <w:pStyle w:val="Standard"/>
        <w:jc w:val="both"/>
        <w:rPr>
          <w:rFonts w:ascii="Calibri" w:hAnsi="Calibri"/>
          <w:sz w:val="20"/>
          <w:szCs w:val="20"/>
        </w:rPr>
      </w:pPr>
      <w:r>
        <w:rPr>
          <w:rFonts w:ascii="Calibri" w:hAnsi="Calibri"/>
          <w:sz w:val="20"/>
          <w:szCs w:val="20"/>
        </w:rPr>
        <w:tab/>
      </w:r>
      <w:proofErr w:type="spellStart"/>
      <w:r w:rsidR="00CE4120">
        <w:rPr>
          <w:rFonts w:ascii="Calibri" w:hAnsi="Calibri"/>
          <w:sz w:val="20"/>
          <w:szCs w:val="20"/>
        </w:rPr>
        <w:t>Załacznik</w:t>
      </w:r>
      <w:proofErr w:type="spellEnd"/>
      <w:r w:rsidR="00CE4120">
        <w:rPr>
          <w:rFonts w:ascii="Calibri" w:hAnsi="Calibri"/>
          <w:sz w:val="20"/>
          <w:szCs w:val="20"/>
        </w:rPr>
        <w:t xml:space="preserve"> Nr 2 –Zapytanie ofertowe ZO-0</w:t>
      </w:r>
      <w:r w:rsidR="006B1561">
        <w:rPr>
          <w:rFonts w:ascii="Calibri" w:hAnsi="Calibri"/>
          <w:sz w:val="20"/>
          <w:szCs w:val="20"/>
        </w:rPr>
        <w:t>4</w:t>
      </w:r>
      <w:r w:rsidR="00CE4120">
        <w:rPr>
          <w:rFonts w:ascii="Calibri" w:hAnsi="Calibri"/>
          <w:sz w:val="20"/>
          <w:szCs w:val="20"/>
        </w:rPr>
        <w:t>-2019</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ind w:firstLine="360"/>
        <w:jc w:val="center"/>
        <w:rPr>
          <w:rFonts w:ascii="Calibri" w:hAnsi="Calibri"/>
          <w:b/>
          <w:sz w:val="20"/>
          <w:szCs w:val="20"/>
        </w:rPr>
      </w:pPr>
    </w:p>
    <w:p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rsidR="00BA7020" w:rsidRPr="00507043" w:rsidRDefault="00BA7020" w:rsidP="00BA7020">
      <w:pPr>
        <w:pStyle w:val="Standard"/>
        <w:ind w:firstLine="360"/>
        <w:jc w:val="center"/>
        <w:rPr>
          <w:rFonts w:ascii="Calibri" w:hAnsi="Calibri"/>
          <w:sz w:val="20"/>
          <w:szCs w:val="20"/>
        </w:rPr>
      </w:pPr>
    </w:p>
    <w:p w:rsidR="00BA7020" w:rsidRDefault="00BA7020" w:rsidP="00BA7020"/>
    <w:p w:rsidR="00BA7020" w:rsidRDefault="00BA7020" w:rsidP="00BA7020">
      <w:pPr>
        <w:pStyle w:val="Standard"/>
        <w:ind w:firstLine="360"/>
        <w:jc w:val="center"/>
        <w:rPr>
          <w:rFonts w:asciiTheme="minorHAnsi" w:hAnsiTheme="minorHAnsi"/>
          <w:sz w:val="20"/>
          <w:szCs w:val="20"/>
        </w:rPr>
      </w:pPr>
    </w:p>
    <w:p w:rsidR="00BA7020" w:rsidRDefault="00BA7020" w:rsidP="00BA7020">
      <w:pPr>
        <w:pStyle w:val="Standard"/>
        <w:ind w:firstLine="360"/>
        <w:jc w:val="center"/>
        <w:rPr>
          <w:rFonts w:asciiTheme="minorHAnsi" w:hAnsiTheme="minorHAnsi"/>
          <w:sz w:val="20"/>
          <w:szCs w:val="20"/>
        </w:rPr>
      </w:pPr>
    </w:p>
    <w:p w:rsidR="00BA7020" w:rsidRPr="00F80A29" w:rsidRDefault="00BA7020" w:rsidP="00BA7020">
      <w:pPr>
        <w:pStyle w:val="Standard"/>
        <w:ind w:firstLine="360"/>
        <w:jc w:val="center"/>
        <w:rPr>
          <w:rFonts w:asciiTheme="minorHAnsi" w:hAnsiTheme="minorHAnsi"/>
          <w:sz w:val="20"/>
          <w:szCs w:val="20"/>
        </w:rPr>
      </w:pPr>
    </w:p>
    <w:p w:rsidR="007936D2" w:rsidRPr="00CE4120" w:rsidRDefault="007936D2" w:rsidP="00BA7020">
      <w:pPr>
        <w:pStyle w:val="Standard"/>
        <w:jc w:val="both"/>
        <w:rPr>
          <w:rFonts w:ascii="Calibri" w:hAnsi="Calibri"/>
          <w:sz w:val="20"/>
          <w:szCs w:val="20"/>
        </w:rPr>
      </w:pPr>
    </w:p>
    <w:sectPr w:rsidR="007936D2" w:rsidRPr="00CE4120"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04B" w:rsidRDefault="004C504B" w:rsidP="008B3993">
      <w:r>
        <w:separator/>
      </w:r>
    </w:p>
  </w:endnote>
  <w:endnote w:type="continuationSeparator" w:id="0">
    <w:p w:rsidR="004C504B" w:rsidRDefault="004C504B"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panose1 w:val="020B060402020202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rsidR="008B25A0" w:rsidRPr="0061580D" w:rsidRDefault="008B25A0">
        <w:pPr>
          <w:pStyle w:val="Stopka"/>
          <w:jc w:val="right"/>
          <w:rPr>
            <w:sz w:val="16"/>
            <w:szCs w:val="16"/>
          </w:rPr>
        </w:pPr>
      </w:p>
      <w:p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5B1971"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5B1971" w:rsidRPr="0061580D">
          <w:rPr>
            <w:rFonts w:asciiTheme="minorHAnsi" w:hAnsiTheme="minorHAnsi"/>
            <w:sz w:val="16"/>
            <w:szCs w:val="16"/>
          </w:rPr>
          <w:fldChar w:fldCharType="separate"/>
        </w:r>
        <w:r w:rsidR="00377226">
          <w:rPr>
            <w:rFonts w:asciiTheme="minorHAnsi" w:hAnsiTheme="minorHAnsi"/>
            <w:noProof/>
            <w:sz w:val="16"/>
            <w:szCs w:val="16"/>
          </w:rPr>
          <w:t>14</w:t>
        </w:r>
        <w:r w:rsidR="005B1971" w:rsidRPr="0061580D">
          <w:rPr>
            <w:rFonts w:asciiTheme="minorHAnsi" w:hAnsiTheme="minorHAnsi"/>
            <w:sz w:val="16"/>
            <w:szCs w:val="16"/>
          </w:rPr>
          <w:fldChar w:fldCharType="end"/>
        </w:r>
      </w:p>
    </w:sdtContent>
  </w:sdt>
  <w:p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04B" w:rsidRDefault="004C504B" w:rsidP="008B3993">
      <w:r w:rsidRPr="008B3993">
        <w:rPr>
          <w:color w:val="000000"/>
        </w:rPr>
        <w:separator/>
      </w:r>
    </w:p>
  </w:footnote>
  <w:footnote w:type="continuationSeparator" w:id="0">
    <w:p w:rsidR="004C504B" w:rsidRDefault="004C504B"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A0" w:rsidRDefault="008B25A0">
    <w:pPr>
      <w:pStyle w:val="Nagwek"/>
    </w:pPr>
    <w:r>
      <w:rPr>
        <w:noProof/>
      </w:rPr>
      <w:drawing>
        <wp:anchor distT="0" distB="0" distL="114300" distR="114300" simplePos="0" relativeHeight="251663360" behindDoc="0" locked="1" layoutInCell="1" allowOverlap="1">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anchor>
      </w:drawing>
    </w:r>
    <w:r>
      <w:rPr>
        <w:noProof/>
      </w:rPr>
      <w:drawing>
        <wp:anchor distT="0" distB="0" distL="114300" distR="114300" simplePos="0" relativeHeight="251661312" behindDoc="0" locked="1" layoutInCell="1" allowOverlap="0">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anchor>
      </w:drawing>
    </w:r>
    <w:r w:rsidRPr="00AD4A99">
      <w:rPr>
        <w:noProof/>
      </w:rPr>
      <w:drawing>
        <wp:anchor distT="0" distB="0" distL="114300" distR="114300" simplePos="0" relativeHeight="251659264" behindDoc="1" locked="1" layoutInCell="1" allowOverlap="0">
          <wp:simplePos x="0" y="0"/>
          <wp:positionH relativeFrom="column">
            <wp:posOffset>2580005</wp:posOffset>
          </wp:positionH>
          <wp:positionV relativeFrom="paragraph">
            <wp:posOffset>105410</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00821"/>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1028FE"/>
    <w:multiLevelType w:val="hybridMultilevel"/>
    <w:tmpl w:val="181EA5D2"/>
    <w:lvl w:ilvl="0" w:tplc="F89C13CC">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9"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745997"/>
    <w:multiLevelType w:val="hybridMultilevel"/>
    <w:tmpl w:val="D61EC648"/>
    <w:lvl w:ilvl="0" w:tplc="E1BEF1EE">
      <w:start w:val="2"/>
      <w:numFmt w:val="decimal"/>
      <w:lvlText w:val="%1)"/>
      <w:lvlJc w:val="left"/>
      <w:pPr>
        <w:ind w:left="1429" w:hanging="360"/>
      </w:pPr>
      <w:rPr>
        <w:rFonts w:cs="Times New Roman" w:hint="default"/>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AB26FD2"/>
    <w:multiLevelType w:val="hybridMultilevel"/>
    <w:tmpl w:val="57DE5E9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B0C7C96"/>
    <w:multiLevelType w:val="hybridMultilevel"/>
    <w:tmpl w:val="C1A08E96"/>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2D6F81"/>
    <w:multiLevelType w:val="hybridMultilevel"/>
    <w:tmpl w:val="D8AE284C"/>
    <w:lvl w:ilvl="0" w:tplc="3FDC6688">
      <w:start w:val="1"/>
      <w:numFmt w:val="decimal"/>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6"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347F0A"/>
    <w:multiLevelType w:val="multilevel"/>
    <w:tmpl w:val="378C3F22"/>
    <w:lvl w:ilvl="0">
      <w:start w:val="1"/>
      <w:numFmt w:val="decimal"/>
      <w:lvlText w:val="%1)"/>
      <w:lvlJc w:val="left"/>
      <w:pPr>
        <w:ind w:left="1429" w:hanging="360"/>
      </w:pPr>
      <w:rPr>
        <w:rFonts w:cs="Times New Roman"/>
        <w:b w:val="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0" w15:restartNumberingAfterBreak="0">
    <w:nsid w:val="706D5886"/>
    <w:multiLevelType w:val="multilevel"/>
    <w:tmpl w:val="88CA5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34"/>
  </w:num>
  <w:num w:numId="2">
    <w:abstractNumId w:val="3"/>
  </w:num>
  <w:num w:numId="3">
    <w:abstractNumId w:val="14"/>
  </w:num>
  <w:num w:numId="4">
    <w:abstractNumId w:val="9"/>
  </w:num>
  <w:num w:numId="5">
    <w:abstractNumId w:val="35"/>
  </w:num>
  <w:num w:numId="6">
    <w:abstractNumId w:val="10"/>
  </w:num>
  <w:num w:numId="7">
    <w:abstractNumId w:val="21"/>
  </w:num>
  <w:num w:numId="8">
    <w:abstractNumId w:val="4"/>
  </w:num>
  <w:num w:numId="9">
    <w:abstractNumId w:val="27"/>
  </w:num>
  <w:num w:numId="10">
    <w:abstractNumId w:val="17"/>
  </w:num>
  <w:num w:numId="11">
    <w:abstractNumId w:val="8"/>
  </w:num>
  <w:num w:numId="12">
    <w:abstractNumId w:val="24"/>
  </w:num>
  <w:num w:numId="13">
    <w:abstractNumId w:val="13"/>
  </w:num>
  <w:num w:numId="14">
    <w:abstractNumId w:val="1"/>
  </w:num>
  <w:num w:numId="15">
    <w:abstractNumId w:val="19"/>
  </w:num>
  <w:num w:numId="16">
    <w:abstractNumId w:val="26"/>
  </w:num>
  <w:num w:numId="17">
    <w:abstractNumId w:val="22"/>
  </w:num>
  <w:num w:numId="18">
    <w:abstractNumId w:val="5"/>
  </w:num>
  <w:num w:numId="19">
    <w:abstractNumId w:val="11"/>
  </w:num>
  <w:num w:numId="20">
    <w:abstractNumId w:val="23"/>
  </w:num>
  <w:num w:numId="21">
    <w:abstractNumId w:val="0"/>
  </w:num>
  <w:num w:numId="22">
    <w:abstractNumId w:val="15"/>
  </w:num>
  <w:num w:numId="23">
    <w:abstractNumId w:val="33"/>
  </w:num>
  <w:num w:numId="24">
    <w:abstractNumId w:val="28"/>
  </w:num>
  <w:num w:numId="25">
    <w:abstractNumId w:val="31"/>
  </w:num>
  <w:num w:numId="26">
    <w:abstractNumId w:val="12"/>
  </w:num>
  <w:num w:numId="27">
    <w:abstractNumId w:val="32"/>
  </w:num>
  <w:num w:numId="28">
    <w:abstractNumId w:val="2"/>
  </w:num>
  <w:num w:numId="29">
    <w:abstractNumId w:val="18"/>
  </w:num>
  <w:num w:numId="30">
    <w:abstractNumId w:val="20"/>
  </w:num>
  <w:num w:numId="31">
    <w:abstractNumId w:val="16"/>
  </w:num>
  <w:num w:numId="32">
    <w:abstractNumId w:val="29"/>
  </w:num>
  <w:num w:numId="33">
    <w:abstractNumId w:val="25"/>
  </w:num>
  <w:num w:numId="34">
    <w:abstractNumId w:val="7"/>
  </w:num>
  <w:num w:numId="35">
    <w:abstractNumId w:val="30"/>
  </w:num>
  <w:num w:numId="3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3993"/>
    <w:rsid w:val="00001CD7"/>
    <w:rsid w:val="00003DCA"/>
    <w:rsid w:val="000045B5"/>
    <w:rsid w:val="00005FAD"/>
    <w:rsid w:val="000068FF"/>
    <w:rsid w:val="00012ADB"/>
    <w:rsid w:val="000133C8"/>
    <w:rsid w:val="0001395C"/>
    <w:rsid w:val="00013F8B"/>
    <w:rsid w:val="000162A2"/>
    <w:rsid w:val="00016F1A"/>
    <w:rsid w:val="0002115B"/>
    <w:rsid w:val="00021E47"/>
    <w:rsid w:val="000243FD"/>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565EC"/>
    <w:rsid w:val="00060C72"/>
    <w:rsid w:val="00061B3D"/>
    <w:rsid w:val="0006404F"/>
    <w:rsid w:val="00066523"/>
    <w:rsid w:val="0007019A"/>
    <w:rsid w:val="00072F62"/>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B6A4D"/>
    <w:rsid w:val="000C26BE"/>
    <w:rsid w:val="000C2C3F"/>
    <w:rsid w:val="000C48ED"/>
    <w:rsid w:val="000C5514"/>
    <w:rsid w:val="000C65AA"/>
    <w:rsid w:val="000D0813"/>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055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E4044"/>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BD8"/>
    <w:rsid w:val="00294C89"/>
    <w:rsid w:val="00296095"/>
    <w:rsid w:val="002965F2"/>
    <w:rsid w:val="002A1E51"/>
    <w:rsid w:val="002A233D"/>
    <w:rsid w:val="002A3639"/>
    <w:rsid w:val="002B10E6"/>
    <w:rsid w:val="002B2796"/>
    <w:rsid w:val="002B36C0"/>
    <w:rsid w:val="002B495C"/>
    <w:rsid w:val="002B51B5"/>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0C6E"/>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6731"/>
    <w:rsid w:val="0030688B"/>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661"/>
    <w:rsid w:val="003578B5"/>
    <w:rsid w:val="0036018D"/>
    <w:rsid w:val="00362016"/>
    <w:rsid w:val="00362278"/>
    <w:rsid w:val="00364E06"/>
    <w:rsid w:val="00371E5C"/>
    <w:rsid w:val="00371F54"/>
    <w:rsid w:val="00375622"/>
    <w:rsid w:val="00375794"/>
    <w:rsid w:val="00377226"/>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791A"/>
    <w:rsid w:val="004B632C"/>
    <w:rsid w:val="004B7867"/>
    <w:rsid w:val="004C1102"/>
    <w:rsid w:val="004C2336"/>
    <w:rsid w:val="004C2509"/>
    <w:rsid w:val="004C3886"/>
    <w:rsid w:val="004C504B"/>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43B"/>
    <w:rsid w:val="00584F14"/>
    <w:rsid w:val="00585E42"/>
    <w:rsid w:val="00590803"/>
    <w:rsid w:val="0059107C"/>
    <w:rsid w:val="00594AAC"/>
    <w:rsid w:val="00597595"/>
    <w:rsid w:val="005A0024"/>
    <w:rsid w:val="005A0466"/>
    <w:rsid w:val="005A1209"/>
    <w:rsid w:val="005A21A0"/>
    <w:rsid w:val="005A79C1"/>
    <w:rsid w:val="005B1971"/>
    <w:rsid w:val="005B754F"/>
    <w:rsid w:val="005C2504"/>
    <w:rsid w:val="005C25A1"/>
    <w:rsid w:val="005C2B2D"/>
    <w:rsid w:val="005C335B"/>
    <w:rsid w:val="005C5744"/>
    <w:rsid w:val="005C7520"/>
    <w:rsid w:val="005D4ED1"/>
    <w:rsid w:val="005D5316"/>
    <w:rsid w:val="005E0376"/>
    <w:rsid w:val="005E114A"/>
    <w:rsid w:val="005E53E3"/>
    <w:rsid w:val="005E5C85"/>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361B6"/>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5ACA"/>
    <w:rsid w:val="00666319"/>
    <w:rsid w:val="00672AA6"/>
    <w:rsid w:val="006758E6"/>
    <w:rsid w:val="00676722"/>
    <w:rsid w:val="00681521"/>
    <w:rsid w:val="0068229B"/>
    <w:rsid w:val="00684ECF"/>
    <w:rsid w:val="00685521"/>
    <w:rsid w:val="00686A9E"/>
    <w:rsid w:val="006915B1"/>
    <w:rsid w:val="00691A07"/>
    <w:rsid w:val="00691C8B"/>
    <w:rsid w:val="006929C4"/>
    <w:rsid w:val="00696A19"/>
    <w:rsid w:val="006A35E4"/>
    <w:rsid w:val="006A3F10"/>
    <w:rsid w:val="006A6312"/>
    <w:rsid w:val="006B0D34"/>
    <w:rsid w:val="006B1561"/>
    <w:rsid w:val="006B7622"/>
    <w:rsid w:val="006C1070"/>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36685"/>
    <w:rsid w:val="00740336"/>
    <w:rsid w:val="0074372F"/>
    <w:rsid w:val="00746CAE"/>
    <w:rsid w:val="00747224"/>
    <w:rsid w:val="00750B9E"/>
    <w:rsid w:val="00751467"/>
    <w:rsid w:val="0075281B"/>
    <w:rsid w:val="00754C8A"/>
    <w:rsid w:val="00754D81"/>
    <w:rsid w:val="00756E0F"/>
    <w:rsid w:val="00760A64"/>
    <w:rsid w:val="00761D75"/>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21D5"/>
    <w:rsid w:val="00883668"/>
    <w:rsid w:val="0088680F"/>
    <w:rsid w:val="00887072"/>
    <w:rsid w:val="00887636"/>
    <w:rsid w:val="00894464"/>
    <w:rsid w:val="00895E85"/>
    <w:rsid w:val="008A5C58"/>
    <w:rsid w:val="008B1863"/>
    <w:rsid w:val="008B2402"/>
    <w:rsid w:val="008B25A0"/>
    <w:rsid w:val="008B3993"/>
    <w:rsid w:val="008B50EE"/>
    <w:rsid w:val="008B5915"/>
    <w:rsid w:val="008B5A14"/>
    <w:rsid w:val="008B5CA4"/>
    <w:rsid w:val="008B693C"/>
    <w:rsid w:val="008B73BD"/>
    <w:rsid w:val="008C0C91"/>
    <w:rsid w:val="008C127A"/>
    <w:rsid w:val="008C390D"/>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0D35"/>
    <w:rsid w:val="009318EF"/>
    <w:rsid w:val="009337CA"/>
    <w:rsid w:val="00933F3D"/>
    <w:rsid w:val="00934F87"/>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AAD"/>
    <w:rsid w:val="009B6841"/>
    <w:rsid w:val="009B7925"/>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335"/>
    <w:rsid w:val="00A51BB7"/>
    <w:rsid w:val="00A54F0B"/>
    <w:rsid w:val="00A5670F"/>
    <w:rsid w:val="00A57E23"/>
    <w:rsid w:val="00A6171B"/>
    <w:rsid w:val="00A61E7B"/>
    <w:rsid w:val="00A64627"/>
    <w:rsid w:val="00A65692"/>
    <w:rsid w:val="00A6618B"/>
    <w:rsid w:val="00A670E8"/>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1A"/>
    <w:rsid w:val="00B04F26"/>
    <w:rsid w:val="00B05B35"/>
    <w:rsid w:val="00B11E22"/>
    <w:rsid w:val="00B142D1"/>
    <w:rsid w:val="00B17A37"/>
    <w:rsid w:val="00B21752"/>
    <w:rsid w:val="00B2196C"/>
    <w:rsid w:val="00B21F8A"/>
    <w:rsid w:val="00B22880"/>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576C4"/>
    <w:rsid w:val="00B60481"/>
    <w:rsid w:val="00B623E7"/>
    <w:rsid w:val="00B627E2"/>
    <w:rsid w:val="00B67D39"/>
    <w:rsid w:val="00B715B7"/>
    <w:rsid w:val="00B724C9"/>
    <w:rsid w:val="00B75CCA"/>
    <w:rsid w:val="00B761E8"/>
    <w:rsid w:val="00B8135F"/>
    <w:rsid w:val="00B82905"/>
    <w:rsid w:val="00B83EA0"/>
    <w:rsid w:val="00B86AFF"/>
    <w:rsid w:val="00B93603"/>
    <w:rsid w:val="00B93969"/>
    <w:rsid w:val="00B942BB"/>
    <w:rsid w:val="00B9573D"/>
    <w:rsid w:val="00BA3397"/>
    <w:rsid w:val="00BA34AE"/>
    <w:rsid w:val="00BA3E2A"/>
    <w:rsid w:val="00BA55B5"/>
    <w:rsid w:val="00BA7020"/>
    <w:rsid w:val="00BB2244"/>
    <w:rsid w:val="00BB2266"/>
    <w:rsid w:val="00BB2DDC"/>
    <w:rsid w:val="00BB4B5F"/>
    <w:rsid w:val="00BB52FD"/>
    <w:rsid w:val="00BB6911"/>
    <w:rsid w:val="00BC0596"/>
    <w:rsid w:val="00BC098B"/>
    <w:rsid w:val="00BC1DCA"/>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D7B3A"/>
    <w:rsid w:val="00CE1CF8"/>
    <w:rsid w:val="00CE4120"/>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2128"/>
    <w:rsid w:val="00D13011"/>
    <w:rsid w:val="00D135BF"/>
    <w:rsid w:val="00D13659"/>
    <w:rsid w:val="00D145B0"/>
    <w:rsid w:val="00D1560F"/>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533"/>
    <w:rsid w:val="00DA58C0"/>
    <w:rsid w:val="00DA5A62"/>
    <w:rsid w:val="00DA6389"/>
    <w:rsid w:val="00DA6DA4"/>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6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5E5"/>
    <w:rsid w:val="00F15FFA"/>
    <w:rsid w:val="00F16247"/>
    <w:rsid w:val="00F207F9"/>
    <w:rsid w:val="00F2440D"/>
    <w:rsid w:val="00F25C92"/>
    <w:rsid w:val="00F3006B"/>
    <w:rsid w:val="00F30B65"/>
    <w:rsid w:val="00F31811"/>
    <w:rsid w:val="00F31E01"/>
    <w:rsid w:val="00F33BD5"/>
    <w:rsid w:val="00F363A4"/>
    <w:rsid w:val="00F4055D"/>
    <w:rsid w:val="00F44851"/>
    <w:rsid w:val="00F51BDF"/>
    <w:rsid w:val="00F542CF"/>
    <w:rsid w:val="00F5458F"/>
    <w:rsid w:val="00F546C7"/>
    <w:rsid w:val="00F5580D"/>
    <w:rsid w:val="00F56398"/>
    <w:rsid w:val="00F56CFD"/>
    <w:rsid w:val="00F60D1A"/>
    <w:rsid w:val="00F64608"/>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1A3A0"/>
  <w15:docId w15:val="{9990E433-BF53-6546-B4F3-6D145EAC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Poprawka">
    <w:name w:val="Revision"/>
    <w:hidden/>
    <w:uiPriority w:val="99"/>
    <w:semiHidden/>
    <w:rsid w:val="00B942BB"/>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inter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haked@evestraonkolog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s://bazakonkurencyjnosci.funduszeeuropejskie.gov.pl/user/publication/e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8428F-324E-F34F-950D-7497A28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4799</Words>
  <Characters>28795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Użytkownik pakietu Microsoft Office</cp:lastModifiedBy>
  <cp:revision>2</cp:revision>
  <cp:lastPrinted>2017-01-05T13:38:00Z</cp:lastPrinted>
  <dcterms:created xsi:type="dcterms:W3CDTF">2019-07-12T12:26:00Z</dcterms:created>
  <dcterms:modified xsi:type="dcterms:W3CDTF">2019-07-12T12:26:00Z</dcterms:modified>
</cp:coreProperties>
</file>