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FB25F" w14:textId="17391D56" w:rsidR="00EB28C9" w:rsidRPr="00DA0DE1" w:rsidRDefault="00EB28C9" w:rsidP="00EB28C9">
      <w:pPr>
        <w:pStyle w:val="Standard1"/>
        <w:jc w:val="center"/>
        <w:rPr>
          <w:rFonts w:asciiTheme="minorHAnsi" w:hAnsiTheme="minorHAnsi"/>
          <w:lang w:val="en-GB"/>
        </w:rPr>
      </w:pPr>
    </w:p>
    <w:p w14:paraId="78DAB6E8" w14:textId="77777777" w:rsidR="00EB28C9" w:rsidRPr="00DA0DE1" w:rsidRDefault="00EB28C9" w:rsidP="00EB28C9">
      <w:pPr>
        <w:pStyle w:val="Standard1"/>
        <w:jc w:val="center"/>
        <w:rPr>
          <w:rFonts w:asciiTheme="minorHAnsi" w:hAnsiTheme="minorHAnsi"/>
          <w:lang w:val="en-GB"/>
        </w:rPr>
      </w:pPr>
    </w:p>
    <w:p w14:paraId="79A7DEA9" w14:textId="27CEA573" w:rsidR="00EB28C9" w:rsidRPr="00DA0DE1" w:rsidRDefault="00EB28C9" w:rsidP="00EB28C9">
      <w:pPr>
        <w:pStyle w:val="Standard1"/>
        <w:jc w:val="center"/>
        <w:rPr>
          <w:rFonts w:asciiTheme="minorHAnsi" w:hAnsiTheme="minorHAnsi"/>
          <w:lang w:val="en-GB"/>
        </w:rPr>
      </w:pPr>
    </w:p>
    <w:p w14:paraId="3815E751" w14:textId="77777777" w:rsidR="00EB28C9" w:rsidRPr="00DA0DE1" w:rsidRDefault="00EB28C9" w:rsidP="00EB28C9">
      <w:pPr>
        <w:pStyle w:val="Standard1"/>
        <w:jc w:val="center"/>
        <w:rPr>
          <w:rFonts w:asciiTheme="minorHAnsi" w:hAnsiTheme="minorHAnsi"/>
          <w:lang w:val="en-GB"/>
        </w:rPr>
      </w:pPr>
    </w:p>
    <w:p w14:paraId="3B57D3E3" w14:textId="77777777" w:rsidR="00EB28C9" w:rsidRPr="00DA0DE1" w:rsidRDefault="00EB28C9" w:rsidP="00EB28C9">
      <w:pPr>
        <w:pStyle w:val="Standard1"/>
        <w:jc w:val="center"/>
        <w:rPr>
          <w:rFonts w:asciiTheme="minorHAnsi" w:hAnsiTheme="minorHAnsi"/>
          <w:lang w:val="en-GB"/>
        </w:rPr>
      </w:pPr>
    </w:p>
    <w:p w14:paraId="33686D8D" w14:textId="77777777" w:rsidR="00EB28C9" w:rsidRPr="00DA0DE1" w:rsidRDefault="00EB28C9" w:rsidP="00EB28C9">
      <w:pPr>
        <w:pStyle w:val="Standard1"/>
        <w:jc w:val="center"/>
        <w:rPr>
          <w:rFonts w:asciiTheme="minorHAnsi" w:hAnsiTheme="minorHAnsi"/>
          <w:lang w:val="en-GB"/>
        </w:rPr>
      </w:pPr>
    </w:p>
    <w:p w14:paraId="483F9C01" w14:textId="77777777" w:rsidR="00EB28C9" w:rsidRPr="00DA0DE1" w:rsidRDefault="00EB28C9" w:rsidP="00EB28C9">
      <w:pPr>
        <w:pStyle w:val="Standard1"/>
        <w:jc w:val="center"/>
        <w:rPr>
          <w:rFonts w:asciiTheme="minorHAnsi" w:hAnsiTheme="minorHAnsi"/>
          <w:lang w:val="en-GB"/>
        </w:rPr>
      </w:pPr>
    </w:p>
    <w:p w14:paraId="4B50ADC7" w14:textId="77777777" w:rsidR="00EB28C9" w:rsidRPr="00DA0DE1" w:rsidRDefault="00EB28C9" w:rsidP="00EB28C9">
      <w:pPr>
        <w:pStyle w:val="Standard1"/>
        <w:jc w:val="center"/>
        <w:rPr>
          <w:rFonts w:asciiTheme="minorHAnsi" w:hAnsiTheme="minorHAnsi"/>
          <w:lang w:val="en-GB"/>
        </w:rPr>
      </w:pPr>
    </w:p>
    <w:p w14:paraId="712775D8" w14:textId="77777777" w:rsidR="00EB28C9" w:rsidRPr="00DA0DE1" w:rsidRDefault="00EB28C9" w:rsidP="00EB28C9">
      <w:pPr>
        <w:pStyle w:val="Standard1"/>
        <w:jc w:val="center"/>
        <w:rPr>
          <w:rFonts w:asciiTheme="minorHAnsi" w:hAnsiTheme="minorHAnsi"/>
          <w:lang w:val="en-GB"/>
        </w:rPr>
      </w:pPr>
    </w:p>
    <w:p w14:paraId="11E0D569" w14:textId="77777777" w:rsidR="00EB28C9" w:rsidRPr="00DA0DE1" w:rsidRDefault="00EB28C9" w:rsidP="00EB28C9">
      <w:pPr>
        <w:pStyle w:val="Standard1"/>
        <w:jc w:val="center"/>
        <w:rPr>
          <w:rFonts w:asciiTheme="minorHAnsi" w:hAnsiTheme="minorHAnsi"/>
          <w:lang w:val="en-GB"/>
        </w:rPr>
      </w:pPr>
    </w:p>
    <w:p w14:paraId="7967CD05" w14:textId="77777777" w:rsidR="00EB28C9" w:rsidRPr="00DA0DE1" w:rsidRDefault="00EB28C9" w:rsidP="00EB28C9">
      <w:pPr>
        <w:pStyle w:val="Standard1"/>
        <w:jc w:val="center"/>
        <w:rPr>
          <w:rFonts w:asciiTheme="minorHAnsi" w:hAnsiTheme="minorHAnsi"/>
          <w:lang w:val="en-GB"/>
        </w:rPr>
      </w:pPr>
    </w:p>
    <w:p w14:paraId="1E313BA5" w14:textId="77777777" w:rsidR="00EB28C9" w:rsidRPr="00DA0DE1" w:rsidRDefault="00EB28C9" w:rsidP="00EB28C9">
      <w:pPr>
        <w:pStyle w:val="Standard1"/>
        <w:jc w:val="center"/>
        <w:rPr>
          <w:rFonts w:asciiTheme="minorHAnsi" w:hAnsiTheme="minorHAnsi"/>
          <w:lang w:val="en-GB"/>
        </w:rPr>
      </w:pPr>
    </w:p>
    <w:p w14:paraId="61C9E21C" w14:textId="77777777" w:rsidR="00EB28C9" w:rsidRPr="00DA0DE1" w:rsidRDefault="00EB28C9" w:rsidP="00EB28C9">
      <w:pPr>
        <w:pStyle w:val="Standard1"/>
        <w:jc w:val="center"/>
        <w:rPr>
          <w:rFonts w:asciiTheme="minorHAnsi" w:hAnsiTheme="minorHAnsi"/>
          <w:lang w:val="en-GB"/>
        </w:rPr>
      </w:pPr>
    </w:p>
    <w:p w14:paraId="18F43CB8" w14:textId="77777777" w:rsidR="00EB28C9" w:rsidRPr="00DA0DE1" w:rsidRDefault="00EB28C9" w:rsidP="00EB28C9">
      <w:pPr>
        <w:pStyle w:val="Standard1"/>
        <w:jc w:val="center"/>
        <w:rPr>
          <w:rFonts w:asciiTheme="minorHAnsi" w:hAnsiTheme="minorHAnsi"/>
          <w:lang w:val="en-GB"/>
        </w:rPr>
      </w:pPr>
    </w:p>
    <w:p w14:paraId="6CCA0B93" w14:textId="77777777" w:rsidR="00EB28C9" w:rsidRPr="00DA0DE1" w:rsidRDefault="00EB28C9" w:rsidP="00EB28C9">
      <w:pPr>
        <w:pStyle w:val="Standard1"/>
        <w:jc w:val="center"/>
        <w:rPr>
          <w:rFonts w:asciiTheme="minorHAnsi" w:hAnsiTheme="minorHAnsi"/>
          <w:lang w:val="en-GB"/>
        </w:rPr>
      </w:pPr>
    </w:p>
    <w:p w14:paraId="1E2AF11A" w14:textId="77777777" w:rsidR="00EB28C9" w:rsidRPr="00DA0DE1" w:rsidRDefault="00EB28C9" w:rsidP="00EB28C9">
      <w:pPr>
        <w:pStyle w:val="Standard1"/>
        <w:jc w:val="center"/>
        <w:rPr>
          <w:rFonts w:asciiTheme="minorHAnsi" w:hAnsiTheme="minorHAnsi"/>
          <w:lang w:val="en-GB"/>
        </w:rPr>
      </w:pPr>
    </w:p>
    <w:p w14:paraId="70703F18" w14:textId="77777777" w:rsidR="00EB28C9" w:rsidRPr="00DA0DE1" w:rsidRDefault="00EB28C9" w:rsidP="00EB28C9">
      <w:pPr>
        <w:pStyle w:val="Standard1"/>
        <w:jc w:val="center"/>
        <w:rPr>
          <w:rFonts w:asciiTheme="minorHAnsi" w:hAnsiTheme="minorHAnsi"/>
          <w:b/>
          <w:bCs/>
          <w:lang w:val="en-GB"/>
        </w:rPr>
      </w:pPr>
    </w:p>
    <w:p w14:paraId="1D3174F5" w14:textId="77777777" w:rsidR="00EB28C9" w:rsidRPr="00DA0DE1" w:rsidRDefault="00EB28C9" w:rsidP="00EB28C9">
      <w:pPr>
        <w:pStyle w:val="Standard1"/>
        <w:rPr>
          <w:rFonts w:asciiTheme="minorHAnsi" w:hAnsiTheme="minorHAnsi"/>
          <w:b/>
          <w:bCs/>
          <w:lang w:val="en-GB"/>
        </w:rPr>
      </w:pPr>
    </w:p>
    <w:p w14:paraId="0D608A96" w14:textId="0AC647D1" w:rsidR="00EB28C9" w:rsidRPr="007C0FF7" w:rsidRDefault="00EB28C9" w:rsidP="00D868D5">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w:t>
      </w:r>
      <w:r w:rsidR="00D868D5">
        <w:rPr>
          <w:rFonts w:asciiTheme="minorHAnsi" w:hAnsiTheme="minorHAnsi" w:cstheme="minorHAnsi"/>
          <w:b/>
          <w:bCs/>
          <w:lang w:val="en-GB"/>
        </w:rPr>
        <w:t xml:space="preserve">TO </w:t>
      </w:r>
      <w:r w:rsidR="00D868D5" w:rsidRPr="00D868D5">
        <w:rPr>
          <w:rFonts w:asciiTheme="minorHAnsi" w:hAnsiTheme="minorHAnsi" w:cstheme="minorHAnsi"/>
          <w:b/>
          <w:bCs/>
          <w:lang w:val="en-GB"/>
        </w:rPr>
        <w:t>CONDUCT 13-WEEK TOXICITY STUDY IN FEMALE CYNOMOLGUS MONKEYS, FOR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ACCORDANCE</w:t>
      </w:r>
      <w:r w:rsidR="00D868D5">
        <w:rPr>
          <w:rFonts w:asciiTheme="minorHAnsi" w:hAnsiTheme="minorHAnsi" w:cstheme="minorHAnsi"/>
          <w:b/>
          <w:bCs/>
          <w:lang w:val="en-GB"/>
        </w:rPr>
        <w:t xml:space="preserv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ICH M3 (R2)</w:t>
      </w:r>
    </w:p>
    <w:p w14:paraId="4BB15D14" w14:textId="04034073"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5D07CE">
        <w:rPr>
          <w:rFonts w:asciiTheme="minorHAnsi" w:hAnsiTheme="minorHAnsi" w:cstheme="minorHAnsi"/>
          <w:lang w:val="en-GB"/>
        </w:rPr>
        <w:t>3</w:t>
      </w:r>
      <w:r w:rsidR="00C35E27">
        <w:rPr>
          <w:rFonts w:asciiTheme="minorHAnsi" w:hAnsiTheme="minorHAnsi" w:cstheme="minorHAnsi"/>
          <w:lang w:val="en-GB"/>
        </w:rPr>
        <w:t>-20</w:t>
      </w:r>
      <w:r w:rsidR="00BE5434">
        <w:rPr>
          <w:rFonts w:asciiTheme="minorHAnsi" w:hAnsiTheme="minorHAnsi" w:cstheme="minorHAnsi"/>
          <w:lang w:val="en-GB"/>
        </w:rPr>
        <w:t>20</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042EC744" w:rsidR="00EB28C9" w:rsidRDefault="00EB28C9" w:rsidP="00EB28C9">
      <w:pPr>
        <w:pStyle w:val="Standard1"/>
        <w:jc w:val="both"/>
        <w:rPr>
          <w:rFonts w:asciiTheme="minorHAnsi" w:hAnsiTheme="minorHAnsi"/>
          <w:lang w:val="en-US"/>
        </w:rPr>
      </w:pPr>
    </w:p>
    <w:p w14:paraId="119F34F4" w14:textId="23BF1F6D" w:rsidR="009F0A3B" w:rsidRDefault="009F0A3B" w:rsidP="00EB28C9">
      <w:pPr>
        <w:pStyle w:val="Standard1"/>
        <w:jc w:val="both"/>
        <w:rPr>
          <w:rFonts w:asciiTheme="minorHAnsi" w:hAnsiTheme="minorHAnsi"/>
          <w:lang w:val="en-US"/>
        </w:rPr>
      </w:pPr>
    </w:p>
    <w:p w14:paraId="76256792" w14:textId="77777777" w:rsidR="009F0A3B" w:rsidRPr="007C0FF7" w:rsidRDefault="009F0A3B" w:rsidP="00EB28C9">
      <w:pPr>
        <w:pStyle w:val="Standard1"/>
        <w:jc w:val="both"/>
        <w:rPr>
          <w:rFonts w:asciiTheme="minorHAnsi" w:hAnsiTheme="minorHAnsi"/>
          <w:lang w:val="en-US"/>
        </w:rPr>
      </w:pPr>
    </w:p>
    <w:p w14:paraId="370AB622" w14:textId="77777777" w:rsidR="00277AB6" w:rsidRDefault="00277AB6" w:rsidP="00D868D5">
      <w:pPr>
        <w:pStyle w:val="Standard1"/>
        <w:tabs>
          <w:tab w:val="left" w:pos="420"/>
        </w:tabs>
        <w:jc w:val="both"/>
        <w:rPr>
          <w:rFonts w:asciiTheme="minorHAnsi" w:hAnsiTheme="minorHAnsi"/>
          <w:lang w:val="en-GB"/>
        </w:rPr>
      </w:pPr>
    </w:p>
    <w:p w14:paraId="7614A5AB" w14:textId="192DF029" w:rsidR="00EB28C9" w:rsidRPr="00D868D5" w:rsidRDefault="00EB28C9" w:rsidP="00D868D5">
      <w:pPr>
        <w:pStyle w:val="Standard1"/>
        <w:tabs>
          <w:tab w:val="left" w:pos="420"/>
        </w:tabs>
        <w:jc w:val="both"/>
        <w:rPr>
          <w:rFonts w:asciiTheme="minorHAnsi" w:hAnsiTheme="minorHAnsi" w:cstheme="minorHAnsi"/>
          <w:b/>
          <w:bCs/>
          <w:lang w:val="en-GB"/>
        </w:rPr>
      </w:pPr>
      <w:r w:rsidRPr="00F17D19">
        <w:rPr>
          <w:rFonts w:asciiTheme="minorHAnsi" w:hAnsiTheme="minorHAnsi"/>
          <w:lang w:val="en-GB"/>
        </w:rPr>
        <w:lastRenderedPageBreak/>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Mesoprogestins"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w:t>
      </w:r>
      <w:r w:rsidR="00D868D5" w:rsidRPr="00D868D5">
        <w:rPr>
          <w:rFonts w:asciiTheme="minorHAnsi" w:hAnsiTheme="minorHAnsi" w:cstheme="minorHAnsi"/>
          <w:b/>
          <w:bCs/>
          <w:lang w:val="en-GB"/>
        </w:rPr>
        <w:t xml:space="preserve">for  </w:t>
      </w:r>
      <w:bookmarkStart w:id="0" w:name="_Hlk53575952"/>
      <w:r w:rsidR="00D868D5" w:rsidRPr="00D868D5">
        <w:rPr>
          <w:rFonts w:asciiTheme="minorHAnsi" w:hAnsiTheme="minorHAnsi" w:cstheme="minorHAnsi"/>
          <w:b/>
          <w:bCs/>
          <w:lang w:val="en-GB"/>
        </w:rPr>
        <w:t>13-week Toxicity Study in Female Cynomolgus Monkeys,for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the ICH M3 (R2)</w:t>
      </w:r>
      <w:r w:rsidR="00191E14">
        <w:rPr>
          <w:rFonts w:asciiTheme="minorHAnsi" w:hAnsiTheme="minorHAnsi" w:cstheme="minorHAnsi"/>
          <w:b/>
          <w:bCs/>
          <w:lang w:val="en-GB"/>
        </w:rPr>
        <w:t>.</w:t>
      </w:r>
    </w:p>
    <w:bookmarkEnd w:id="0"/>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o.o., seated in Łódź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7E2EB553"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w:t>
      </w:r>
      <w:r w:rsidR="002E5526">
        <w:rPr>
          <w:rFonts w:asciiTheme="minorHAnsi" w:hAnsiTheme="minorHAnsi"/>
          <w:lang w:val="en-GB"/>
        </w:rPr>
        <w:t>20</w:t>
      </w:r>
      <w:r w:rsidR="00B4670F" w:rsidRPr="00B4670F">
        <w:rPr>
          <w:rFonts w:asciiTheme="minorHAnsi" w:hAnsiTheme="minorHAnsi"/>
          <w:lang w:val="en-GB"/>
        </w:rPr>
        <w:t>, item 1</w:t>
      </w:r>
      <w:r w:rsidR="002E5526">
        <w:rPr>
          <w:rFonts w:asciiTheme="minorHAnsi" w:hAnsiTheme="minorHAnsi"/>
          <w:lang w:val="en-GB"/>
        </w:rPr>
        <w:t>740</w:t>
      </w:r>
      <w:r w:rsidR="00B4670F" w:rsidRPr="00B4670F">
        <w:rPr>
          <w:rFonts w:asciiTheme="minorHAnsi" w:hAnsiTheme="minorHAnsi"/>
          <w:lang w:val="en-GB"/>
        </w:rPr>
        <w:t>,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4A44D4E3"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"Development of Selective Endometriosis Therapy Based on Mesoprogestins"</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0EB0AE16" w:rsidR="00EB28C9" w:rsidRPr="007C0FF7" w:rsidRDefault="00EB28C9" w:rsidP="00953975">
      <w:pPr>
        <w:pStyle w:val="Standard1"/>
        <w:ind w:left="993"/>
        <w:jc w:val="both"/>
        <w:rPr>
          <w:rFonts w:asciiTheme="minorHAnsi" w:hAnsiTheme="minorHAnsi"/>
          <w:lang w:val="en-US"/>
        </w:rPr>
      </w:pPr>
      <w:r w:rsidRPr="00F17D19">
        <w:rPr>
          <w:rFonts w:asciiTheme="minorHAnsi" w:hAnsiTheme="minorHAnsi"/>
          <w:lang w:val="en-GB"/>
        </w:rPr>
        <w:t xml:space="preserve">The subject of the procurement includes services </w:t>
      </w:r>
      <w:r w:rsidR="000D1615">
        <w:rPr>
          <w:rFonts w:asciiTheme="minorHAnsi" w:hAnsiTheme="minorHAnsi"/>
          <w:lang w:val="en-GB"/>
        </w:rPr>
        <w:t>for</w:t>
      </w:r>
      <w:r w:rsidRPr="00F17D19">
        <w:rPr>
          <w:rFonts w:asciiTheme="minorHAnsi" w:hAnsiTheme="minorHAnsi"/>
          <w:lang w:val="en-GB"/>
        </w:rPr>
        <w:t xml:space="preserve"> </w:t>
      </w:r>
      <w:r w:rsidR="000D1615" w:rsidRPr="000D1615">
        <w:rPr>
          <w:rFonts w:asciiTheme="minorHAnsi" w:hAnsiTheme="minorHAnsi" w:cstheme="minorHAnsi"/>
          <w:b/>
          <w:bCs/>
          <w:lang w:val="en-GB"/>
        </w:rPr>
        <w:t>13-week Toxicity Study in Female Cynomolgus Monkeys</w:t>
      </w:r>
      <w:r w:rsidR="000D1615">
        <w:rPr>
          <w:rFonts w:asciiTheme="minorHAnsi" w:hAnsiTheme="minorHAnsi" w:cstheme="minorHAnsi"/>
          <w:b/>
          <w:bCs/>
          <w:lang w:val="en-GB"/>
        </w:rPr>
        <w:t xml:space="preserve"> </w:t>
      </w:r>
      <w:r w:rsidR="000D1615" w:rsidRPr="000D161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0D1615">
        <w:rPr>
          <w:rFonts w:asciiTheme="minorHAnsi" w:hAnsiTheme="minorHAnsi" w:cstheme="minorHAnsi"/>
          <w:b/>
          <w:bCs/>
          <w:lang w:val="en-GB"/>
        </w:rPr>
        <w:t xml:space="preserve">, </w:t>
      </w:r>
      <w:r w:rsidR="00953975" w:rsidRPr="00953975">
        <w:rPr>
          <w:rFonts w:asciiTheme="minorHAnsi" w:hAnsiTheme="minorHAnsi" w:cstheme="minorHAnsi"/>
          <w:b/>
          <w:bCs/>
          <w:lang w:val="en-GB"/>
        </w:rPr>
        <w:t>suitable to support clinical trial applications for a new chemical entity (small molecule)</w:t>
      </w:r>
      <w:r w:rsidR="00086586" w:rsidRPr="00F17D19">
        <w:rPr>
          <w:rFonts w:asciiTheme="minorHAnsi" w:hAnsiTheme="minorHAnsi"/>
          <w:lang w:val="en-GB"/>
        </w:rPr>
        <w:t xml:space="preserve"> </w:t>
      </w:r>
      <w:r w:rsidRPr="00F17D19">
        <w:rPr>
          <w:rFonts w:asciiTheme="minorHAnsi" w:hAnsiTheme="minorHAnsi"/>
          <w:lang w:val="en-GB"/>
        </w:rPr>
        <w:t>which is the subject of the project entitled:</w:t>
      </w:r>
      <w:r w:rsidRPr="007C0FF7">
        <w:rPr>
          <w:rFonts w:asciiTheme="minorHAnsi" w:hAnsiTheme="minorHAnsi"/>
          <w:lang w:val="en-US"/>
        </w:rPr>
        <w:t xml:space="preserve"> </w:t>
      </w:r>
      <w:r w:rsidRPr="00F17D19">
        <w:rPr>
          <w:rFonts w:asciiTheme="minorHAnsi" w:hAnsiTheme="minorHAnsi"/>
          <w:lang w:val="en-GB"/>
        </w:rPr>
        <w:t>"Development of Selective Endometriosis Therapy Based on Mesoprogestins"</w:t>
      </w:r>
      <w:r w:rsidRPr="007C0FF7">
        <w:rPr>
          <w:rFonts w:asciiTheme="minorHAnsi" w:hAnsiTheme="minorHAnsi"/>
          <w:lang w:val="en-US"/>
        </w:rPr>
        <w:t xml:space="preserve"> </w:t>
      </w:r>
      <w:r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Pr="00F17D19">
        <w:rPr>
          <w:rFonts w:asciiTheme="minorHAnsi" w:hAnsiTheme="minorHAnsi"/>
          <w:lang w:val="en-GB"/>
        </w:rPr>
        <w:t xml:space="preserve"> no. </w:t>
      </w:r>
      <w:r w:rsidR="005D74EB">
        <w:rPr>
          <w:rFonts w:asciiTheme="minorHAnsi" w:hAnsiTheme="minorHAnsi"/>
          <w:lang w:val="en-GB"/>
        </w:rPr>
        <w:t>3</w:t>
      </w:r>
      <w:r w:rsidRPr="00F17D19">
        <w:rPr>
          <w:rFonts w:asciiTheme="minorHAnsi" w:hAnsiTheme="minorHAnsi"/>
          <w:lang w:val="en-GB"/>
        </w:rPr>
        <w:t xml:space="preserve"> hereto.</w:t>
      </w:r>
      <w:r w:rsidRPr="007C0FF7">
        <w:rPr>
          <w:rFonts w:asciiTheme="minorHAnsi" w:hAnsiTheme="minorHAnsi"/>
          <w:lang w:val="en-US"/>
        </w:rPr>
        <w:t xml:space="preserve"> </w:t>
      </w:r>
    </w:p>
    <w:p w14:paraId="05EC59C4" w14:textId="1111F942"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w:t>
      </w:r>
      <w:r w:rsidR="00F17D19" w:rsidRPr="00F17D19">
        <w:rPr>
          <w:rFonts w:asciiTheme="minorHAnsi" w:hAnsiTheme="minorHAnsi"/>
          <w:lang w:val="en-GB"/>
        </w:rPr>
        <w:t>,</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73B32764"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w:t>
      </w:r>
      <w:r w:rsidR="00D00C8B">
        <w:rPr>
          <w:rFonts w:asciiTheme="minorHAnsi" w:hAnsiTheme="minorHAnsi"/>
          <w:lang w:val="en-US"/>
        </w:rPr>
        <w:t>y</w:t>
      </w:r>
      <w:r>
        <w:rPr>
          <w:rFonts w:asciiTheme="minorHAnsi" w:hAnsiTheme="minorHAnsi"/>
          <w:lang w:val="en-US"/>
        </w:rPr>
        <w:t xml:space="preserve">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1FD429D3" w:rsidR="00E23CF0" w:rsidRPr="00E23CF0" w:rsidRDefault="00E23CF0" w:rsidP="00E22999">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w:t>
            </w:r>
            <w:r w:rsidR="005D74EB">
              <w:rPr>
                <w:rFonts w:asciiTheme="minorHAnsi" w:hAnsiTheme="minorHAnsi"/>
                <w:b/>
                <w:lang w:val="en-GB"/>
              </w:rPr>
              <w:t>4</w:t>
            </w:r>
            <w:r w:rsidRPr="00E23CF0">
              <w:rPr>
                <w:rFonts w:asciiTheme="minorHAnsi" w:hAnsiTheme="minorHAnsi"/>
                <w:b/>
                <w:lang w:val="en-GB"/>
              </w:rPr>
              <w:t xml:space="preserve">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F71CB0" w:rsidRDefault="00EB28C9" w:rsidP="00EB28C9">
      <w:pPr>
        <w:pStyle w:val="Standard1"/>
        <w:numPr>
          <w:ilvl w:val="0"/>
          <w:numId w:val="4"/>
        </w:numPr>
        <w:ind w:left="993" w:hanging="284"/>
        <w:jc w:val="both"/>
        <w:rPr>
          <w:rFonts w:asciiTheme="minorHAnsi" w:hAnsiTheme="minorHAnsi"/>
          <w:lang w:val="en-US"/>
        </w:rPr>
      </w:pPr>
      <w:r w:rsidRPr="00F71CB0">
        <w:rPr>
          <w:rFonts w:asciiTheme="minorHAnsi" w:hAnsiTheme="minorHAnsi"/>
          <w:lang w:val="en-GB"/>
        </w:rPr>
        <w:t xml:space="preserve">In case </w:t>
      </w:r>
      <w:r w:rsidR="00086586" w:rsidRPr="00F71CB0">
        <w:rPr>
          <w:rFonts w:asciiTheme="minorHAnsi" w:hAnsiTheme="minorHAnsi"/>
          <w:lang w:val="en-GB"/>
        </w:rPr>
        <w:t>if</w:t>
      </w:r>
      <w:r w:rsidRPr="00F71CB0">
        <w:rPr>
          <w:rFonts w:asciiTheme="minorHAnsi" w:hAnsiTheme="minorHAnsi"/>
          <w:lang w:val="en-GB"/>
        </w:rPr>
        <w:t xml:space="preserve"> the </w:t>
      </w:r>
      <w:r w:rsidR="00F17D19" w:rsidRPr="00F71CB0">
        <w:rPr>
          <w:rFonts w:asciiTheme="minorHAnsi" w:hAnsiTheme="minorHAnsi"/>
          <w:lang w:val="en-GB"/>
        </w:rPr>
        <w:t>task</w:t>
      </w:r>
      <w:r w:rsidRPr="00F71CB0">
        <w:rPr>
          <w:rFonts w:asciiTheme="minorHAnsi" w:hAnsiTheme="minorHAnsi"/>
          <w:lang w:val="en-GB"/>
        </w:rPr>
        <w:t xml:space="preserve">s are performed, before commencing the </w:t>
      </w:r>
      <w:r w:rsidR="00F17D19" w:rsidRPr="00F71CB0">
        <w:rPr>
          <w:rFonts w:asciiTheme="minorHAnsi" w:hAnsiTheme="minorHAnsi"/>
          <w:lang w:val="en-GB"/>
        </w:rPr>
        <w:t>task</w:t>
      </w:r>
      <w:r w:rsidRPr="00F71CB0">
        <w:rPr>
          <w:rFonts w:asciiTheme="minorHAnsi" w:hAnsiTheme="minorHAnsi"/>
          <w:lang w:val="en-GB"/>
        </w:rPr>
        <w:t xml:space="preserve">(s), the Contractor shall be obliged to deliver to the </w:t>
      </w:r>
      <w:r w:rsidR="00F17D19" w:rsidRPr="00F71CB0">
        <w:rPr>
          <w:rFonts w:asciiTheme="minorHAnsi" w:hAnsiTheme="minorHAnsi"/>
          <w:lang w:val="en-GB"/>
        </w:rPr>
        <w:t>Contracting Entity</w:t>
      </w:r>
      <w:r w:rsidRPr="00F71CB0">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w:t>
      </w:r>
      <w:bookmarkStart w:id="1" w:name="_Hlk43901603"/>
      <w:r w:rsidR="00EB28C9" w:rsidRPr="00F17D19">
        <w:rPr>
          <w:rFonts w:asciiTheme="minorHAnsi" w:hAnsiTheme="minorHAnsi"/>
          <w:lang w:val="en-GB"/>
        </w:rPr>
        <w:t xml:space="preserve">the </w:t>
      </w:r>
      <w:r w:rsidR="00F17D19" w:rsidRPr="00F17D19">
        <w:rPr>
          <w:rFonts w:asciiTheme="minorHAnsi" w:hAnsiTheme="minorHAnsi"/>
          <w:lang w:val="en-GB"/>
        </w:rPr>
        <w:t>Contracting Entity</w:t>
      </w:r>
      <w:bookmarkEnd w:id="1"/>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3AFB2E6D"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lastRenderedPageBreak/>
        <w:t xml:space="preserve">The Contractor shall deliver full documentation on the test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58FEEC77"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Interim report</w:t>
      </w:r>
      <w:r w:rsidR="00D00C8B">
        <w:rPr>
          <w:rFonts w:asciiTheme="minorHAnsi" w:hAnsiTheme="minorHAnsi" w:cstheme="minorHAnsi"/>
          <w:sz w:val="24"/>
          <w:szCs w:val="24"/>
          <w:lang w:val="en-GB"/>
        </w:rPr>
        <w:t>s</w:t>
      </w:r>
      <w:r w:rsidRPr="00B4670F">
        <w:rPr>
          <w:rFonts w:asciiTheme="minorHAnsi" w:hAnsiTheme="minorHAnsi" w:cstheme="minorHAnsi"/>
          <w:sz w:val="24"/>
          <w:szCs w:val="24"/>
          <w:lang w:val="en-GB"/>
        </w:rPr>
        <w:t xml:space="preserve">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E7A5903"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w:t>
      </w:r>
      <w:r w:rsidR="00353D2C">
        <w:rPr>
          <w:rFonts w:asciiTheme="minorHAnsi" w:hAnsiTheme="minorHAnsi" w:cstheme="minorHAnsi"/>
          <w:lang w:val="en-GB"/>
        </w:rPr>
        <w:t>anne</w:t>
      </w:r>
      <w:r w:rsidRPr="00363455">
        <w:rPr>
          <w:rFonts w:asciiTheme="minorHAnsi" w:hAnsiTheme="minorHAnsi" w:cstheme="minorHAnsi"/>
          <w:lang w:val="en-GB"/>
        </w:rPr>
        <w:t>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054C26F6" w14:textId="77777777" w:rsidR="00617E4D" w:rsidRDefault="000C4865"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p>
    <w:p w14:paraId="04E86F20" w14:textId="71BDF691" w:rsidR="00E24DB9" w:rsidRPr="00C84854" w:rsidRDefault="00BF7210"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C84854">
        <w:rPr>
          <w:rFonts w:asciiTheme="minorHAnsi" w:hAnsiTheme="minorHAnsi"/>
          <w:sz w:val="24"/>
          <w:szCs w:val="24"/>
          <w:lang w:val="en-US"/>
        </w:rPr>
        <w:t xml:space="preserve">The Contracting Authority allows to award orders according to </w:t>
      </w:r>
      <w:r w:rsidRPr="00C84854">
        <w:rPr>
          <w:rFonts w:asciiTheme="minorHAnsi" w:hAnsiTheme="minorHAnsi"/>
          <w:sz w:val="24"/>
          <w:szCs w:val="24"/>
          <w:lang w:val="en-GB"/>
        </w:rPr>
        <w:t xml:space="preserve">the competitiveness rule, pursuant to art. </w:t>
      </w:r>
      <w:r w:rsidRPr="00C84854">
        <w:rPr>
          <w:sz w:val="24"/>
          <w:szCs w:val="24"/>
          <w:lang w:val="en-GB"/>
        </w:rPr>
        <w:t xml:space="preserve">67 pkt. 1 ppkt. 6 i 7 </w:t>
      </w:r>
      <w:r w:rsidRPr="00C84854">
        <w:rPr>
          <w:rFonts w:asciiTheme="minorHAnsi" w:hAnsiTheme="minorHAnsi"/>
          <w:sz w:val="24"/>
          <w:szCs w:val="24"/>
          <w:lang w:val="en-GB"/>
        </w:rPr>
        <w:t>of the act of 29</w:t>
      </w:r>
      <w:r w:rsidRPr="00C84854">
        <w:rPr>
          <w:rFonts w:asciiTheme="minorHAnsi" w:hAnsiTheme="minorHAnsi"/>
          <w:sz w:val="24"/>
          <w:szCs w:val="24"/>
          <w:vertAlign w:val="superscript"/>
          <w:lang w:val="en-GB"/>
        </w:rPr>
        <w:t>rd</w:t>
      </w:r>
      <w:r w:rsidRPr="00C84854">
        <w:rPr>
          <w:rFonts w:asciiTheme="minorHAnsi" w:hAnsiTheme="minorHAnsi"/>
          <w:sz w:val="24"/>
          <w:szCs w:val="24"/>
          <w:lang w:val="en-GB"/>
        </w:rPr>
        <w:t xml:space="preserve"> January 2004 – Public procurement law (consolidated text Journal of Laws 2019, item 1843), with a value not exceeding 50% of the basic contract</w:t>
      </w:r>
      <w:r w:rsidR="00C84854">
        <w:rPr>
          <w:rFonts w:asciiTheme="minorHAnsi" w:hAnsiTheme="minorHAnsi"/>
          <w:sz w:val="24"/>
          <w:szCs w:val="24"/>
          <w:lang w:val="en-GB"/>
        </w:rPr>
        <w:t>.</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789DDC02" w14:textId="6A30099B" w:rsidR="00EB28C9" w:rsidRPr="00EA6D61" w:rsidRDefault="00EA6D61" w:rsidP="00EA6D61">
      <w:pPr>
        <w:pStyle w:val="Standard1"/>
        <w:ind w:left="720"/>
        <w:jc w:val="both"/>
        <w:rPr>
          <w:rFonts w:asciiTheme="minorHAnsi" w:hAnsiTheme="minorHAnsi"/>
          <w:lang w:val="en-US"/>
        </w:rPr>
      </w:pPr>
      <w:r w:rsidRPr="00B4670F">
        <w:rPr>
          <w:rFonts w:asciiTheme="minorHAnsi" w:hAnsiTheme="minorHAnsi"/>
          <w:lang w:val="en-GB"/>
        </w:rPr>
        <w:t xml:space="preserve">The order shall be completed </w:t>
      </w:r>
      <w:r w:rsidRPr="00937A0C">
        <w:rPr>
          <w:rFonts w:asciiTheme="minorHAnsi" w:hAnsiTheme="minorHAnsi"/>
          <w:lang w:val="en-GB"/>
        </w:rPr>
        <w:t xml:space="preserve">till </w:t>
      </w:r>
      <w:r w:rsidRPr="00EA6D61">
        <w:rPr>
          <w:rFonts w:asciiTheme="minorHAnsi" w:hAnsiTheme="minorHAnsi"/>
          <w:b/>
          <w:bCs/>
          <w:lang w:val="en-GB"/>
        </w:rPr>
        <w:t>28</w:t>
      </w:r>
      <w:r w:rsidRPr="00CA060A">
        <w:rPr>
          <w:rFonts w:asciiTheme="minorHAnsi" w:hAnsiTheme="minorHAnsi"/>
          <w:b/>
          <w:bCs/>
          <w:vertAlign w:val="superscript"/>
          <w:lang w:val="en-GB"/>
        </w:rPr>
        <w:t>th</w:t>
      </w:r>
      <w:r w:rsidRPr="00CA060A">
        <w:rPr>
          <w:rFonts w:asciiTheme="minorHAnsi" w:hAnsiTheme="minorHAnsi"/>
          <w:b/>
          <w:bCs/>
          <w:lang w:val="en-GB"/>
        </w:rPr>
        <w:t xml:space="preserve"> of </w:t>
      </w:r>
      <w:r>
        <w:rPr>
          <w:rFonts w:asciiTheme="minorHAnsi" w:hAnsiTheme="minorHAnsi"/>
          <w:b/>
          <w:bCs/>
          <w:lang w:val="en-GB"/>
        </w:rPr>
        <w:t>February</w:t>
      </w:r>
      <w:r w:rsidRPr="00CA060A">
        <w:rPr>
          <w:rFonts w:asciiTheme="minorHAnsi" w:hAnsiTheme="minorHAnsi"/>
          <w:b/>
          <w:bCs/>
          <w:lang w:val="en-GB"/>
        </w:rPr>
        <w:t xml:space="preserve"> 202</w:t>
      </w:r>
      <w:r>
        <w:rPr>
          <w:rFonts w:asciiTheme="minorHAnsi" w:hAnsiTheme="minorHAnsi"/>
          <w:b/>
          <w:bCs/>
          <w:lang w:val="en-GB"/>
        </w:rPr>
        <w:t>2</w:t>
      </w:r>
      <w:r w:rsidRPr="00937A0C">
        <w:rPr>
          <w:rFonts w:asciiTheme="minorHAnsi" w:hAnsiTheme="minorHAnsi"/>
          <w:lang w:val="en-GB"/>
        </w:rPr>
        <w:t>.</w:t>
      </w:r>
      <w:r w:rsidRPr="00937A0C">
        <w:rPr>
          <w:rFonts w:asciiTheme="minorHAnsi" w:hAnsiTheme="minorHAnsi"/>
          <w:lang w:val="en-US"/>
        </w:rPr>
        <w:t xml:space="preserve"> The</w:t>
      </w:r>
      <w:r w:rsidRPr="00341B9A">
        <w:rPr>
          <w:rFonts w:asciiTheme="minorHAnsi" w:hAnsiTheme="minorHAnsi"/>
          <w:lang w:val="en-US"/>
        </w:rPr>
        <w:t xml:space="preserve"> </w:t>
      </w:r>
      <w:r>
        <w:rPr>
          <w:rFonts w:asciiTheme="minorHAnsi" w:hAnsiTheme="minorHAnsi"/>
          <w:lang w:val="en-US"/>
        </w:rPr>
        <w:t>C</w:t>
      </w:r>
      <w:r w:rsidRPr="00341B9A">
        <w:rPr>
          <w:rFonts w:asciiTheme="minorHAnsi" w:hAnsiTheme="minorHAnsi"/>
          <w:lang w:val="en-US"/>
        </w:rPr>
        <w:t xml:space="preserve">ontracting </w:t>
      </w:r>
      <w:r>
        <w:rPr>
          <w:rFonts w:asciiTheme="minorHAnsi" w:hAnsiTheme="minorHAnsi"/>
          <w:lang w:val="en-US"/>
        </w:rPr>
        <w:t>A</w:t>
      </w:r>
      <w:r w:rsidRPr="00341B9A">
        <w:rPr>
          <w:rFonts w:asciiTheme="minorHAnsi" w:hAnsiTheme="minorHAnsi"/>
          <w:lang w:val="en-US"/>
        </w:rPr>
        <w:t>uthority does not set any intermediate deadlines for the implementation of individual tasks.</w:t>
      </w: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628B17F4"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due performance of the procurement, the Contractor shall be obliged to show it has a dedicated laboratory with equipment which allows for the performance of the test;</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lastRenderedPageBreak/>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341B9A" w:rsidRDefault="00896E4B" w:rsidP="00EB28C9">
      <w:pPr>
        <w:pStyle w:val="Standard1"/>
        <w:ind w:left="1134"/>
        <w:jc w:val="both"/>
        <w:rPr>
          <w:rFonts w:asciiTheme="minorHAnsi" w:hAnsiTheme="minorHAnsi"/>
          <w:bCs/>
          <w:lang w:val="en-US"/>
        </w:rPr>
      </w:pPr>
      <w:r w:rsidRPr="00341B9A">
        <w:rPr>
          <w:rFonts w:asciiTheme="minorHAnsi" w:hAnsiTheme="minorHAnsi"/>
          <w:bCs/>
          <w:lang w:val="en-GB"/>
        </w:rPr>
        <w:t>This condition shall be assessed based on documents listed in item 2 point 1).</w:t>
      </w:r>
    </w:p>
    <w:p w14:paraId="35B87E2B" w14:textId="0D37CC3E" w:rsidR="00E24DB9" w:rsidRPr="00341B9A" w:rsidRDefault="00E24DB9" w:rsidP="006906C4">
      <w:pPr>
        <w:pStyle w:val="Standard1"/>
        <w:numPr>
          <w:ilvl w:val="0"/>
          <w:numId w:val="9"/>
        </w:numPr>
        <w:tabs>
          <w:tab w:val="clear" w:pos="2149"/>
          <w:tab w:val="num" w:pos="1134"/>
        </w:tabs>
        <w:ind w:left="1276" w:hanging="567"/>
        <w:jc w:val="both"/>
        <w:rPr>
          <w:rFonts w:asciiTheme="minorHAnsi" w:hAnsiTheme="minorHAnsi"/>
          <w:bCs/>
          <w:lang w:val="en-GB"/>
        </w:rPr>
      </w:pPr>
      <w:r w:rsidRPr="00341B9A">
        <w:rPr>
          <w:rFonts w:asciiTheme="minorHAnsi" w:hAnsiTheme="minorHAnsi"/>
          <w:bCs/>
          <w:lang w:val="en-GB"/>
        </w:rPr>
        <w:t xml:space="preserve">Apart to the statement regarding the </w:t>
      </w:r>
      <w:r w:rsidR="00D00C8B" w:rsidRPr="00341B9A">
        <w:rPr>
          <w:rFonts w:asciiTheme="minorHAnsi" w:hAnsiTheme="minorHAnsi"/>
          <w:bCs/>
          <w:lang w:val="en-GB"/>
        </w:rPr>
        <w:t>fulfilment</w:t>
      </w:r>
      <w:r w:rsidRPr="00341B9A">
        <w:rPr>
          <w:rFonts w:asciiTheme="minorHAnsi" w:hAnsiTheme="minorHAnsi"/>
          <w:bCs/>
          <w:lang w:val="en-GB"/>
        </w:rPr>
        <w:t xml:space="preserve"> of the conditions for participation in the proceedings and the lack of grounds for exclusion constituting Annex No. 2 to the Inquiry, the Contractor shall submit:</w:t>
      </w:r>
    </w:p>
    <w:p w14:paraId="01CCFF55" w14:textId="51178E3E"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 xml:space="preserve">1) In order to confirm the lack of grounds for exclusion from the proceedings due to the </w:t>
      </w:r>
      <w:r w:rsidR="00986A5E" w:rsidRPr="00363455">
        <w:rPr>
          <w:rFonts w:asciiTheme="minorHAnsi" w:hAnsiTheme="minorHAnsi"/>
          <w:bCs/>
          <w:lang w:val="en-GB"/>
        </w:rPr>
        <w:t xml:space="preserve">liquidation or bankruptcy </w:t>
      </w:r>
      <w:r w:rsidR="00986A5E">
        <w:rPr>
          <w:rFonts w:asciiTheme="minorHAnsi" w:hAnsiTheme="minorHAnsi"/>
          <w:bCs/>
          <w:lang w:val="en-GB"/>
        </w:rPr>
        <w:t xml:space="preserve">and also </w:t>
      </w:r>
      <w:r w:rsidRPr="00341B9A">
        <w:rPr>
          <w:rFonts w:asciiTheme="minorHAnsi" w:hAnsiTheme="minorHAnsi"/>
          <w:bCs/>
          <w:lang w:val="en-GB"/>
        </w:rPr>
        <w:t>existence of a conflict of interests, the Contractor shall submit a current copy of the register relevant for the organizational and legal form of the register;</w:t>
      </w:r>
    </w:p>
    <w:p w14:paraId="306C0CD6" w14:textId="1FA91DD3"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2) In order to confirm compliance with the condition set out in item 1 point 2, the Contractor submits a declaration regarding the disposal of resources necessary to perform the contract</w:t>
      </w:r>
      <w:r w:rsidR="00383535">
        <w:rPr>
          <w:rFonts w:asciiTheme="minorHAnsi" w:hAnsiTheme="minorHAnsi"/>
          <w:bCs/>
          <w:lang w:val="en-GB"/>
        </w:rPr>
        <w:t xml:space="preserve"> based on the template including in the attachment no 2A</w:t>
      </w:r>
      <w:r w:rsidRPr="00341B9A">
        <w:rPr>
          <w:rFonts w:asciiTheme="minorHAnsi" w:hAnsiTheme="minorHAnsi"/>
          <w:bCs/>
          <w:lang w:val="en-GB"/>
        </w:rPr>
        <w:t>.</w:t>
      </w:r>
    </w:p>
    <w:p w14:paraId="0409DC80" w14:textId="4679A806" w:rsidR="00EB28C9" w:rsidRPr="00F71CB0" w:rsidRDefault="001B25FD" w:rsidP="00EB28C9">
      <w:pPr>
        <w:pStyle w:val="Standard1"/>
        <w:numPr>
          <w:ilvl w:val="0"/>
          <w:numId w:val="9"/>
        </w:numPr>
        <w:ind w:left="1134" w:hanging="425"/>
        <w:jc w:val="both"/>
        <w:rPr>
          <w:rFonts w:asciiTheme="minorHAnsi" w:hAnsiTheme="minorHAnsi"/>
          <w:b/>
          <w:bCs/>
          <w:lang w:val="en-US"/>
        </w:rPr>
      </w:pPr>
      <w:r w:rsidRPr="00F71CB0">
        <w:rPr>
          <w:rFonts w:asciiTheme="minorHAnsi" w:hAnsiTheme="minorHAnsi"/>
          <w:bCs/>
          <w:lang w:val="en-GB"/>
        </w:rPr>
        <w:t xml:space="preserve">The Contractor can only place one offer for the entire subject of the procurement </w:t>
      </w:r>
      <w:r w:rsidR="00812BF0" w:rsidRPr="00F71CB0">
        <w:rPr>
          <w:rFonts w:asciiTheme="minorHAnsi" w:hAnsiTheme="minorHAnsi"/>
          <w:bCs/>
          <w:lang w:val="en-GB"/>
        </w:rPr>
        <w:t>with</w:t>
      </w:r>
      <w:r w:rsidRPr="00F71CB0">
        <w:rPr>
          <w:rFonts w:asciiTheme="minorHAnsi" w:hAnsiTheme="minorHAnsi"/>
          <w:bCs/>
          <w:lang w:val="en-GB"/>
        </w:rPr>
        <w:t xml:space="preserve">in a given </w:t>
      </w:r>
      <w:r w:rsidR="00F17D19" w:rsidRPr="00F71CB0">
        <w:rPr>
          <w:rFonts w:asciiTheme="minorHAnsi" w:hAnsiTheme="minorHAnsi"/>
          <w:bCs/>
          <w:lang w:val="en-GB"/>
        </w:rPr>
        <w:t>task</w:t>
      </w:r>
      <w:r w:rsidRPr="00F71CB0">
        <w:rPr>
          <w:rFonts w:asciiTheme="minorHAnsi" w:hAnsiTheme="minorHAnsi"/>
          <w:bCs/>
          <w:lang w:val="en-GB"/>
        </w:rPr>
        <w:t>.</w:t>
      </w:r>
      <w:r w:rsidR="00EB28C9" w:rsidRPr="00F71CB0">
        <w:rPr>
          <w:rFonts w:asciiTheme="minorHAnsi" w:hAnsiTheme="minorHAnsi"/>
          <w:bCs/>
          <w:lang w:val="en-US"/>
        </w:rPr>
        <w:t xml:space="preserve"> </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78B2ECA6"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t xml:space="preserve">The Contractor shall place the offer </w:t>
      </w:r>
      <w:r w:rsidR="00840AE1" w:rsidRPr="00B4670F">
        <w:rPr>
          <w:rFonts w:asciiTheme="minorHAnsi" w:hAnsiTheme="minorHAnsi" w:cs="ArialNarrow"/>
          <w:lang w:val="en-GB"/>
        </w:rPr>
        <w:t xml:space="preserve">by sending an email to </w:t>
      </w:r>
      <w:hyperlink r:id="rId9" w:history="1">
        <w:r w:rsidR="00D842F3" w:rsidRPr="00801E8E">
          <w:rPr>
            <w:rStyle w:val="Hipercze"/>
            <w:rFonts w:asciiTheme="minorHAnsi" w:hAnsiTheme="minorHAnsi" w:cs="ArialNarrow"/>
            <w:lang w:val="en-GB"/>
          </w:rPr>
          <w:t>zamowienia@evestraonkologia.pl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3607B2A6" w:rsidR="00EB28C9" w:rsidRPr="00B4670F" w:rsidRDefault="008607D6" w:rsidP="00953975">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0D1615" w:rsidRPr="000D1615">
        <w:rPr>
          <w:rFonts w:asciiTheme="minorHAnsi" w:hAnsiTheme="minorHAnsi" w:cstheme="minorHAnsi"/>
          <w:b/>
          <w:bCs/>
          <w:lang w:val="en-GB"/>
        </w:rPr>
        <w:t xml:space="preserve">13-week Toxicity Study in Female Cynomolgus Monkeys, with accordance </w:t>
      </w:r>
      <w:r w:rsidR="00090B65">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953975" w:rsidRPr="00953975">
        <w:rPr>
          <w:rFonts w:asciiTheme="minorHAnsi" w:hAnsiTheme="minorHAnsi" w:cstheme="minorHAnsi"/>
          <w:b/>
          <w:bCs/>
          <w:lang w:val="en-GB"/>
        </w:rPr>
        <w:t>,</w:t>
      </w:r>
      <w:r w:rsidR="00953975">
        <w:rPr>
          <w:rFonts w:asciiTheme="minorHAnsi" w:hAnsiTheme="minorHAnsi" w:cstheme="minorHAnsi"/>
          <w:b/>
          <w:bCs/>
          <w:lang w:val="en-GB"/>
        </w:rPr>
        <w:t xml:space="preserve"> </w:t>
      </w:r>
      <w:r w:rsidR="00953975" w:rsidRPr="00953975">
        <w:rPr>
          <w:rFonts w:asciiTheme="minorHAnsi" w:hAnsiTheme="minorHAnsi" w:cstheme="minorHAnsi"/>
          <w:b/>
          <w:bCs/>
          <w:lang w:val="en-GB"/>
        </w:rPr>
        <w:t xml:space="preserve">suitable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60409738"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937A0C">
        <w:rPr>
          <w:rFonts w:asciiTheme="minorHAnsi" w:hAnsiTheme="minorHAnsi"/>
          <w:b/>
          <w:bCs/>
          <w:i/>
          <w:lang w:val="en-GB"/>
        </w:rPr>
        <w:t xml:space="preserve">Do not open before </w:t>
      </w:r>
      <w:r w:rsidR="00EA6D61">
        <w:rPr>
          <w:rFonts w:asciiTheme="minorHAnsi" w:hAnsiTheme="minorHAnsi"/>
          <w:b/>
          <w:bCs/>
          <w:i/>
          <w:lang w:val="en-GB"/>
        </w:rPr>
        <w:t>0</w:t>
      </w:r>
      <w:r w:rsidR="00C84854">
        <w:rPr>
          <w:rFonts w:asciiTheme="minorHAnsi" w:hAnsiTheme="minorHAnsi"/>
          <w:b/>
          <w:bCs/>
          <w:i/>
          <w:lang w:val="en-GB"/>
        </w:rPr>
        <w:t>8</w:t>
      </w:r>
      <w:r w:rsidR="00A5237C">
        <w:rPr>
          <w:rFonts w:asciiTheme="minorHAnsi" w:hAnsiTheme="minorHAnsi"/>
          <w:b/>
          <w:bCs/>
          <w:i/>
          <w:vertAlign w:val="superscript"/>
          <w:lang w:val="en-GB"/>
        </w:rPr>
        <w:t>th</w:t>
      </w:r>
      <w:r w:rsidR="00CB0FE2" w:rsidRPr="00937A0C">
        <w:rPr>
          <w:rFonts w:asciiTheme="minorHAnsi" w:hAnsiTheme="minorHAnsi"/>
          <w:b/>
          <w:bCs/>
          <w:i/>
          <w:lang w:val="en-GB"/>
        </w:rPr>
        <w:t xml:space="preserve"> </w:t>
      </w:r>
      <w:r w:rsidR="00265974" w:rsidRPr="00937A0C">
        <w:rPr>
          <w:rFonts w:asciiTheme="minorHAnsi" w:hAnsiTheme="minorHAnsi"/>
          <w:b/>
          <w:bCs/>
          <w:i/>
          <w:lang w:val="en-GB"/>
        </w:rPr>
        <w:t>of</w:t>
      </w:r>
      <w:r w:rsidR="00EA6D61">
        <w:rPr>
          <w:rFonts w:asciiTheme="minorHAnsi" w:hAnsiTheme="minorHAnsi"/>
          <w:b/>
          <w:bCs/>
          <w:i/>
          <w:lang w:val="en-GB"/>
        </w:rPr>
        <w:t xml:space="preserve"> Decembe</w:t>
      </w:r>
      <w:r w:rsidR="000D1615">
        <w:rPr>
          <w:rFonts w:asciiTheme="minorHAnsi" w:hAnsiTheme="minorHAnsi"/>
          <w:b/>
          <w:bCs/>
          <w:i/>
          <w:lang w:val="en-GB"/>
        </w:rPr>
        <w:t>r</w:t>
      </w:r>
      <w:r w:rsidR="00086586" w:rsidRPr="00937A0C">
        <w:rPr>
          <w:rFonts w:asciiTheme="minorHAnsi" w:hAnsiTheme="minorHAnsi"/>
          <w:b/>
          <w:bCs/>
          <w:i/>
          <w:lang w:val="en-GB"/>
        </w:rPr>
        <w:t xml:space="preserve"> 20</w:t>
      </w:r>
      <w:r w:rsidR="00953975" w:rsidRPr="00937A0C">
        <w:rPr>
          <w:rFonts w:asciiTheme="minorHAnsi" w:hAnsiTheme="minorHAnsi"/>
          <w:b/>
          <w:bCs/>
          <w:i/>
          <w:lang w:val="en-GB"/>
        </w:rPr>
        <w:t>20</w:t>
      </w:r>
      <w:r w:rsidRPr="00937A0C">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7B1C3B58" w14:textId="004B4319" w:rsidR="00EB28C9" w:rsidRPr="00840AE1" w:rsidRDefault="001F29D4" w:rsidP="00EB28C9">
      <w:pPr>
        <w:pStyle w:val="Standard1"/>
        <w:numPr>
          <w:ilvl w:val="0"/>
          <w:numId w:val="9"/>
        </w:numPr>
        <w:ind w:left="1134" w:hanging="425"/>
        <w:jc w:val="both"/>
        <w:rPr>
          <w:rFonts w:asciiTheme="minorHAnsi" w:hAnsiTheme="minorHAnsi"/>
          <w:b/>
          <w:bCs/>
          <w:lang w:val="en-US"/>
        </w:rPr>
      </w:pPr>
      <w:r w:rsidRPr="00937A0C">
        <w:rPr>
          <w:rFonts w:asciiTheme="minorHAnsi" w:hAnsiTheme="minorHAnsi" w:cs="ArialNarrow"/>
          <w:b/>
          <w:lang w:val="en-GB"/>
        </w:rPr>
        <w:t xml:space="preserve">The </w:t>
      </w:r>
      <w:r w:rsidR="00F17D19" w:rsidRPr="00937A0C">
        <w:rPr>
          <w:rFonts w:asciiTheme="minorHAnsi" w:hAnsiTheme="minorHAnsi" w:cs="ArialNarrow"/>
          <w:b/>
          <w:lang w:val="en-GB"/>
        </w:rPr>
        <w:t>Contracting Entity</w:t>
      </w:r>
      <w:r w:rsidRPr="00937A0C">
        <w:rPr>
          <w:rFonts w:asciiTheme="minorHAnsi" w:hAnsiTheme="minorHAnsi" w:cs="ArialNarrow"/>
          <w:b/>
          <w:lang w:val="en-GB"/>
        </w:rPr>
        <w:t xml:space="preserve"> allows Contractors to submit motions and enquire about the contents hereof</w:t>
      </w:r>
      <w:r w:rsidR="00086586" w:rsidRPr="00937A0C">
        <w:rPr>
          <w:rFonts w:asciiTheme="minorHAnsi" w:hAnsiTheme="minorHAnsi" w:cs="ArialNarrow"/>
          <w:b/>
          <w:lang w:val="en-GB"/>
        </w:rPr>
        <w:t xml:space="preserve"> until </w:t>
      </w:r>
      <w:r w:rsidR="002E5526">
        <w:rPr>
          <w:rFonts w:asciiTheme="minorHAnsi" w:hAnsiTheme="minorHAnsi" w:cs="ArialNarrow"/>
          <w:b/>
          <w:lang w:val="en-GB"/>
        </w:rPr>
        <w:t>23</w:t>
      </w:r>
      <w:r w:rsidR="00A5237C">
        <w:rPr>
          <w:rFonts w:asciiTheme="minorHAnsi" w:hAnsiTheme="minorHAnsi" w:cs="ArialNarrow"/>
          <w:b/>
          <w:vertAlign w:val="superscript"/>
          <w:lang w:val="en-GB"/>
        </w:rPr>
        <w:t>th</w:t>
      </w:r>
      <w:r w:rsidR="00086586" w:rsidRPr="00937A0C">
        <w:rPr>
          <w:rFonts w:asciiTheme="minorHAnsi" w:hAnsiTheme="minorHAnsi" w:cs="ArialNarrow"/>
          <w:b/>
          <w:lang w:val="en-GB"/>
        </w:rPr>
        <w:t xml:space="preserve"> of </w:t>
      </w:r>
      <w:r w:rsidR="00A76FEF">
        <w:rPr>
          <w:rFonts w:asciiTheme="minorHAnsi" w:hAnsiTheme="minorHAnsi" w:cs="ArialNarrow"/>
          <w:b/>
          <w:lang w:val="en-GB"/>
        </w:rPr>
        <w:t>November</w:t>
      </w:r>
      <w:r w:rsidR="00B4670F" w:rsidRPr="00937A0C">
        <w:rPr>
          <w:rFonts w:asciiTheme="minorHAnsi" w:hAnsiTheme="minorHAnsi" w:cs="ArialNarrow"/>
          <w:b/>
          <w:lang w:val="en-GB"/>
        </w:rPr>
        <w:t xml:space="preserve"> </w:t>
      </w:r>
      <w:r w:rsidR="00086586" w:rsidRPr="00937A0C">
        <w:rPr>
          <w:rFonts w:asciiTheme="minorHAnsi" w:hAnsiTheme="minorHAnsi" w:cs="ArialNarrow"/>
          <w:b/>
          <w:lang w:val="en-GB"/>
        </w:rPr>
        <w:t>20</w:t>
      </w:r>
      <w:r w:rsidR="00953975" w:rsidRPr="00937A0C">
        <w:rPr>
          <w:rFonts w:asciiTheme="minorHAnsi" w:hAnsiTheme="minorHAnsi" w:cs="ArialNarrow"/>
          <w:b/>
          <w:lang w:val="en-GB"/>
        </w:rPr>
        <w:t>20</w:t>
      </w:r>
      <w:r w:rsidR="00E24DB9" w:rsidRPr="00937A0C">
        <w:rPr>
          <w:rFonts w:asciiTheme="minorHAnsi" w:hAnsiTheme="minorHAnsi" w:cs="ArialNarrow"/>
          <w:b/>
          <w:lang w:val="en-GB"/>
        </w:rPr>
        <w:t>.</w:t>
      </w:r>
      <w:r w:rsidR="00EB28C9" w:rsidRPr="00937A0C">
        <w:rPr>
          <w:rFonts w:asciiTheme="minorHAnsi" w:hAnsiTheme="minorHAnsi" w:cs="ArialNarrow"/>
          <w:lang w:val="en-US"/>
        </w:rPr>
        <w:t xml:space="preserve"> </w:t>
      </w:r>
      <w:r w:rsidRPr="00937A0C">
        <w:rPr>
          <w:rFonts w:asciiTheme="minorHAnsi" w:hAnsiTheme="minorHAnsi" w:cs="ArialNarrow"/>
          <w:lang w:val="en-GB"/>
        </w:rPr>
        <w:t xml:space="preserve">To this end, the </w:t>
      </w:r>
      <w:r w:rsidR="00F17D19" w:rsidRPr="00937A0C">
        <w:rPr>
          <w:rFonts w:asciiTheme="minorHAnsi" w:hAnsiTheme="minorHAnsi" w:cs="ArialNarrow"/>
          <w:lang w:val="en-GB"/>
        </w:rPr>
        <w:t>Contracting Entity</w:t>
      </w:r>
      <w:r w:rsidRPr="00937A0C">
        <w:rPr>
          <w:rFonts w:asciiTheme="minorHAnsi" w:hAnsiTheme="minorHAnsi" w:cs="ArialNarrow"/>
          <w:lang w:val="en-GB"/>
        </w:rPr>
        <w:t xml:space="preserve"> has </w:t>
      </w:r>
      <w:r w:rsidR="00812BF0" w:rsidRPr="00937A0C">
        <w:rPr>
          <w:rFonts w:asciiTheme="minorHAnsi" w:hAnsiTheme="minorHAnsi" w:cs="ArialNarrow"/>
          <w:lang w:val="en-GB"/>
        </w:rPr>
        <w:t>established</w:t>
      </w:r>
      <w:r w:rsidRPr="00937A0C">
        <w:rPr>
          <w:rFonts w:asciiTheme="minorHAnsi" w:hAnsiTheme="minorHAnsi" w:cs="ArialNarrow"/>
          <w:lang w:val="en-GB"/>
        </w:rPr>
        <w:t xml:space="preserve"> the following forms of communication with Contractors:</w:t>
      </w:r>
      <w:r w:rsidR="00EB28C9" w:rsidRPr="00937A0C">
        <w:rPr>
          <w:rFonts w:asciiTheme="minorHAnsi" w:hAnsiTheme="minorHAnsi" w:cs="ArialNarrow"/>
          <w:lang w:val="en-US"/>
        </w:rPr>
        <w:t xml:space="preserve"> </w:t>
      </w:r>
      <w:r w:rsidRPr="00937A0C">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465E8650"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 xml:space="preserve">Any information regarding the proceedings shall be published by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on its own website and in the competitiveness base under the address: </w:t>
      </w:r>
      <w:hyperlink r:id="rId10" w:history="1">
        <w:r w:rsidR="002E5526" w:rsidRPr="00C575BA">
          <w:rPr>
            <w:rStyle w:val="Hipercze"/>
            <w:rFonts w:asciiTheme="minorHAnsi" w:hAnsiTheme="minorHAnsi" w:cs="ArialNarrow"/>
            <w:lang w:val="en-GB"/>
          </w:rPr>
          <w:t>https://bazakonkurencyjnosci.funduszeeuropejskie.gov.pl/ogloszenia/15664</w:t>
        </w:r>
      </w:hyperlink>
      <w:r w:rsidR="002E5526">
        <w:rPr>
          <w:rFonts w:asciiTheme="minorHAnsi" w:hAnsiTheme="minorHAnsi" w:cs="ArialNarrow"/>
          <w:lang w:val="en-GB"/>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3022CD2A" w14:textId="77777777" w:rsidR="00D842F3" w:rsidRDefault="00D842F3" w:rsidP="00D842F3">
      <w:pPr>
        <w:pStyle w:val="Standard1"/>
        <w:numPr>
          <w:ilvl w:val="0"/>
          <w:numId w:val="28"/>
        </w:numPr>
        <w:jc w:val="both"/>
        <w:rPr>
          <w:rFonts w:asciiTheme="minorHAnsi" w:hAnsiTheme="minorHAnsi" w:cs="ArialNarrow"/>
          <w:lang w:val="de-DE"/>
        </w:rPr>
      </w:pPr>
      <w:r>
        <w:rPr>
          <w:rFonts w:asciiTheme="minorHAnsi" w:hAnsiTheme="minorHAnsi" w:cs="ArialNarrow"/>
          <w:lang w:val="de-DE"/>
        </w:rPr>
        <w:t>dr hab. Katarzyna Błaszczak-Świątkiewicz</w:t>
      </w:r>
    </w:p>
    <w:p w14:paraId="287C077A" w14:textId="7331291A" w:rsidR="00D842F3" w:rsidRDefault="00D842F3" w:rsidP="00D842F3">
      <w:pPr>
        <w:pStyle w:val="Standard1"/>
        <w:ind w:left="1494"/>
        <w:jc w:val="both"/>
        <w:rPr>
          <w:rFonts w:asciiTheme="minorHAnsi" w:hAnsiTheme="minorHAnsi" w:cs="ArialNarrow"/>
          <w:lang w:val="de-DE"/>
        </w:rPr>
      </w:pPr>
      <w:r>
        <w:rPr>
          <w:rFonts w:asciiTheme="minorHAnsi" w:hAnsiTheme="minorHAnsi" w:cs="ArialNarrow"/>
          <w:lang w:val="de-DE"/>
        </w:rPr>
        <w:t xml:space="preserve">email: </w:t>
      </w:r>
      <w:hyperlink r:id="rId11" w:history="1">
        <w:r w:rsidRPr="00801E8E">
          <w:rPr>
            <w:rStyle w:val="Hipercze"/>
            <w:rFonts w:asciiTheme="minorHAnsi" w:hAnsiTheme="minorHAnsi" w:cs="ArialNarrow"/>
            <w:lang w:val="de-DE"/>
          </w:rPr>
          <w:t>kblaszczak@evestraonkologia.pl</w:t>
        </w:r>
      </w:hyperlink>
      <w:r>
        <w:rPr>
          <w:rFonts w:asciiTheme="minorHAnsi" w:hAnsiTheme="minorHAnsi" w:cs="ArialNarrow"/>
          <w:lang w:val="de-DE"/>
        </w:rPr>
        <w:t xml:space="preserve">  </w:t>
      </w: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Pr="00D842F3" w:rsidRDefault="00840AE1" w:rsidP="00840AE1">
      <w:pPr>
        <w:pStyle w:val="Standard1"/>
        <w:ind w:left="1134"/>
        <w:jc w:val="both"/>
        <w:rPr>
          <w:rFonts w:asciiTheme="minorHAnsi" w:hAnsiTheme="minorHAnsi" w:cs="ArialNarrow"/>
          <w:lang w:val="en-US"/>
        </w:rPr>
      </w:pPr>
      <w:r>
        <w:rPr>
          <w:rFonts w:asciiTheme="minorHAnsi" w:hAnsiTheme="minorHAnsi" w:cs="ArialNarrow"/>
          <w:lang w:val="en-GB"/>
        </w:rPr>
        <w:t xml:space="preserve">- </w:t>
      </w:r>
      <w:r w:rsidRPr="00D842F3">
        <w:rPr>
          <w:rFonts w:asciiTheme="minorHAnsi" w:hAnsiTheme="minorHAnsi" w:cs="ArialNarrow"/>
          <w:lang w:val="en-US"/>
        </w:rPr>
        <w:t xml:space="preserve"> dr Maciej Wierzbicki, </w:t>
      </w:r>
    </w:p>
    <w:p w14:paraId="3B7E06C1" w14:textId="11137B43" w:rsidR="00840AE1" w:rsidRPr="00B4670F" w:rsidRDefault="00840AE1" w:rsidP="00CC0286">
      <w:pPr>
        <w:pStyle w:val="Standard1"/>
        <w:ind w:left="1134"/>
        <w:jc w:val="both"/>
        <w:rPr>
          <w:rFonts w:asciiTheme="minorHAnsi" w:hAnsiTheme="minorHAnsi" w:cs="ArialNarrow"/>
          <w:lang w:val="en-US"/>
        </w:rPr>
      </w:pPr>
      <w:r w:rsidRPr="00B4670F">
        <w:rPr>
          <w:rFonts w:asciiTheme="minorHAnsi" w:hAnsiTheme="minorHAnsi" w:cs="ArialNarrow"/>
          <w:lang w:val="en-US"/>
        </w:rPr>
        <w:lastRenderedPageBreak/>
        <w:tab/>
        <w:t xml:space="preserve">e-mail: </w:t>
      </w:r>
      <w:hyperlink r:id="rId12"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tab/>
      </w:r>
      <w:r w:rsidR="001F29D4" w:rsidRPr="00B4670F">
        <w:rPr>
          <w:rFonts w:asciiTheme="minorHAnsi" w:hAnsiTheme="minorHAnsi" w:cs="ArialNarrow"/>
        </w:rPr>
        <w:t>e-mail:</w:t>
      </w:r>
      <w:r w:rsidRPr="00B4670F">
        <w:rPr>
          <w:rFonts w:asciiTheme="minorHAnsi" w:hAnsiTheme="minorHAnsi" w:cs="ArialNarrow"/>
        </w:rPr>
        <w:t xml:space="preserve"> </w:t>
      </w:r>
      <w:hyperlink r:id="rId13"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DC4490" w14:paraId="2C82881E" w14:textId="77777777" w:rsidTr="00265974">
        <w:tc>
          <w:tcPr>
            <w:tcW w:w="10606" w:type="dxa"/>
            <w:shd w:val="clear" w:color="auto" w:fill="FDE9D9" w:themeFill="accent6" w:themeFillTint="33"/>
          </w:tcPr>
          <w:p w14:paraId="1222D290" w14:textId="77777777" w:rsidR="00265974" w:rsidRPr="00B4670F" w:rsidRDefault="00265974" w:rsidP="00E22999">
            <w:pPr>
              <w:pStyle w:val="Standard1"/>
              <w:jc w:val="both"/>
              <w:rPr>
                <w:rStyle w:val="Hipercze"/>
                <w:rFonts w:asciiTheme="minorHAnsi" w:hAnsiTheme="minorHAnsi" w:cs="ArialNarrow"/>
                <w:b/>
                <w:color w:val="000000" w:themeColor="text1"/>
              </w:rPr>
            </w:pPr>
          </w:p>
          <w:p w14:paraId="33FD2936" w14:textId="77777777" w:rsidR="00265974" w:rsidRDefault="00265974" w:rsidP="00E2299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E2299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1832E1AD"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Provisions of </w:t>
      </w:r>
      <w:r w:rsidRPr="00341B9A">
        <w:rPr>
          <w:rFonts w:asciiTheme="minorHAnsi" w:hAnsiTheme="minorHAnsi" w:cs="ArialNarrow"/>
          <w:lang w:val="en-GB"/>
        </w:rPr>
        <w:t xml:space="preserve">point </w:t>
      </w:r>
      <w:r w:rsidR="000B4FFD" w:rsidRPr="00341B9A">
        <w:rPr>
          <w:rFonts w:asciiTheme="minorHAnsi" w:hAnsiTheme="minorHAnsi" w:cs="ArialNarrow"/>
          <w:lang w:val="en-GB"/>
        </w:rPr>
        <w:t>9</w:t>
      </w:r>
      <w:r w:rsidRPr="00341B9A">
        <w:rPr>
          <w:rFonts w:asciiTheme="minorHAnsi" w:hAnsiTheme="minorHAnsi" w:cs="ArialNarrow"/>
          <w:lang w:val="en-GB"/>
        </w:rPr>
        <w:t xml:space="preserve"> shall</w:t>
      </w:r>
      <w:r w:rsidRPr="008607D6">
        <w:rPr>
          <w:rFonts w:asciiTheme="minorHAnsi" w:hAnsiTheme="minorHAnsi" w:cs="ArialNarrow"/>
          <w:lang w:val="en-GB"/>
        </w:rPr>
        <w:t xml:space="preserve">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6275FB33" w:rsidR="00EB28C9" w:rsidRPr="0056621D"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3F378A7C" w14:textId="365B1395"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bookmarkStart w:id="2" w:name="_Hlk43902006"/>
      <w:r w:rsidRPr="0056621D">
        <w:rPr>
          <w:rFonts w:asciiTheme="minorHAnsi" w:hAnsiTheme="minorHAnsi"/>
          <w:lang w:val="en-GB"/>
        </w:rPr>
        <w:t xml:space="preserve">The Contracting Entity reserves the right to request </w:t>
      </w:r>
      <w:bookmarkEnd w:id="2"/>
      <w:r w:rsidRPr="0056621D">
        <w:rPr>
          <w:rFonts w:asciiTheme="minorHAnsi" w:hAnsiTheme="minorHAnsi"/>
          <w:lang w:val="en-GB"/>
        </w:rPr>
        <w:t>the contractor to provide explanation regarding the content of the submitted offer in case of doubts to its compliance with the description of the contract, scope and other data affecting the offered contract.</w:t>
      </w:r>
    </w:p>
    <w:p w14:paraId="6332B6BB" w14:textId="229C6630"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r w:rsidRPr="0056621D">
        <w:rPr>
          <w:rFonts w:asciiTheme="minorHAnsi" w:hAnsiTheme="minorHAnsi"/>
          <w:lang w:val="en-GB"/>
        </w:rPr>
        <w:t>In case of the suspicion of offering the contract below market value (ie the value of the offer is 30% lower than the established estimated value or the average value of all submitted offers) the Contracting Authority reserves the right to call the contractor to provide relevant explanations. The contracting authority will reject the offer if the contractor fails to provide explanation or if the explanation given are insufficient.</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50363DFE" w14:textId="4BF50D1E" w:rsidR="00353D2C" w:rsidRDefault="00353D2C" w:rsidP="00353D2C">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heme="minorHAnsi" w:hAnsiTheme="minorHAnsi" w:cs="Arial"/>
          <w:b/>
          <w:kern w:val="3"/>
          <w:sz w:val="24"/>
          <w:szCs w:val="24"/>
          <w:u w:val="single"/>
          <w:lang w:val="en-GB" w:eastAsia="zh-CN" w:bidi="hi-IN"/>
        </w:rPr>
      </w:pPr>
    </w:p>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0C2564B6" w14:textId="5162C432" w:rsidR="00BC7E20" w:rsidRPr="00BC7E20" w:rsidRDefault="00BC7E20" w:rsidP="00BC7E20">
      <w:pPr>
        <w:pStyle w:val="Standard1"/>
        <w:numPr>
          <w:ilvl w:val="0"/>
          <w:numId w:val="25"/>
        </w:numPr>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43A9C4DF" w14:textId="77777777" w:rsid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the administrator of your personal data is Evestra Onkologia Sp. z o.o., with its registered office in Łódź at ul. Jana Muszyńskiego 2 lok. 3.22, post office 90-151 Łódź, KRS 0000544596, NIP 5311691730, REGON: 360861230,  </w:t>
      </w:r>
    </w:p>
    <w:p w14:paraId="01391EB9"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Your personal data will be processed on the basis of Article 6(1)(c) of the GDPR for the purpose of this procurement procedure, </w:t>
      </w:r>
    </w:p>
    <w:p w14:paraId="383EC41F"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the recipients of your personal data will be persons or entities to whom the documentation of conduct in accordance with the requirements of the horizontal guidelines will be made available, </w:t>
      </w:r>
    </w:p>
    <w:p w14:paraId="12B0E6D9"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Your personal data will be stored. for a period of 4 years from the date of completion of the contract award procedure, and if the duration of the contract exceeds 4 years, the storage period covers the entire duration of the contract, </w:t>
      </w:r>
    </w:p>
    <w:p w14:paraId="5DCE2400"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lastRenderedPageBreak/>
        <w:t xml:space="preserve">your obligation to provide personal data directly to you is a statutory requirement in connection with your participation in a public procurement procedure; the consequences of not providing certain data result from the PUBLIC TENDER Act, </w:t>
      </w:r>
    </w:p>
    <w:p w14:paraId="25C7C876"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in relation to your personal data, decisions will not be taken by automated means, applying to Article 22 of the GDPR, </w:t>
      </w:r>
    </w:p>
    <w:p w14:paraId="1B8ED5A5"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You have:</w:t>
      </w:r>
    </w:p>
    <w:p w14:paraId="2DE5C593"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of access to your personal data pursuant to Article 15 of the GDPR; </w:t>
      </w:r>
    </w:p>
    <w:p w14:paraId="34BF2AD0"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to rectify your personal data pursuant to Article 16 of the GDPR; </w:t>
      </w:r>
    </w:p>
    <w:p w14:paraId="2879C357"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under Article 18 of the OROD to require the controller to restrict the processing of personal data, except in the cases referred to in Article 18(2) of the GDPR; </w:t>
      </w:r>
    </w:p>
    <w:p w14:paraId="13D02FE7"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the right to lodge a complaint with the President of the Office for the Protection of Personal Data if you consider that the processing of your personal data concerning you is in breach of the provisions of the GDPR.</w:t>
      </w:r>
    </w:p>
    <w:p w14:paraId="782885AF"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You are not entitled to it: </w:t>
      </w:r>
    </w:p>
    <w:p w14:paraId="39CFE12F" w14:textId="77777777" w:rsidR="001662CF" w:rsidRPr="001662CF" w:rsidRDefault="00BC7E20" w:rsidP="001662CF">
      <w:pPr>
        <w:pStyle w:val="Akapitzlist"/>
        <w:numPr>
          <w:ilvl w:val="0"/>
          <w:numId w:val="38"/>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In conjunction with Article 17(3)(b), (d) or (e), the right to erasure of personal data; </w:t>
      </w:r>
    </w:p>
    <w:p w14:paraId="1C402B89" w14:textId="77777777" w:rsidR="001662CF" w:rsidRPr="001662CF" w:rsidRDefault="00BC7E20" w:rsidP="001662CF">
      <w:pPr>
        <w:pStyle w:val="Akapitzlist"/>
        <w:numPr>
          <w:ilvl w:val="0"/>
          <w:numId w:val="38"/>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to transfer personal data as referred to in Article 20 of the GDPR, </w:t>
      </w:r>
    </w:p>
    <w:p w14:paraId="698FAB20" w14:textId="109416ED" w:rsidR="00BC7E20"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lang w:val="en-GB"/>
        </w:rPr>
        <w:t>The right to object to the processing of personal data pursuant to Article 21 of the GDPR as the legal basis for the processing of your personal data is Article 6(1)(c) of the GDPR.</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3B723CE8" w:rsidR="00EB28C9" w:rsidRPr="00FF6CC3" w:rsidRDefault="001F29D4" w:rsidP="007C3144">
      <w:pPr>
        <w:pStyle w:val="Standard1"/>
        <w:numPr>
          <w:ilvl w:val="0"/>
          <w:numId w:val="17"/>
        </w:numPr>
        <w:jc w:val="both"/>
        <w:rPr>
          <w:rFonts w:asciiTheme="minorHAnsi" w:hAnsiTheme="minorHAnsi"/>
          <w:lang w:val="en-US"/>
        </w:rPr>
      </w:pPr>
      <w:r w:rsidRPr="00937A0C">
        <w:rPr>
          <w:rFonts w:asciiTheme="minorHAnsi" w:hAnsiTheme="minorHAnsi"/>
          <w:bCs/>
          <w:lang w:val="en-GB"/>
        </w:rPr>
        <w:t xml:space="preserve">Tenders shall be submitted till </w:t>
      </w:r>
      <w:r w:rsidR="00423761" w:rsidRPr="00423761">
        <w:rPr>
          <w:rFonts w:asciiTheme="minorHAnsi" w:hAnsiTheme="minorHAnsi"/>
          <w:b/>
          <w:bCs/>
          <w:lang w:val="en-GB"/>
        </w:rPr>
        <w:t>0</w:t>
      </w:r>
      <w:r w:rsidR="00C84854">
        <w:rPr>
          <w:rFonts w:asciiTheme="minorHAnsi" w:hAnsiTheme="minorHAnsi"/>
          <w:b/>
          <w:bCs/>
          <w:lang w:val="en-GB"/>
        </w:rPr>
        <w:t>8</w:t>
      </w:r>
      <w:r w:rsidR="00646DFA">
        <w:rPr>
          <w:rFonts w:asciiTheme="minorHAnsi" w:hAnsiTheme="minorHAnsi"/>
          <w:b/>
          <w:bCs/>
          <w:vertAlign w:val="superscript"/>
          <w:lang w:val="en-GB"/>
        </w:rPr>
        <w:t>th</w:t>
      </w:r>
      <w:r w:rsidR="00B4670F" w:rsidRPr="00937A0C">
        <w:rPr>
          <w:rFonts w:asciiTheme="minorHAnsi" w:hAnsiTheme="minorHAnsi"/>
          <w:b/>
          <w:bCs/>
          <w:lang w:val="en-GB"/>
        </w:rPr>
        <w:t xml:space="preserve"> of </w:t>
      </w:r>
      <w:r w:rsidR="00423761">
        <w:rPr>
          <w:rFonts w:asciiTheme="minorHAnsi" w:hAnsiTheme="minorHAnsi"/>
          <w:b/>
          <w:bCs/>
          <w:lang w:val="en-GB"/>
        </w:rPr>
        <w:t>December</w:t>
      </w:r>
      <w:r w:rsidR="00B4670F" w:rsidRPr="00937A0C">
        <w:rPr>
          <w:rFonts w:asciiTheme="minorHAnsi" w:hAnsiTheme="minorHAnsi"/>
          <w:b/>
          <w:bCs/>
          <w:lang w:val="en-GB"/>
        </w:rPr>
        <w:t xml:space="preserve"> 20</w:t>
      </w:r>
      <w:r w:rsidR="00953975" w:rsidRPr="00937A0C">
        <w:rPr>
          <w:rFonts w:asciiTheme="minorHAnsi" w:hAnsiTheme="minorHAnsi"/>
          <w:b/>
          <w:bCs/>
          <w:lang w:val="en-GB"/>
        </w:rPr>
        <w:t>20</w:t>
      </w:r>
      <w:r w:rsidR="00A66542" w:rsidRPr="00937A0C">
        <w:rPr>
          <w:rFonts w:asciiTheme="minorHAnsi" w:hAnsiTheme="minorHAnsi"/>
          <w:b/>
          <w:bCs/>
          <w:lang w:val="en-GB"/>
        </w:rPr>
        <w:t xml:space="preserve"> </w:t>
      </w:r>
      <w:r w:rsidRPr="00937A0C">
        <w:rPr>
          <w:rFonts w:asciiTheme="minorHAnsi" w:hAnsiTheme="minorHAnsi"/>
          <w:b/>
          <w:bCs/>
          <w:lang w:val="en-GB"/>
        </w:rPr>
        <w:t>1</w:t>
      </w:r>
      <w:r w:rsidR="001F3CE2">
        <w:rPr>
          <w:rFonts w:asciiTheme="minorHAnsi" w:hAnsiTheme="minorHAnsi"/>
          <w:b/>
          <w:bCs/>
          <w:lang w:val="en-GB"/>
        </w:rPr>
        <w:t>8</w:t>
      </w:r>
      <w:r w:rsidRPr="00937A0C">
        <w:rPr>
          <w:rFonts w:asciiTheme="minorHAnsi" w:hAnsiTheme="minorHAnsi"/>
          <w:b/>
          <w:bCs/>
          <w:lang w:val="en-GB"/>
        </w:rPr>
        <w:t>:00 hrs</w:t>
      </w:r>
      <w:r w:rsidR="001F3CE2">
        <w:rPr>
          <w:rFonts w:asciiTheme="minorHAnsi" w:hAnsiTheme="minorHAnsi"/>
          <w:b/>
          <w:bCs/>
          <w:lang w:val="en-GB"/>
        </w:rPr>
        <w:t xml:space="preserve"> (CET)</w:t>
      </w:r>
      <w:r w:rsidRPr="00937A0C">
        <w:rPr>
          <w:rFonts w:asciiTheme="minorHAnsi" w:hAnsiTheme="minorHAnsi"/>
          <w:bCs/>
          <w:lang w:val="en-GB"/>
        </w:rPr>
        <w:t xml:space="preserve"> – date and hour of reception by the</w:t>
      </w:r>
      <w:r w:rsidRPr="00FF6CC3">
        <w:rPr>
          <w:rFonts w:asciiTheme="minorHAnsi" w:hAnsiTheme="minorHAnsi"/>
          <w:bCs/>
          <w:lang w:val="en-GB"/>
        </w:rPr>
        <w:t xml:space="preserv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4C5B9AEE"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4"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deadline for tender submission.</w:t>
      </w:r>
      <w:r w:rsidR="001C497A" w:rsidRPr="00FF6CC3">
        <w:rPr>
          <w:rFonts w:asciiTheme="minorHAnsi" w:hAnsiTheme="minorHAnsi"/>
          <w:lang w:val="en-US"/>
        </w:rPr>
        <w:t xml:space="preserve"> Provisions of point 9 Chapter VI shall apply</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5"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783E2C29" w14:textId="0ACBBDC0" w:rsidR="00C14402" w:rsidRPr="001662CF" w:rsidRDefault="00D41D55" w:rsidP="001662CF">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lastRenderedPageBreak/>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1E7A269D" w:rsidR="00EB28C9" w:rsidRPr="00B42944"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4F2804C4" w14:textId="7CA849A0" w:rsidR="00B42944" w:rsidRPr="00F71CB0" w:rsidRDefault="00B42944"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F71CB0">
        <w:rPr>
          <w:rFonts w:asciiTheme="minorHAnsi" w:hAnsiTheme="minorHAnsi" w:cstheme="minorHAnsi"/>
          <w:bCs/>
          <w:sz w:val="24"/>
          <w:szCs w:val="24"/>
          <w:lang w:val="en-US"/>
        </w:rPr>
        <w:t>change the scope of the contract due to perform additional experiments uncovered by the contract in order to ensure an appropriate level of credibility of the results and guarantee the interoperability of services covered by the basic contract, the value of each change will not exceed 50% of the basic contract;</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1ADB67C4" w:rsidR="00EB28C9"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247CF70" w14:textId="0BCFDE14" w:rsidR="000D1615" w:rsidRPr="007C0FF7"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Pr>
          <w:rFonts w:asciiTheme="minorHAnsi" w:hAnsiTheme="minorHAnsi" w:cstheme="minorHAnsi"/>
          <w:bCs/>
          <w:sz w:val="24"/>
          <w:szCs w:val="24"/>
          <w:lang w:val="en-GB"/>
        </w:rPr>
        <w:t>additional animals are required to ensure the results credibility</w:t>
      </w:r>
      <w:r w:rsidRPr="008607D6">
        <w:rPr>
          <w:rFonts w:asciiTheme="minorHAnsi" w:hAnsiTheme="minorHAnsi" w:cstheme="minorHAnsi"/>
          <w:bCs/>
          <w:sz w:val="24"/>
          <w:szCs w:val="24"/>
          <w:lang w:val="en-GB"/>
        </w:rPr>
        <w:t>;</w:t>
      </w:r>
      <w:r w:rsidRPr="007C0FF7">
        <w:rPr>
          <w:rFonts w:asciiTheme="minorHAnsi" w:hAnsiTheme="minorHAnsi" w:cstheme="minorHAnsi"/>
          <w:bCs/>
          <w:sz w:val="24"/>
          <w:szCs w:val="24"/>
          <w:lang w:val="en-US"/>
        </w:rPr>
        <w:t xml:space="preserve"> </w:t>
      </w:r>
    </w:p>
    <w:p w14:paraId="6E287CC7" w14:textId="2550B929" w:rsidR="000D1615" w:rsidRPr="000D1615"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reducing</w:t>
      </w:r>
      <w:r w:rsidRPr="008607D6">
        <w:rPr>
          <w:rFonts w:asciiTheme="minorHAnsi" w:hAnsiTheme="minorHAnsi" w:cstheme="minorHAnsi"/>
          <w:bCs/>
          <w:sz w:val="24"/>
          <w:szCs w:val="24"/>
          <w:lang w:val="en-GB"/>
        </w:rPr>
        <w:t xml:space="preserve">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w:t>
      </w:r>
      <w:r w:rsidR="00BB2F8F">
        <w:rPr>
          <w:rFonts w:asciiTheme="minorHAnsi" w:hAnsiTheme="minorHAnsi" w:cstheme="minorHAnsi"/>
          <w:bCs/>
          <w:sz w:val="24"/>
          <w:szCs w:val="24"/>
          <w:lang w:val="en-GB"/>
        </w:rPr>
        <w:t xml:space="preserve">due to </w:t>
      </w:r>
      <w:r>
        <w:rPr>
          <w:rFonts w:asciiTheme="minorHAnsi" w:hAnsiTheme="minorHAnsi" w:cstheme="minorHAnsi"/>
          <w:bCs/>
          <w:sz w:val="24"/>
          <w:szCs w:val="24"/>
          <w:lang w:val="en-GB"/>
        </w:rPr>
        <w:t xml:space="preserve">limitation of animals </w:t>
      </w:r>
      <w:r w:rsidR="00BB2F8F">
        <w:rPr>
          <w:rFonts w:asciiTheme="minorHAnsi" w:hAnsiTheme="minorHAnsi" w:cstheme="minorHAnsi"/>
          <w:bCs/>
          <w:sz w:val="24"/>
          <w:szCs w:val="24"/>
          <w:lang w:val="en-GB"/>
        </w:rPr>
        <w:t>for study</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740A1F5" w:rsidR="00EB28C9"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changes to the number of animals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4591F2CB" w14:textId="1BAD6267" w:rsidR="00004D00" w:rsidRPr="007C0FF7" w:rsidRDefault="00004D00"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bookmarkStart w:id="3" w:name="_Hlk43972216"/>
      <w:r>
        <w:rPr>
          <w:rFonts w:asciiTheme="minorHAnsi" w:hAnsiTheme="minorHAnsi" w:cstheme="minorHAnsi"/>
          <w:bCs/>
          <w:sz w:val="24"/>
          <w:szCs w:val="24"/>
          <w:lang w:val="en-US"/>
        </w:rPr>
        <w:t>changes of the price (extension or reducing the price) resulting from applying or excluding GLP conditions</w:t>
      </w:r>
    </w:p>
    <w:bookmarkEnd w:id="3"/>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5B682649" w14:textId="54B9F2E6"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w:t>
      </w:r>
      <w:r w:rsidR="002E5526">
        <w:rPr>
          <w:rFonts w:asciiTheme="minorHAnsi" w:hAnsiTheme="minorHAnsi"/>
          <w:lang w:val="en-GB"/>
        </w:rPr>
        <w:t>20</w:t>
      </w:r>
      <w:r w:rsidRPr="008607D6">
        <w:rPr>
          <w:rFonts w:asciiTheme="minorHAnsi" w:hAnsiTheme="minorHAnsi"/>
          <w:lang w:val="en-GB"/>
        </w:rPr>
        <w:t>, item 1</w:t>
      </w:r>
      <w:r w:rsidR="002E5526">
        <w:rPr>
          <w:rFonts w:asciiTheme="minorHAnsi" w:hAnsiTheme="minorHAnsi"/>
          <w:lang w:val="en-GB"/>
        </w:rPr>
        <w:t>740</w:t>
      </w:r>
      <w:r w:rsidR="00E117E2">
        <w:rPr>
          <w:rFonts w:asciiTheme="minorHAnsi" w:hAnsiTheme="minorHAnsi"/>
          <w:lang w:val="en-GB"/>
        </w:rPr>
        <w:t>,</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 xml:space="preserve">within the European Regional Development Fund, </w:t>
      </w:r>
      <w:r w:rsidRPr="008607D6">
        <w:rPr>
          <w:rFonts w:asciiTheme="minorHAnsi" w:hAnsiTheme="minorHAnsi"/>
          <w:lang w:val="en-GB"/>
        </w:rPr>
        <w:lastRenderedPageBreak/>
        <w:t>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7F8B9C33"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EB28C9">
      <w:pPr>
        <w:pStyle w:val="Standard1"/>
        <w:ind w:left="709"/>
        <w:jc w:val="both"/>
        <w:rPr>
          <w:rFonts w:asciiTheme="minorHAnsi" w:hAnsiTheme="minorHAnsi"/>
          <w:lang w:val="en-US"/>
        </w:rPr>
      </w:pPr>
    </w:p>
    <w:p w14:paraId="08BD73BD" w14:textId="000A464F" w:rsidR="003E18C0" w:rsidRDefault="003E18C0">
      <w:pPr>
        <w:spacing w:after="200" w:line="276" w:lineRule="auto"/>
        <w:rPr>
          <w:rFonts w:asciiTheme="minorHAnsi" w:hAnsiTheme="minorHAnsi" w:cs="ArialNarrow"/>
          <w:sz w:val="20"/>
          <w:szCs w:val="20"/>
          <w:lang w:val="en-GB"/>
        </w:rPr>
      </w:pPr>
    </w:p>
    <w:p w14:paraId="5A661CBD" w14:textId="77777777" w:rsidR="009F0A3B" w:rsidRDefault="009F0A3B" w:rsidP="00EB28C9">
      <w:pPr>
        <w:pStyle w:val="Standard1"/>
        <w:ind w:left="7230"/>
        <w:jc w:val="right"/>
        <w:rPr>
          <w:rFonts w:asciiTheme="minorHAnsi" w:hAnsiTheme="minorHAnsi" w:cs="ArialNarrow"/>
          <w:sz w:val="20"/>
          <w:szCs w:val="20"/>
          <w:lang w:val="en-GB"/>
        </w:rPr>
      </w:pPr>
    </w:p>
    <w:p w14:paraId="591E3985" w14:textId="77777777" w:rsidR="009F0A3B" w:rsidRDefault="009F0A3B" w:rsidP="00EB28C9">
      <w:pPr>
        <w:pStyle w:val="Standard1"/>
        <w:ind w:left="7230"/>
        <w:jc w:val="right"/>
        <w:rPr>
          <w:rFonts w:asciiTheme="minorHAnsi" w:hAnsiTheme="minorHAnsi" w:cs="ArialNarrow"/>
          <w:sz w:val="20"/>
          <w:szCs w:val="20"/>
          <w:lang w:val="en-GB"/>
        </w:rPr>
      </w:pPr>
    </w:p>
    <w:p w14:paraId="26863628" w14:textId="77777777" w:rsidR="009F0A3B" w:rsidRDefault="009F0A3B" w:rsidP="00EB28C9">
      <w:pPr>
        <w:pStyle w:val="Standard1"/>
        <w:ind w:left="7230"/>
        <w:jc w:val="right"/>
        <w:rPr>
          <w:rFonts w:asciiTheme="minorHAnsi" w:hAnsiTheme="minorHAnsi" w:cs="ArialNarrow"/>
          <w:sz w:val="20"/>
          <w:szCs w:val="20"/>
          <w:lang w:val="en-GB"/>
        </w:rPr>
      </w:pPr>
    </w:p>
    <w:p w14:paraId="5B8FB433" w14:textId="77777777" w:rsidR="009F0A3B" w:rsidRDefault="009F0A3B" w:rsidP="00EB28C9">
      <w:pPr>
        <w:pStyle w:val="Standard1"/>
        <w:ind w:left="7230"/>
        <w:jc w:val="right"/>
        <w:rPr>
          <w:rFonts w:asciiTheme="minorHAnsi" w:hAnsiTheme="minorHAnsi" w:cs="ArialNarrow"/>
          <w:sz w:val="20"/>
          <w:szCs w:val="20"/>
          <w:lang w:val="en-GB"/>
        </w:rPr>
      </w:pPr>
    </w:p>
    <w:p w14:paraId="47B356E2" w14:textId="77777777" w:rsidR="009F0A3B" w:rsidRDefault="009F0A3B" w:rsidP="00EB28C9">
      <w:pPr>
        <w:pStyle w:val="Standard1"/>
        <w:ind w:left="7230"/>
        <w:jc w:val="right"/>
        <w:rPr>
          <w:rFonts w:asciiTheme="minorHAnsi" w:hAnsiTheme="minorHAnsi" w:cs="ArialNarrow"/>
          <w:sz w:val="20"/>
          <w:szCs w:val="20"/>
          <w:lang w:val="en-GB"/>
        </w:rPr>
      </w:pPr>
    </w:p>
    <w:p w14:paraId="487D1AC1" w14:textId="77777777" w:rsidR="009F0A3B" w:rsidRDefault="009F0A3B" w:rsidP="00EB28C9">
      <w:pPr>
        <w:pStyle w:val="Standard1"/>
        <w:ind w:left="7230"/>
        <w:jc w:val="right"/>
        <w:rPr>
          <w:rFonts w:asciiTheme="minorHAnsi" w:hAnsiTheme="minorHAnsi" w:cs="ArialNarrow"/>
          <w:sz w:val="20"/>
          <w:szCs w:val="20"/>
          <w:lang w:val="en-GB"/>
        </w:rPr>
      </w:pPr>
    </w:p>
    <w:p w14:paraId="59ED52F7" w14:textId="77777777" w:rsidR="009F0A3B" w:rsidRDefault="009F0A3B" w:rsidP="00EB28C9">
      <w:pPr>
        <w:pStyle w:val="Standard1"/>
        <w:ind w:left="7230"/>
        <w:jc w:val="right"/>
        <w:rPr>
          <w:rFonts w:asciiTheme="minorHAnsi" w:hAnsiTheme="minorHAnsi" w:cs="ArialNarrow"/>
          <w:sz w:val="20"/>
          <w:szCs w:val="20"/>
          <w:lang w:val="en-GB"/>
        </w:rPr>
      </w:pPr>
    </w:p>
    <w:p w14:paraId="64321A97" w14:textId="77777777" w:rsidR="009F0A3B" w:rsidRDefault="009F0A3B" w:rsidP="00EB28C9">
      <w:pPr>
        <w:pStyle w:val="Standard1"/>
        <w:ind w:left="7230"/>
        <w:jc w:val="right"/>
        <w:rPr>
          <w:rFonts w:asciiTheme="minorHAnsi" w:hAnsiTheme="minorHAnsi" w:cs="ArialNarrow"/>
          <w:sz w:val="20"/>
          <w:szCs w:val="20"/>
          <w:lang w:val="en-GB"/>
        </w:rPr>
      </w:pPr>
    </w:p>
    <w:p w14:paraId="49FCE24F" w14:textId="77777777" w:rsidR="009F0A3B" w:rsidRDefault="009F0A3B" w:rsidP="00EB28C9">
      <w:pPr>
        <w:pStyle w:val="Standard1"/>
        <w:ind w:left="7230"/>
        <w:jc w:val="right"/>
        <w:rPr>
          <w:rFonts w:asciiTheme="minorHAnsi" w:hAnsiTheme="minorHAnsi" w:cs="ArialNarrow"/>
          <w:sz w:val="20"/>
          <w:szCs w:val="20"/>
          <w:lang w:val="en-GB"/>
        </w:rPr>
      </w:pPr>
    </w:p>
    <w:p w14:paraId="04F46991" w14:textId="77777777" w:rsidR="009F0A3B" w:rsidRDefault="009F0A3B" w:rsidP="00EB28C9">
      <w:pPr>
        <w:pStyle w:val="Standard1"/>
        <w:ind w:left="7230"/>
        <w:jc w:val="right"/>
        <w:rPr>
          <w:rFonts w:asciiTheme="minorHAnsi" w:hAnsiTheme="minorHAnsi" w:cs="ArialNarrow"/>
          <w:sz w:val="20"/>
          <w:szCs w:val="20"/>
          <w:lang w:val="en-GB"/>
        </w:rPr>
      </w:pPr>
    </w:p>
    <w:p w14:paraId="41D23421" w14:textId="77777777" w:rsidR="009F0A3B" w:rsidRDefault="009F0A3B" w:rsidP="00EB28C9">
      <w:pPr>
        <w:pStyle w:val="Standard1"/>
        <w:ind w:left="7230"/>
        <w:jc w:val="right"/>
        <w:rPr>
          <w:rFonts w:asciiTheme="minorHAnsi" w:hAnsiTheme="minorHAnsi" w:cs="ArialNarrow"/>
          <w:sz w:val="20"/>
          <w:szCs w:val="20"/>
          <w:lang w:val="en-GB"/>
        </w:rPr>
      </w:pPr>
    </w:p>
    <w:p w14:paraId="40032060" w14:textId="77777777" w:rsidR="009F0A3B" w:rsidRDefault="009F0A3B" w:rsidP="00EB28C9">
      <w:pPr>
        <w:pStyle w:val="Standard1"/>
        <w:ind w:left="7230"/>
        <w:jc w:val="right"/>
        <w:rPr>
          <w:rFonts w:asciiTheme="minorHAnsi" w:hAnsiTheme="minorHAnsi" w:cs="ArialNarrow"/>
          <w:sz w:val="20"/>
          <w:szCs w:val="20"/>
          <w:lang w:val="en-GB"/>
        </w:rPr>
      </w:pPr>
    </w:p>
    <w:p w14:paraId="717ED956" w14:textId="77777777" w:rsidR="009F0A3B" w:rsidRDefault="009F0A3B" w:rsidP="00EB28C9">
      <w:pPr>
        <w:pStyle w:val="Standard1"/>
        <w:ind w:left="7230"/>
        <w:jc w:val="right"/>
        <w:rPr>
          <w:rFonts w:asciiTheme="minorHAnsi" w:hAnsiTheme="minorHAnsi" w:cs="ArialNarrow"/>
          <w:sz w:val="20"/>
          <w:szCs w:val="20"/>
          <w:lang w:val="en-GB"/>
        </w:rPr>
      </w:pPr>
    </w:p>
    <w:p w14:paraId="75273D9B" w14:textId="77777777" w:rsidR="009F0A3B" w:rsidRDefault="009F0A3B" w:rsidP="00EB28C9">
      <w:pPr>
        <w:pStyle w:val="Standard1"/>
        <w:ind w:left="7230"/>
        <w:jc w:val="right"/>
        <w:rPr>
          <w:rFonts w:asciiTheme="minorHAnsi" w:hAnsiTheme="minorHAnsi" w:cs="ArialNarrow"/>
          <w:sz w:val="20"/>
          <w:szCs w:val="20"/>
          <w:lang w:val="en-GB"/>
        </w:rPr>
      </w:pPr>
    </w:p>
    <w:p w14:paraId="4E0E124D" w14:textId="77777777" w:rsidR="009F0A3B" w:rsidRDefault="009F0A3B" w:rsidP="00EB28C9">
      <w:pPr>
        <w:pStyle w:val="Standard1"/>
        <w:ind w:left="7230"/>
        <w:jc w:val="right"/>
        <w:rPr>
          <w:rFonts w:asciiTheme="minorHAnsi" w:hAnsiTheme="minorHAnsi" w:cs="ArialNarrow"/>
          <w:sz w:val="20"/>
          <w:szCs w:val="20"/>
          <w:lang w:val="en-GB"/>
        </w:rPr>
      </w:pPr>
    </w:p>
    <w:p w14:paraId="2B861C72" w14:textId="77777777" w:rsidR="009F0A3B" w:rsidRDefault="009F0A3B" w:rsidP="00EB28C9">
      <w:pPr>
        <w:pStyle w:val="Standard1"/>
        <w:ind w:left="7230"/>
        <w:jc w:val="right"/>
        <w:rPr>
          <w:rFonts w:asciiTheme="minorHAnsi" w:hAnsiTheme="minorHAnsi" w:cs="ArialNarrow"/>
          <w:sz w:val="20"/>
          <w:szCs w:val="20"/>
          <w:lang w:val="en-GB"/>
        </w:rPr>
      </w:pPr>
    </w:p>
    <w:p w14:paraId="747D56ED" w14:textId="77777777" w:rsidR="009F0A3B" w:rsidRDefault="009F0A3B" w:rsidP="00EB28C9">
      <w:pPr>
        <w:pStyle w:val="Standard1"/>
        <w:ind w:left="7230"/>
        <w:jc w:val="right"/>
        <w:rPr>
          <w:rFonts w:asciiTheme="minorHAnsi" w:hAnsiTheme="minorHAnsi" w:cs="ArialNarrow"/>
          <w:sz w:val="20"/>
          <w:szCs w:val="20"/>
          <w:lang w:val="en-GB"/>
        </w:rPr>
      </w:pPr>
    </w:p>
    <w:p w14:paraId="58705322" w14:textId="77777777" w:rsidR="009F0A3B" w:rsidRDefault="009F0A3B" w:rsidP="00EB28C9">
      <w:pPr>
        <w:pStyle w:val="Standard1"/>
        <w:ind w:left="7230"/>
        <w:jc w:val="right"/>
        <w:rPr>
          <w:rFonts w:asciiTheme="minorHAnsi" w:hAnsiTheme="minorHAnsi" w:cs="ArialNarrow"/>
          <w:sz w:val="20"/>
          <w:szCs w:val="20"/>
          <w:lang w:val="en-GB"/>
        </w:rPr>
      </w:pPr>
    </w:p>
    <w:p w14:paraId="651CDD0C" w14:textId="77777777" w:rsidR="009F0A3B" w:rsidRDefault="009F0A3B" w:rsidP="00EB28C9">
      <w:pPr>
        <w:pStyle w:val="Standard1"/>
        <w:ind w:left="7230"/>
        <w:jc w:val="right"/>
        <w:rPr>
          <w:rFonts w:asciiTheme="minorHAnsi" w:hAnsiTheme="minorHAnsi" w:cs="ArialNarrow"/>
          <w:sz w:val="20"/>
          <w:szCs w:val="20"/>
          <w:lang w:val="en-GB"/>
        </w:rPr>
      </w:pPr>
    </w:p>
    <w:p w14:paraId="368073CA" w14:textId="77777777" w:rsidR="009F0A3B" w:rsidRDefault="009F0A3B" w:rsidP="00EB28C9">
      <w:pPr>
        <w:pStyle w:val="Standard1"/>
        <w:ind w:left="7230"/>
        <w:jc w:val="right"/>
        <w:rPr>
          <w:rFonts w:asciiTheme="minorHAnsi" w:hAnsiTheme="minorHAnsi" w:cs="ArialNarrow"/>
          <w:sz w:val="20"/>
          <w:szCs w:val="20"/>
          <w:lang w:val="en-GB"/>
        </w:rPr>
      </w:pPr>
    </w:p>
    <w:p w14:paraId="4AF02357" w14:textId="77777777" w:rsidR="009F0A3B" w:rsidRDefault="009F0A3B" w:rsidP="00EB28C9">
      <w:pPr>
        <w:pStyle w:val="Standard1"/>
        <w:ind w:left="7230"/>
        <w:jc w:val="right"/>
        <w:rPr>
          <w:rFonts w:asciiTheme="minorHAnsi" w:hAnsiTheme="minorHAnsi" w:cs="ArialNarrow"/>
          <w:sz w:val="20"/>
          <w:szCs w:val="20"/>
          <w:lang w:val="en-GB"/>
        </w:rPr>
      </w:pPr>
    </w:p>
    <w:p w14:paraId="0701AB74" w14:textId="77777777" w:rsidR="009F0A3B" w:rsidRDefault="009F0A3B" w:rsidP="00EB28C9">
      <w:pPr>
        <w:pStyle w:val="Standard1"/>
        <w:ind w:left="7230"/>
        <w:jc w:val="right"/>
        <w:rPr>
          <w:rFonts w:asciiTheme="minorHAnsi" w:hAnsiTheme="minorHAnsi" w:cs="ArialNarrow"/>
          <w:sz w:val="20"/>
          <w:szCs w:val="20"/>
          <w:lang w:val="en-GB"/>
        </w:rPr>
      </w:pPr>
    </w:p>
    <w:p w14:paraId="3E22D309" w14:textId="77777777" w:rsidR="009F0A3B" w:rsidRDefault="009F0A3B" w:rsidP="00EB28C9">
      <w:pPr>
        <w:pStyle w:val="Standard1"/>
        <w:ind w:left="7230"/>
        <w:jc w:val="right"/>
        <w:rPr>
          <w:rFonts w:asciiTheme="minorHAnsi" w:hAnsiTheme="minorHAnsi" w:cs="ArialNarrow"/>
          <w:sz w:val="20"/>
          <w:szCs w:val="20"/>
          <w:lang w:val="en-GB"/>
        </w:rPr>
      </w:pPr>
    </w:p>
    <w:p w14:paraId="75018BD4" w14:textId="77777777" w:rsidR="009F0A3B" w:rsidRDefault="009F0A3B" w:rsidP="00EB28C9">
      <w:pPr>
        <w:pStyle w:val="Standard1"/>
        <w:ind w:left="7230"/>
        <w:jc w:val="right"/>
        <w:rPr>
          <w:rFonts w:asciiTheme="minorHAnsi" w:hAnsiTheme="minorHAnsi" w:cs="ArialNarrow"/>
          <w:sz w:val="20"/>
          <w:szCs w:val="20"/>
          <w:lang w:val="en-GB"/>
        </w:rPr>
      </w:pPr>
    </w:p>
    <w:p w14:paraId="521C1BC0" w14:textId="77777777" w:rsidR="009F0A3B" w:rsidRDefault="009F0A3B" w:rsidP="00EB28C9">
      <w:pPr>
        <w:pStyle w:val="Standard1"/>
        <w:ind w:left="7230"/>
        <w:jc w:val="right"/>
        <w:rPr>
          <w:rFonts w:asciiTheme="minorHAnsi" w:hAnsiTheme="minorHAnsi" w:cs="ArialNarrow"/>
          <w:sz w:val="20"/>
          <w:szCs w:val="20"/>
          <w:lang w:val="en-GB"/>
        </w:rPr>
      </w:pPr>
    </w:p>
    <w:p w14:paraId="06466CBA" w14:textId="77777777" w:rsidR="009F0A3B" w:rsidRDefault="009F0A3B" w:rsidP="00EB28C9">
      <w:pPr>
        <w:pStyle w:val="Standard1"/>
        <w:ind w:left="7230"/>
        <w:jc w:val="right"/>
        <w:rPr>
          <w:rFonts w:asciiTheme="minorHAnsi" w:hAnsiTheme="minorHAnsi" w:cs="ArialNarrow"/>
          <w:sz w:val="20"/>
          <w:szCs w:val="20"/>
          <w:lang w:val="en-GB"/>
        </w:rPr>
      </w:pPr>
    </w:p>
    <w:p w14:paraId="7D06B824" w14:textId="77777777" w:rsidR="009F0A3B" w:rsidRDefault="009F0A3B" w:rsidP="00EB28C9">
      <w:pPr>
        <w:pStyle w:val="Standard1"/>
        <w:ind w:left="7230"/>
        <w:jc w:val="right"/>
        <w:rPr>
          <w:rFonts w:asciiTheme="minorHAnsi" w:hAnsiTheme="minorHAnsi" w:cs="ArialNarrow"/>
          <w:sz w:val="20"/>
          <w:szCs w:val="20"/>
          <w:lang w:val="en-GB"/>
        </w:rPr>
      </w:pPr>
    </w:p>
    <w:p w14:paraId="134A6BD6" w14:textId="77777777" w:rsidR="009F0A3B" w:rsidRDefault="009F0A3B" w:rsidP="00EB28C9">
      <w:pPr>
        <w:pStyle w:val="Standard1"/>
        <w:ind w:left="7230"/>
        <w:jc w:val="right"/>
        <w:rPr>
          <w:rFonts w:asciiTheme="minorHAnsi" w:hAnsiTheme="minorHAnsi" w:cs="ArialNarrow"/>
          <w:sz w:val="20"/>
          <w:szCs w:val="20"/>
          <w:lang w:val="en-GB"/>
        </w:rPr>
      </w:pPr>
    </w:p>
    <w:p w14:paraId="0B45E70B" w14:textId="77777777" w:rsidR="009F0A3B" w:rsidRDefault="009F0A3B" w:rsidP="00EB28C9">
      <w:pPr>
        <w:pStyle w:val="Standard1"/>
        <w:ind w:left="7230"/>
        <w:jc w:val="right"/>
        <w:rPr>
          <w:rFonts w:asciiTheme="minorHAnsi" w:hAnsiTheme="minorHAnsi" w:cs="ArialNarrow"/>
          <w:sz w:val="20"/>
          <w:szCs w:val="20"/>
          <w:lang w:val="en-GB"/>
        </w:rPr>
      </w:pPr>
    </w:p>
    <w:p w14:paraId="61F2655B" w14:textId="77777777" w:rsidR="009F0A3B" w:rsidRDefault="009F0A3B" w:rsidP="00EB28C9">
      <w:pPr>
        <w:pStyle w:val="Standard1"/>
        <w:ind w:left="7230"/>
        <w:jc w:val="right"/>
        <w:rPr>
          <w:rFonts w:asciiTheme="minorHAnsi" w:hAnsiTheme="minorHAnsi" w:cs="ArialNarrow"/>
          <w:sz w:val="20"/>
          <w:szCs w:val="20"/>
          <w:lang w:val="en-GB"/>
        </w:rPr>
      </w:pPr>
    </w:p>
    <w:p w14:paraId="1C181FB3" w14:textId="77777777" w:rsidR="009F0A3B" w:rsidRDefault="009F0A3B" w:rsidP="00EB28C9">
      <w:pPr>
        <w:pStyle w:val="Standard1"/>
        <w:ind w:left="7230"/>
        <w:jc w:val="right"/>
        <w:rPr>
          <w:rFonts w:asciiTheme="minorHAnsi" w:hAnsiTheme="minorHAnsi" w:cs="ArialNarrow"/>
          <w:sz w:val="20"/>
          <w:szCs w:val="20"/>
          <w:lang w:val="en-GB"/>
        </w:rPr>
      </w:pPr>
    </w:p>
    <w:p w14:paraId="56F6773B" w14:textId="77777777" w:rsidR="009F0A3B" w:rsidRDefault="009F0A3B" w:rsidP="00EB28C9">
      <w:pPr>
        <w:pStyle w:val="Standard1"/>
        <w:ind w:left="7230"/>
        <w:jc w:val="right"/>
        <w:rPr>
          <w:rFonts w:asciiTheme="minorHAnsi" w:hAnsiTheme="minorHAnsi" w:cs="ArialNarrow"/>
          <w:sz w:val="20"/>
          <w:szCs w:val="20"/>
          <w:lang w:val="en-GB"/>
        </w:rPr>
      </w:pPr>
    </w:p>
    <w:p w14:paraId="315222F5" w14:textId="77777777" w:rsidR="009F0A3B" w:rsidRDefault="009F0A3B" w:rsidP="00EB28C9">
      <w:pPr>
        <w:pStyle w:val="Standard1"/>
        <w:ind w:left="7230"/>
        <w:jc w:val="right"/>
        <w:rPr>
          <w:rFonts w:asciiTheme="minorHAnsi" w:hAnsiTheme="minorHAnsi" w:cs="ArialNarrow"/>
          <w:sz w:val="20"/>
          <w:szCs w:val="20"/>
          <w:lang w:val="en-GB"/>
        </w:rPr>
      </w:pPr>
    </w:p>
    <w:p w14:paraId="0DAA45BF" w14:textId="77777777" w:rsidR="009F0A3B" w:rsidRDefault="009F0A3B" w:rsidP="00EB28C9">
      <w:pPr>
        <w:pStyle w:val="Standard1"/>
        <w:ind w:left="7230"/>
        <w:jc w:val="right"/>
        <w:rPr>
          <w:rFonts w:asciiTheme="minorHAnsi" w:hAnsiTheme="minorHAnsi" w:cs="ArialNarrow"/>
          <w:sz w:val="20"/>
          <w:szCs w:val="20"/>
          <w:lang w:val="en-GB"/>
        </w:rPr>
      </w:pPr>
    </w:p>
    <w:p w14:paraId="052090EB" w14:textId="77777777" w:rsidR="009F0A3B" w:rsidRDefault="009F0A3B" w:rsidP="00EB28C9">
      <w:pPr>
        <w:pStyle w:val="Standard1"/>
        <w:ind w:left="7230"/>
        <w:jc w:val="right"/>
        <w:rPr>
          <w:rFonts w:asciiTheme="minorHAnsi" w:hAnsiTheme="minorHAnsi" w:cs="ArialNarrow"/>
          <w:sz w:val="20"/>
          <w:szCs w:val="20"/>
          <w:lang w:val="en-GB"/>
        </w:rPr>
      </w:pPr>
    </w:p>
    <w:p w14:paraId="1AB0B74E" w14:textId="77777777" w:rsidR="009F0A3B" w:rsidRDefault="009F0A3B" w:rsidP="00EB28C9">
      <w:pPr>
        <w:pStyle w:val="Standard1"/>
        <w:ind w:left="7230"/>
        <w:jc w:val="right"/>
        <w:rPr>
          <w:rFonts w:asciiTheme="minorHAnsi" w:hAnsiTheme="minorHAnsi" w:cs="ArialNarrow"/>
          <w:sz w:val="20"/>
          <w:szCs w:val="20"/>
          <w:lang w:val="en-GB"/>
        </w:rPr>
      </w:pPr>
    </w:p>
    <w:p w14:paraId="0A9C94CF" w14:textId="77777777" w:rsidR="009F0A3B" w:rsidRDefault="009F0A3B" w:rsidP="00EB28C9">
      <w:pPr>
        <w:pStyle w:val="Standard1"/>
        <w:ind w:left="7230"/>
        <w:jc w:val="right"/>
        <w:rPr>
          <w:rFonts w:asciiTheme="minorHAnsi" w:hAnsiTheme="minorHAnsi" w:cs="ArialNarrow"/>
          <w:sz w:val="20"/>
          <w:szCs w:val="20"/>
          <w:lang w:val="en-GB"/>
        </w:rPr>
      </w:pPr>
    </w:p>
    <w:p w14:paraId="53FC8E74" w14:textId="77777777" w:rsidR="009F0A3B" w:rsidRDefault="009F0A3B" w:rsidP="00EB28C9">
      <w:pPr>
        <w:pStyle w:val="Standard1"/>
        <w:ind w:left="7230"/>
        <w:jc w:val="right"/>
        <w:rPr>
          <w:rFonts w:asciiTheme="minorHAnsi" w:hAnsiTheme="minorHAnsi" w:cs="ArialNarrow"/>
          <w:sz w:val="20"/>
          <w:szCs w:val="20"/>
          <w:lang w:val="en-GB"/>
        </w:rPr>
      </w:pPr>
    </w:p>
    <w:p w14:paraId="4DF6CEFB" w14:textId="77777777" w:rsidR="009F0A3B" w:rsidRDefault="009F0A3B" w:rsidP="00EB28C9">
      <w:pPr>
        <w:pStyle w:val="Standard1"/>
        <w:ind w:left="7230"/>
        <w:jc w:val="right"/>
        <w:rPr>
          <w:rFonts w:asciiTheme="minorHAnsi" w:hAnsiTheme="minorHAnsi" w:cs="ArialNarrow"/>
          <w:sz w:val="20"/>
          <w:szCs w:val="20"/>
          <w:lang w:val="en-GB"/>
        </w:rPr>
      </w:pPr>
    </w:p>
    <w:p w14:paraId="174423DE" w14:textId="77777777" w:rsidR="009F0A3B" w:rsidRDefault="009F0A3B" w:rsidP="00EB28C9">
      <w:pPr>
        <w:pStyle w:val="Standard1"/>
        <w:ind w:left="7230"/>
        <w:jc w:val="right"/>
        <w:rPr>
          <w:rFonts w:asciiTheme="minorHAnsi" w:hAnsiTheme="minorHAnsi" w:cs="ArialNarrow"/>
          <w:sz w:val="20"/>
          <w:szCs w:val="20"/>
          <w:lang w:val="en-GB"/>
        </w:rPr>
      </w:pPr>
    </w:p>
    <w:p w14:paraId="7BA65EE8" w14:textId="77777777" w:rsidR="009F0A3B" w:rsidRDefault="009F0A3B" w:rsidP="00EB28C9">
      <w:pPr>
        <w:pStyle w:val="Standard1"/>
        <w:ind w:left="7230"/>
        <w:jc w:val="right"/>
        <w:rPr>
          <w:rFonts w:asciiTheme="minorHAnsi" w:hAnsiTheme="minorHAnsi" w:cs="ArialNarrow"/>
          <w:sz w:val="20"/>
          <w:szCs w:val="20"/>
          <w:lang w:val="en-GB"/>
        </w:rPr>
      </w:pPr>
    </w:p>
    <w:p w14:paraId="1E524051" w14:textId="77777777" w:rsidR="009F0A3B" w:rsidRDefault="009F0A3B" w:rsidP="00EB28C9">
      <w:pPr>
        <w:pStyle w:val="Standard1"/>
        <w:ind w:left="7230"/>
        <w:jc w:val="right"/>
        <w:rPr>
          <w:rFonts w:asciiTheme="minorHAnsi" w:hAnsiTheme="minorHAnsi" w:cs="ArialNarrow"/>
          <w:sz w:val="20"/>
          <w:szCs w:val="20"/>
          <w:lang w:val="en-GB"/>
        </w:rPr>
      </w:pPr>
    </w:p>
    <w:p w14:paraId="6AD60D33" w14:textId="77777777" w:rsidR="009F0A3B" w:rsidRDefault="009F0A3B" w:rsidP="00EB28C9">
      <w:pPr>
        <w:pStyle w:val="Standard1"/>
        <w:ind w:left="7230"/>
        <w:jc w:val="right"/>
        <w:rPr>
          <w:rFonts w:asciiTheme="minorHAnsi" w:hAnsiTheme="minorHAnsi" w:cs="ArialNarrow"/>
          <w:sz w:val="20"/>
          <w:szCs w:val="20"/>
          <w:lang w:val="en-GB"/>
        </w:rPr>
      </w:pPr>
    </w:p>
    <w:p w14:paraId="1CBE16B9" w14:textId="77777777" w:rsidR="009F0A3B" w:rsidRDefault="009F0A3B" w:rsidP="00EB28C9">
      <w:pPr>
        <w:pStyle w:val="Standard1"/>
        <w:ind w:left="7230"/>
        <w:jc w:val="right"/>
        <w:rPr>
          <w:rFonts w:asciiTheme="minorHAnsi" w:hAnsiTheme="minorHAnsi" w:cs="ArialNarrow"/>
          <w:sz w:val="20"/>
          <w:szCs w:val="20"/>
          <w:lang w:val="en-GB"/>
        </w:rPr>
      </w:pPr>
    </w:p>
    <w:p w14:paraId="4C699594" w14:textId="77777777" w:rsidR="009F0A3B" w:rsidRDefault="009F0A3B" w:rsidP="00EB28C9">
      <w:pPr>
        <w:pStyle w:val="Standard1"/>
        <w:ind w:left="7230"/>
        <w:jc w:val="right"/>
        <w:rPr>
          <w:rFonts w:asciiTheme="minorHAnsi" w:hAnsiTheme="minorHAnsi" w:cs="ArialNarrow"/>
          <w:sz w:val="20"/>
          <w:szCs w:val="20"/>
          <w:lang w:val="en-GB"/>
        </w:rPr>
      </w:pPr>
    </w:p>
    <w:p w14:paraId="48B45E20" w14:textId="77777777" w:rsidR="009F0A3B" w:rsidRDefault="009F0A3B" w:rsidP="00EB28C9">
      <w:pPr>
        <w:pStyle w:val="Standard1"/>
        <w:ind w:left="7230"/>
        <w:jc w:val="right"/>
        <w:rPr>
          <w:rFonts w:asciiTheme="minorHAnsi" w:hAnsiTheme="minorHAnsi" w:cs="ArialNarrow"/>
          <w:sz w:val="20"/>
          <w:szCs w:val="20"/>
          <w:lang w:val="en-GB"/>
        </w:rPr>
      </w:pPr>
    </w:p>
    <w:p w14:paraId="6F1510E4" w14:textId="77777777" w:rsidR="009F0A3B" w:rsidRDefault="009F0A3B" w:rsidP="00EB28C9">
      <w:pPr>
        <w:pStyle w:val="Standard1"/>
        <w:ind w:left="7230"/>
        <w:jc w:val="right"/>
        <w:rPr>
          <w:rFonts w:asciiTheme="minorHAnsi" w:hAnsiTheme="minorHAnsi" w:cs="ArialNarrow"/>
          <w:sz w:val="20"/>
          <w:szCs w:val="20"/>
          <w:lang w:val="en-GB"/>
        </w:rPr>
      </w:pPr>
    </w:p>
    <w:p w14:paraId="309B8BB1" w14:textId="77777777" w:rsidR="009F0A3B" w:rsidRDefault="009F0A3B" w:rsidP="00EB28C9">
      <w:pPr>
        <w:pStyle w:val="Standard1"/>
        <w:ind w:left="7230"/>
        <w:jc w:val="right"/>
        <w:rPr>
          <w:rFonts w:asciiTheme="minorHAnsi" w:hAnsiTheme="minorHAnsi" w:cs="ArialNarrow"/>
          <w:sz w:val="20"/>
          <w:szCs w:val="20"/>
          <w:lang w:val="en-GB"/>
        </w:rPr>
      </w:pPr>
    </w:p>
    <w:p w14:paraId="02207F21" w14:textId="77777777" w:rsidR="009F0A3B" w:rsidRDefault="009F0A3B" w:rsidP="00EB28C9">
      <w:pPr>
        <w:pStyle w:val="Standard1"/>
        <w:ind w:left="7230"/>
        <w:jc w:val="right"/>
        <w:rPr>
          <w:rFonts w:asciiTheme="minorHAnsi" w:hAnsiTheme="minorHAnsi" w:cs="ArialNarrow"/>
          <w:sz w:val="20"/>
          <w:szCs w:val="20"/>
          <w:lang w:val="en-GB"/>
        </w:rPr>
      </w:pPr>
    </w:p>
    <w:p w14:paraId="089E340D" w14:textId="5A4AC97C" w:rsidR="00EB28C9" w:rsidRPr="007C0FF7" w:rsidRDefault="003E18C0" w:rsidP="00EB28C9">
      <w:pPr>
        <w:pStyle w:val="Standard1"/>
        <w:ind w:left="7230"/>
        <w:jc w:val="right"/>
        <w:rPr>
          <w:rFonts w:asciiTheme="minorHAnsi" w:hAnsiTheme="minorHAnsi" w:cs="ArialNarrow"/>
          <w:sz w:val="20"/>
          <w:szCs w:val="20"/>
          <w:lang w:val="en-US"/>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0C2615A0" w:rsidR="00EB28C9" w:rsidRPr="007C0FF7" w:rsidRDefault="00492EA7" w:rsidP="00EB28C9">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Evestra Onkologia Sp. z o.o.</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548265A7" w14:textId="79F4E548" w:rsidR="00937A0C" w:rsidRDefault="00DE2731" w:rsidP="00937A0C">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30CF36B" w14:textId="77777777" w:rsidR="00937A0C" w:rsidRPr="00353D2C" w:rsidRDefault="00937A0C" w:rsidP="00937A0C">
      <w:pPr>
        <w:pStyle w:val="Standard1"/>
        <w:ind w:firstLine="360"/>
        <w:jc w:val="center"/>
        <w:outlineLvl w:val="0"/>
        <w:rPr>
          <w:rFonts w:asciiTheme="minorHAnsi" w:hAnsiTheme="minorHAnsi" w:cs="ArialNarrow"/>
          <w:b/>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62E317E0"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4152C819" w14:textId="311B2DD4"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w:t>
      </w:r>
      <w:r w:rsidR="001662CF">
        <w:rPr>
          <w:rFonts w:asciiTheme="minorHAnsi" w:hAnsiTheme="minorHAnsi" w:cs="ArialNarrow"/>
          <w:lang w:val="en-GB"/>
        </w:rPr>
        <w:t>05.11.</w:t>
      </w:r>
      <w:r w:rsidR="00646DFA">
        <w:rPr>
          <w:rFonts w:asciiTheme="minorHAnsi" w:hAnsiTheme="minorHAnsi" w:cs="ArialNarrow"/>
          <w:lang w:val="en-GB"/>
        </w:rPr>
        <w:t>2020</w:t>
      </w:r>
      <w:r w:rsidRPr="008607D6">
        <w:rPr>
          <w:rFonts w:asciiTheme="minorHAnsi" w:hAnsiTheme="minorHAnsi" w:cs="ArialNarrow"/>
          <w:lang w:val="en-GB"/>
        </w:rPr>
        <w:t xml:space="preserve">  at </w:t>
      </w:r>
      <w:hyperlink r:id="rId16" w:history="1">
        <w:r w:rsidR="0087222B" w:rsidRPr="00C575BA">
          <w:rPr>
            <w:rStyle w:val="Hipercze"/>
            <w:rFonts w:asciiTheme="minorHAnsi" w:hAnsiTheme="minorHAnsi" w:cs="ArialNarrow"/>
            <w:lang w:val="en-GB"/>
          </w:rPr>
          <w:t>https://bazakonkurencyjnosci.funduszeeuropejskie.gov.pl/ogloszenia/15664</w:t>
        </w:r>
      </w:hyperlink>
      <w:r w:rsidR="0087222B">
        <w:rPr>
          <w:rFonts w:asciiTheme="minorHAnsi" w:hAnsiTheme="minorHAnsi" w:cs="ArialNarrow"/>
          <w:lang w:val="en-GB"/>
        </w:rPr>
        <w:t xml:space="preserve"> </w:t>
      </w:r>
      <w:r w:rsidR="00A318D5" w:rsidRPr="008607D6">
        <w:rPr>
          <w:rFonts w:asciiTheme="minorHAnsi" w:hAnsiTheme="minorHAnsi" w:cs="ArialNarrow"/>
          <w:lang w:val="en-GB"/>
        </w:rPr>
        <w:t xml:space="preserve">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51E7F87" w:rsidR="00EB28C9" w:rsidRPr="007C0FF7" w:rsidRDefault="00A318D5" w:rsidP="00373F4A">
      <w:pPr>
        <w:suppressAutoHyphens/>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w:t>
      </w:r>
      <w:r w:rsidR="00373F4A">
        <w:rPr>
          <w:rFonts w:asciiTheme="minorHAnsi" w:hAnsiTheme="minorHAnsi"/>
          <w:lang w:val="en-GB"/>
        </w:rPr>
        <w:t>………………………</w:t>
      </w:r>
      <w:r w:rsidRPr="008607D6">
        <w:rPr>
          <w:rFonts w:asciiTheme="minorHAnsi" w:hAnsiTheme="minorHAnsi"/>
          <w:lang w:val="en-GB"/>
        </w:rPr>
        <w:t xml:space="preserve">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58206742"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r w:rsidR="00373F4A">
        <w:rPr>
          <w:rFonts w:asciiTheme="minorHAnsi" w:hAnsiTheme="minorHAnsi"/>
          <w:sz w:val="24"/>
          <w:szCs w:val="24"/>
          <w:lang w:val="en-GB"/>
        </w:rPr>
        <w:t xml:space="preserve">, </w:t>
      </w:r>
      <w:r w:rsidR="00373F4A" w:rsidRPr="00373F4A">
        <w:rPr>
          <w:rFonts w:asciiTheme="minorHAnsi" w:hAnsiTheme="minorHAnsi"/>
          <w:sz w:val="24"/>
          <w:szCs w:val="24"/>
          <w:lang w:val="en-GB"/>
        </w:rPr>
        <w:t>including remuneration for transferring to the Ordering Party the economic copyrights to the results of research and any studies covered by the scope of the contract.</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063C85B6"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87222B">
        <w:rPr>
          <w:rFonts w:asciiTheme="minorHAnsi" w:hAnsiTheme="minorHAnsi"/>
          <w:sz w:val="24"/>
          <w:szCs w:val="24"/>
          <w:lang w:val="en-US"/>
        </w:rPr>
        <w:t>……………</w:t>
      </w:r>
    </w:p>
    <w:p w14:paraId="5B512B71" w14:textId="62C25B98"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r w:rsidR="0087222B">
        <w:rPr>
          <w:rFonts w:asciiTheme="minorHAnsi" w:hAnsiTheme="minorHAnsi"/>
          <w:sz w:val="24"/>
          <w:szCs w:val="24"/>
          <w:lang w:val="en-US"/>
        </w:rPr>
        <w:t>…………………………………</w:t>
      </w:r>
    </w:p>
    <w:p w14:paraId="53FC6B43" w14:textId="710319B6"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87222B">
        <w:rPr>
          <w:rFonts w:asciiTheme="minorHAnsi" w:hAnsiTheme="minorHAnsi"/>
          <w:sz w:val="24"/>
          <w:szCs w:val="24"/>
          <w:lang w:val="en-US"/>
        </w:rPr>
        <w:t>……………</w:t>
      </w:r>
    </w:p>
    <w:p w14:paraId="15ABC1AF" w14:textId="27584DA4"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87222B">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obtained all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095ED25B" w:rsidR="00EB28C9" w:rsidRDefault="00A318D5" w:rsidP="002F1081">
      <w:pPr>
        <w:pStyle w:val="Tekstpodstawowy"/>
        <w:suppressAutoHyphens/>
        <w:outlineLvl w:val="0"/>
        <w:rPr>
          <w:rFonts w:asciiTheme="minorHAnsi" w:hAnsiTheme="minorHAnsi"/>
          <w:sz w:val="24"/>
          <w:szCs w:val="24"/>
          <w:lang w:val="en-GB"/>
        </w:rPr>
      </w:pPr>
      <w:r w:rsidRPr="008607D6">
        <w:rPr>
          <w:rFonts w:asciiTheme="minorHAnsi" w:hAnsiTheme="minorHAnsi"/>
          <w:sz w:val="24"/>
          <w:szCs w:val="24"/>
          <w:lang w:val="en-GB"/>
        </w:rPr>
        <w:t>I shall be bound by this offer for a period of 90 days from the deadline for tenders' submission.</w:t>
      </w:r>
    </w:p>
    <w:p w14:paraId="15B8AE19" w14:textId="68FBC208" w:rsidR="00C85580" w:rsidRDefault="00C85580" w:rsidP="002F1081">
      <w:pPr>
        <w:pStyle w:val="Tekstpodstawowy"/>
        <w:suppressAutoHyphens/>
        <w:outlineLvl w:val="0"/>
        <w:rPr>
          <w:rFonts w:asciiTheme="minorHAnsi" w:hAnsiTheme="minorHAnsi"/>
          <w:sz w:val="24"/>
          <w:szCs w:val="24"/>
          <w:lang w:val="en-GB"/>
        </w:rPr>
      </w:pPr>
    </w:p>
    <w:p w14:paraId="1D4F9BA7" w14:textId="025D444B" w:rsidR="00C85580" w:rsidRPr="007C0FF7" w:rsidRDefault="00C85580" w:rsidP="002F1081">
      <w:pPr>
        <w:pStyle w:val="Tekstpodstawowy"/>
        <w:suppressAutoHyphens/>
        <w:outlineLvl w:val="0"/>
        <w:rPr>
          <w:rFonts w:asciiTheme="minorHAnsi" w:hAnsiTheme="minorHAnsi"/>
          <w:sz w:val="24"/>
          <w:szCs w:val="24"/>
          <w:lang w:val="en-US"/>
        </w:rPr>
      </w:pPr>
      <w:r w:rsidRPr="00C85580">
        <w:rPr>
          <w:rFonts w:asciiTheme="minorHAnsi" w:hAnsiTheme="minorHAnsi"/>
          <w:sz w:val="24"/>
          <w:szCs w:val="24"/>
          <w:lang w:val="en-US"/>
        </w:rPr>
        <w:t>I declare that I have fulfilled the information obligations provided for in Art. 13 or article. 14 of the GDPR towards natural persons from whom I have obtained personal data directly or indirectly in order to apply for a public contract in this procedure [If the contractor does not provide personal data other than directly related to him or there is an exception to the application of the information obligation, pursuant to Art. 13 sec. 4 or article. 14 sec. 5 GDPR, the contractor does not submit the content of the declaration - removal of the content of the declaration, e</w:t>
      </w:r>
      <w:r>
        <w:rPr>
          <w:rFonts w:asciiTheme="minorHAnsi" w:hAnsiTheme="minorHAnsi"/>
          <w:sz w:val="24"/>
          <w:szCs w:val="24"/>
          <w:lang w:val="en-US"/>
        </w:rPr>
        <w:t>.</w:t>
      </w:r>
      <w:r w:rsidRPr="00C85580">
        <w:rPr>
          <w:rFonts w:asciiTheme="minorHAnsi" w:hAnsiTheme="minorHAnsi"/>
          <w:sz w:val="24"/>
          <w:szCs w:val="24"/>
          <w:lang w:val="en-US"/>
        </w:rPr>
        <w:t>g</w:t>
      </w:r>
      <w:r>
        <w:rPr>
          <w:rFonts w:asciiTheme="minorHAnsi" w:hAnsiTheme="minorHAnsi"/>
          <w:sz w:val="24"/>
          <w:szCs w:val="24"/>
          <w:lang w:val="en-US"/>
        </w:rPr>
        <w:t>.</w:t>
      </w:r>
      <w:r w:rsidRPr="00C85580">
        <w:rPr>
          <w:rFonts w:asciiTheme="minorHAnsi" w:hAnsiTheme="minorHAnsi"/>
          <w:sz w:val="24"/>
          <w:szCs w:val="24"/>
          <w:lang w:val="en-US"/>
        </w:rPr>
        <w:t xml:space="preserve"> by deleting it].</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4AB7BB81" w14:textId="3D17DB92"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0D13F3ED"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87222B">
        <w:rPr>
          <w:rFonts w:asciiTheme="minorHAnsi" w:hAnsiTheme="minorHAnsi"/>
          <w:sz w:val="20"/>
          <w:szCs w:val="20"/>
          <w:lang w:val="en-US"/>
        </w:rPr>
        <w:tab/>
      </w:r>
      <w:r w:rsidR="0087222B">
        <w:rPr>
          <w:rFonts w:asciiTheme="minorHAnsi" w:hAnsiTheme="minorHAnsi"/>
          <w:sz w:val="20"/>
          <w:szCs w:val="20"/>
          <w:lang w:val="en-US"/>
        </w:rPr>
        <w:tab/>
      </w:r>
      <w:r w:rsidR="00A318D5" w:rsidRPr="008607D6">
        <w:rPr>
          <w:rFonts w:asciiTheme="minorHAnsi" w:hAnsiTheme="minorHAnsi"/>
          <w:sz w:val="20"/>
          <w:szCs w:val="20"/>
          <w:lang w:val="en-GB"/>
        </w:rPr>
        <w:t xml:space="preserve">signature </w:t>
      </w:r>
      <w:r w:rsidR="001F3CE2">
        <w:rPr>
          <w:rFonts w:asciiTheme="minorHAnsi" w:hAnsiTheme="minorHAnsi"/>
          <w:sz w:val="20"/>
          <w:szCs w:val="20"/>
          <w:lang w:val="en-GB"/>
        </w:rPr>
        <w:t>of</w:t>
      </w:r>
      <w:r w:rsidR="00A318D5" w:rsidRPr="008607D6">
        <w:rPr>
          <w:rFonts w:asciiTheme="minorHAnsi" w:hAnsiTheme="minorHAnsi"/>
          <w:sz w:val="20"/>
          <w:szCs w:val="20"/>
          <w:lang w:val="en-GB"/>
        </w:rPr>
        <w:t xml:space="preserve">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131CC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448C6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FCB6AD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9CF8E82"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3ACE8427"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sidR="00492EA7">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78976119"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574F38CB"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2CE0FCCC"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r w:rsidR="006F31BB">
        <w:rPr>
          <w:rFonts w:asciiTheme="minorHAnsi" w:hAnsiTheme="minorHAnsi" w:cs="Calibri"/>
          <w:kern w:val="0"/>
          <w:lang w:val="en-GB" w:eastAsia="pl-PL"/>
        </w:rPr>
        <w:t xml:space="preserve"> </w:t>
      </w:r>
      <w:r w:rsidR="006F31BB" w:rsidRPr="006F31BB">
        <w:rPr>
          <w:rFonts w:asciiTheme="minorHAnsi" w:hAnsiTheme="minorHAnsi" w:cs="Calibri"/>
          <w:kern w:val="0"/>
          <w:lang w:val="en-GB" w:eastAsia="pl-PL"/>
        </w:rPr>
        <w:t xml:space="preserve">unless the lower </w:t>
      </w:r>
      <w:r w:rsidR="006F31BB">
        <w:rPr>
          <w:rFonts w:asciiTheme="minorHAnsi" w:hAnsiTheme="minorHAnsi" w:cs="Calibri"/>
          <w:kern w:val="0"/>
          <w:lang w:val="en-GB" w:eastAsia="pl-PL"/>
        </w:rPr>
        <w:t>shares</w:t>
      </w:r>
      <w:r w:rsidR="006F31BB" w:rsidRPr="006F31BB">
        <w:rPr>
          <w:rFonts w:asciiTheme="minorHAnsi" w:hAnsiTheme="minorHAnsi" w:cs="Calibri"/>
          <w:kern w:val="0"/>
          <w:lang w:val="en-GB" w:eastAsia="pl-PL"/>
        </w:rPr>
        <w:t xml:space="preserve"> results from legal regulations or has not been defined by the </w:t>
      </w:r>
      <w:r w:rsidR="006F31BB">
        <w:rPr>
          <w:rFonts w:asciiTheme="minorHAnsi" w:hAnsiTheme="minorHAnsi" w:cs="Calibri"/>
          <w:kern w:val="0"/>
          <w:lang w:val="en-GB" w:eastAsia="pl-PL"/>
        </w:rPr>
        <w:t>governing body of the operational program</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1D9ACAAD" w:rsidR="00EB28C9" w:rsidRPr="007C0FF7" w:rsidRDefault="00A318D5" w:rsidP="0087222B">
      <w:pPr>
        <w:suppressAutoHyphens/>
        <w:ind w:left="5663" w:firstLine="709"/>
        <w:rPr>
          <w:rFonts w:asciiTheme="minorHAnsi" w:hAnsiTheme="minorHAnsi" w:cs="Calibri"/>
          <w:sz w:val="20"/>
          <w:szCs w:val="20"/>
          <w:lang w:val="en-US"/>
        </w:rPr>
      </w:pPr>
      <w:r w:rsidRPr="008607D6">
        <w:rPr>
          <w:rFonts w:asciiTheme="minorHAnsi" w:hAnsiTheme="minorHAnsi" w:cs="Calibri"/>
          <w:sz w:val="20"/>
          <w:szCs w:val="20"/>
          <w:lang w:val="en-GB"/>
        </w:rPr>
        <w:t>signature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2B0B79D8" w14:textId="1542ABE6" w:rsidR="00C55958" w:rsidRPr="007C0FF7" w:rsidRDefault="00C55958" w:rsidP="00C55958">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5AAC6F6D" w14:textId="243B88A8" w:rsidR="00353D2C" w:rsidRDefault="00353D2C" w:rsidP="0087222B">
      <w:pPr>
        <w:pStyle w:val="Standard1"/>
        <w:outlineLvl w:val="0"/>
        <w:rPr>
          <w:rFonts w:asciiTheme="minorHAnsi" w:hAnsiTheme="minorHAnsi" w:cs="Calibri"/>
          <w:b/>
          <w:bCs/>
          <w:lang w:val="en-GB"/>
        </w:rPr>
      </w:pPr>
    </w:p>
    <w:p w14:paraId="7A3EFBBC" w14:textId="00B16489" w:rsidR="00353D2C" w:rsidRPr="007C0FF7" w:rsidRDefault="00353D2C" w:rsidP="00353D2C">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 no. 2A</w:t>
      </w:r>
      <w:r w:rsidRPr="008607D6">
        <w:rPr>
          <w:rFonts w:asciiTheme="minorHAnsi" w:hAnsiTheme="minorHAnsi" w:cs="ArialNarrow"/>
          <w:sz w:val="20"/>
          <w:szCs w:val="20"/>
          <w:lang w:val="en-GB"/>
        </w:rPr>
        <w:t xml:space="preserve"> to the Request for proposal</w:t>
      </w:r>
    </w:p>
    <w:p w14:paraId="5D4C489E" w14:textId="57506739" w:rsidR="00353D2C" w:rsidRPr="007C0FF7" w:rsidRDefault="00353D2C" w:rsidP="00353D2C">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528AAFD6" w14:textId="77777777" w:rsidR="00353D2C" w:rsidRDefault="00353D2C" w:rsidP="00353D2C">
      <w:pPr>
        <w:pStyle w:val="Standard1"/>
        <w:ind w:firstLine="360"/>
        <w:jc w:val="right"/>
        <w:outlineLvl w:val="0"/>
        <w:rPr>
          <w:rFonts w:asciiTheme="minorHAnsi" w:hAnsiTheme="minorHAnsi" w:cs="Calibri"/>
          <w:lang w:val="en-US"/>
        </w:rPr>
      </w:pPr>
    </w:p>
    <w:p w14:paraId="2D8887CD" w14:textId="77777777" w:rsidR="00353D2C" w:rsidRDefault="00353D2C" w:rsidP="00353D2C">
      <w:pPr>
        <w:pStyle w:val="Standard1"/>
        <w:ind w:firstLine="360"/>
        <w:jc w:val="right"/>
        <w:outlineLvl w:val="0"/>
        <w:rPr>
          <w:rFonts w:asciiTheme="minorHAnsi" w:hAnsiTheme="minorHAnsi" w:cs="Calibri"/>
          <w:lang w:val="en-US"/>
        </w:rPr>
      </w:pPr>
    </w:p>
    <w:p w14:paraId="69CE7BE4" w14:textId="4463C175" w:rsidR="00353D2C" w:rsidRDefault="00353D2C" w:rsidP="00353D2C">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4201912D" w14:textId="77777777" w:rsidR="004D6099" w:rsidRDefault="004D6099" w:rsidP="00353D2C">
      <w:pPr>
        <w:pStyle w:val="Standard1"/>
        <w:jc w:val="center"/>
        <w:outlineLvl w:val="0"/>
        <w:rPr>
          <w:rFonts w:asciiTheme="minorHAnsi" w:hAnsiTheme="minorHAnsi" w:cs="Calibri"/>
          <w:b/>
          <w:bCs/>
          <w:lang w:val="en-US"/>
        </w:rPr>
      </w:pPr>
    </w:p>
    <w:p w14:paraId="3F02951D" w14:textId="51818F82" w:rsidR="004D6099" w:rsidRPr="004D6099" w:rsidRDefault="004D6099" w:rsidP="0087222B">
      <w:pPr>
        <w:pStyle w:val="Standard1"/>
        <w:jc w:val="both"/>
        <w:outlineLvl w:val="0"/>
        <w:rPr>
          <w:rFonts w:asciiTheme="minorHAnsi" w:hAnsiTheme="minorHAnsi" w:cs="Calibri"/>
          <w:lang w:val="en-US"/>
        </w:rPr>
      </w:pPr>
      <w:r>
        <w:rPr>
          <w:rFonts w:asciiTheme="minorHAnsi" w:hAnsiTheme="minorHAnsi" w:cs="Calibri"/>
          <w:lang w:val="en-US"/>
        </w:rPr>
        <w:t>S</w:t>
      </w:r>
      <w:r w:rsidRPr="004D6099">
        <w:rPr>
          <w:rFonts w:asciiTheme="minorHAnsi" w:hAnsiTheme="minorHAnsi" w:cs="Calibri"/>
          <w:lang w:val="en-US"/>
        </w:rPr>
        <w:t xml:space="preserve">ubmitting offer in the procedure for the performance of tests in the scope of </w:t>
      </w:r>
      <w:r w:rsidR="00157414" w:rsidRPr="0087222B">
        <w:rPr>
          <w:rFonts w:asciiTheme="minorHAnsi" w:hAnsiTheme="minorHAnsi" w:cs="Calibri"/>
          <w:b/>
          <w:bCs/>
          <w:lang w:val="en-US"/>
        </w:rPr>
        <w:t>13-week Toxicity Study in Female Cynomolgus Monkeys, with accordance with regulatory ICH M3 (R2), suitable to support clinical trial applications for a new chemical entity (small molecule)</w:t>
      </w:r>
      <w:r w:rsidR="00157414" w:rsidRPr="00157414">
        <w:rPr>
          <w:rFonts w:asciiTheme="minorHAnsi" w:hAnsiTheme="minorHAnsi" w:cs="Calibri"/>
          <w:lang w:val="en-US"/>
        </w:rPr>
        <w:t xml:space="preserve">, </w:t>
      </w:r>
      <w:r w:rsidRPr="004D6099">
        <w:rPr>
          <w:rFonts w:asciiTheme="minorHAnsi" w:hAnsiTheme="minorHAnsi" w:cs="Calibri"/>
          <w:lang w:val="en-US"/>
        </w:rPr>
        <w:t>guidelines Contracto</w:t>
      </w:r>
      <w:r>
        <w:rPr>
          <w:rFonts w:asciiTheme="minorHAnsi" w:hAnsiTheme="minorHAnsi" w:cs="Calibri"/>
          <w:lang w:val="en-US"/>
        </w:rPr>
        <w:t xml:space="preserve">r </w:t>
      </w:r>
      <w:r w:rsidRPr="004D6099">
        <w:rPr>
          <w:rFonts w:asciiTheme="minorHAnsi" w:hAnsiTheme="minorHAnsi" w:cs="Calibri"/>
          <w:lang w:val="en-US"/>
        </w:rPr>
        <w:t>declare</w:t>
      </w:r>
      <w:r>
        <w:rPr>
          <w:rFonts w:asciiTheme="minorHAnsi" w:hAnsiTheme="minorHAnsi" w:cs="Calibri"/>
          <w:lang w:val="en-US"/>
        </w:rPr>
        <w:t>s</w:t>
      </w:r>
      <w:r w:rsidRPr="004D6099">
        <w:rPr>
          <w:rFonts w:asciiTheme="minorHAnsi" w:hAnsiTheme="minorHAnsi" w:cs="Calibri"/>
          <w:lang w:val="en-US"/>
        </w:rPr>
        <w:t>:</w:t>
      </w:r>
    </w:p>
    <w:p w14:paraId="3173D16A" w14:textId="77777777" w:rsidR="00353D2C" w:rsidRDefault="00353D2C" w:rsidP="00353D2C">
      <w:pPr>
        <w:pStyle w:val="Standard1"/>
        <w:ind w:firstLine="360"/>
        <w:jc w:val="right"/>
        <w:outlineLvl w:val="0"/>
        <w:rPr>
          <w:rFonts w:asciiTheme="minorHAnsi" w:hAnsiTheme="minorHAnsi" w:cs="Calibri"/>
          <w:lang w:val="en-US"/>
        </w:rPr>
      </w:pPr>
    </w:p>
    <w:p w14:paraId="4335A573" w14:textId="77777777" w:rsidR="00353D2C" w:rsidRDefault="00353D2C" w:rsidP="00353D2C">
      <w:pPr>
        <w:pStyle w:val="Standard1"/>
        <w:ind w:firstLine="360"/>
        <w:jc w:val="right"/>
        <w:outlineLvl w:val="0"/>
        <w:rPr>
          <w:rFonts w:asciiTheme="minorHAnsi" w:hAnsiTheme="minorHAnsi" w:cs="Calibri"/>
          <w:lang w:val="en-US"/>
        </w:rPr>
      </w:pPr>
    </w:p>
    <w:p w14:paraId="7C1913BA"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w:t>
      </w:r>
    </w:p>
    <w:p w14:paraId="6916B670" w14:textId="77777777" w:rsidR="00353D2C" w:rsidRPr="007C0FF7" w:rsidRDefault="00353D2C" w:rsidP="00353D2C">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2761C7DF"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ab/>
      </w:r>
    </w:p>
    <w:p w14:paraId="6D3D800A" w14:textId="77777777" w:rsidR="00353D2C" w:rsidRPr="007C0FF7" w:rsidRDefault="00353D2C" w:rsidP="00353D2C">
      <w:pPr>
        <w:pStyle w:val="Standard1"/>
        <w:ind w:left="426"/>
        <w:jc w:val="both"/>
        <w:rPr>
          <w:rFonts w:asciiTheme="minorHAnsi" w:hAnsiTheme="minorHAnsi" w:cs="Calibri"/>
          <w:lang w:val="en-US"/>
        </w:rPr>
      </w:pPr>
    </w:p>
    <w:p w14:paraId="6B65EB27" w14:textId="4732789B" w:rsidR="00353D2C" w:rsidRPr="007C0FF7" w:rsidRDefault="00353D2C" w:rsidP="00353D2C">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3FFB2A2F"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218E2006" w14:textId="77777777" w:rsidR="00353D2C" w:rsidRPr="007C0FF7" w:rsidRDefault="00353D2C" w:rsidP="00353D2C">
      <w:pPr>
        <w:pStyle w:val="Standard1"/>
        <w:ind w:firstLine="360"/>
        <w:rPr>
          <w:rFonts w:asciiTheme="minorHAnsi" w:hAnsiTheme="minorHAnsi" w:cs="Calibri"/>
          <w:lang w:val="en-US"/>
        </w:rPr>
      </w:pPr>
    </w:p>
    <w:p w14:paraId="646F3C93" w14:textId="77777777" w:rsidR="00353D2C" w:rsidRPr="007C0FF7" w:rsidRDefault="00353D2C" w:rsidP="00353D2C">
      <w:pPr>
        <w:pStyle w:val="Standard1"/>
        <w:rPr>
          <w:rFonts w:asciiTheme="minorHAnsi" w:hAnsiTheme="minorHAnsi" w:cs="Calibri"/>
          <w:lang w:val="en-US"/>
        </w:rPr>
      </w:pPr>
      <w:r w:rsidRPr="007C0FF7">
        <w:rPr>
          <w:rFonts w:asciiTheme="minorHAnsi" w:hAnsiTheme="minorHAnsi" w:cs="Calibri"/>
          <w:lang w:val="en-US"/>
        </w:rPr>
        <w:t>…............................................................................................................................................................</w:t>
      </w:r>
    </w:p>
    <w:p w14:paraId="1A73CEA9"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7CBFB84" w14:textId="77777777" w:rsidR="00353D2C" w:rsidRPr="007C0FF7" w:rsidRDefault="00353D2C" w:rsidP="00353D2C">
      <w:pPr>
        <w:pStyle w:val="Standard1"/>
        <w:ind w:firstLine="360"/>
        <w:rPr>
          <w:rFonts w:asciiTheme="minorHAnsi" w:hAnsiTheme="minorHAnsi" w:cs="Calibri"/>
          <w:sz w:val="16"/>
          <w:szCs w:val="16"/>
          <w:lang w:val="en-US"/>
        </w:rPr>
      </w:pPr>
    </w:p>
    <w:p w14:paraId="2AD5C83F" w14:textId="5942F3FF" w:rsidR="00353D2C" w:rsidRPr="004D6099" w:rsidRDefault="004D6099" w:rsidP="004D6099">
      <w:pPr>
        <w:pStyle w:val="Standard1"/>
        <w:outlineLvl w:val="0"/>
        <w:rPr>
          <w:rFonts w:asciiTheme="minorHAnsi" w:hAnsiTheme="minorHAnsi" w:cs="Calibri"/>
          <w:bCs/>
          <w:lang w:val="en-US"/>
        </w:rPr>
      </w:pPr>
      <w:r w:rsidRPr="004D6099">
        <w:rPr>
          <w:rFonts w:asciiTheme="minorHAnsi" w:hAnsiTheme="minorHAnsi" w:cs="Calibri"/>
          <w:bCs/>
          <w:lang w:val="en-GB"/>
        </w:rPr>
        <w:t>has / does not have * technical resources necessary for the proper performance of the subject of the order, in particular: a dedicated laboratory with equipment.</w:t>
      </w:r>
    </w:p>
    <w:p w14:paraId="666FE6E3" w14:textId="77777777" w:rsidR="00353D2C" w:rsidRDefault="00353D2C" w:rsidP="004D6099">
      <w:pPr>
        <w:pStyle w:val="Standard1"/>
        <w:ind w:firstLine="360"/>
        <w:outlineLvl w:val="0"/>
        <w:rPr>
          <w:rFonts w:asciiTheme="minorHAnsi" w:hAnsiTheme="minorHAnsi" w:cs="Calibri"/>
          <w:lang w:val="en-US"/>
        </w:rPr>
      </w:pPr>
    </w:p>
    <w:p w14:paraId="6DF96FAC" w14:textId="77777777" w:rsidR="00353D2C" w:rsidRPr="007C0FF7" w:rsidRDefault="00353D2C" w:rsidP="00353D2C">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153E1831" w14:textId="77777777" w:rsidR="00353D2C" w:rsidRPr="007C0FF7" w:rsidRDefault="00353D2C" w:rsidP="00353D2C">
      <w:pPr>
        <w:suppressAutoHyphens/>
        <w:ind w:left="5663" w:firstLine="709"/>
        <w:rPr>
          <w:rFonts w:asciiTheme="minorHAnsi" w:hAnsiTheme="minorHAnsi" w:cs="Calibri"/>
          <w:sz w:val="20"/>
          <w:szCs w:val="20"/>
          <w:lang w:val="en-US"/>
        </w:rPr>
      </w:pPr>
      <w:r w:rsidRPr="00753C39">
        <w:rPr>
          <w:rFonts w:asciiTheme="minorHAnsi" w:hAnsiTheme="minorHAnsi"/>
          <w:sz w:val="20"/>
          <w:szCs w:val="20"/>
          <w:lang w:val="en-GB"/>
        </w:rPr>
        <w:t>signature and Company stamp</w:t>
      </w:r>
    </w:p>
    <w:p w14:paraId="0A32C946" w14:textId="77777777" w:rsidR="00353D2C" w:rsidRPr="007C0FF7" w:rsidRDefault="00353D2C" w:rsidP="00353D2C">
      <w:pPr>
        <w:suppressAutoHyphens/>
        <w:ind w:left="4254" w:firstLine="709"/>
        <w:rPr>
          <w:rFonts w:asciiTheme="minorHAnsi" w:hAnsiTheme="minorHAnsi" w:cs="Calibri"/>
          <w:sz w:val="20"/>
          <w:szCs w:val="20"/>
          <w:lang w:val="en-US"/>
        </w:rPr>
      </w:pPr>
    </w:p>
    <w:p w14:paraId="5960421E" w14:textId="77777777" w:rsidR="00353D2C" w:rsidRDefault="00353D2C" w:rsidP="00353D2C">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1AF669A1" w14:textId="67987037" w:rsidR="00353D2C" w:rsidRDefault="00353D2C" w:rsidP="00353D2C">
      <w:pPr>
        <w:pStyle w:val="Standard1"/>
        <w:jc w:val="center"/>
        <w:outlineLvl w:val="0"/>
        <w:rPr>
          <w:rFonts w:asciiTheme="minorHAnsi" w:hAnsiTheme="minorHAnsi" w:cs="Calibri"/>
          <w:b/>
          <w:bCs/>
          <w:lang w:val="en-GB"/>
        </w:rPr>
      </w:pPr>
    </w:p>
    <w:p w14:paraId="5E15E68A" w14:textId="093A1FF1" w:rsidR="00353D2C" w:rsidRDefault="00353D2C" w:rsidP="00353D2C">
      <w:pPr>
        <w:pStyle w:val="Standard1"/>
        <w:jc w:val="center"/>
        <w:outlineLvl w:val="0"/>
        <w:rPr>
          <w:rFonts w:asciiTheme="minorHAnsi" w:hAnsiTheme="minorHAnsi" w:cs="Calibri"/>
          <w:b/>
          <w:bCs/>
          <w:lang w:val="en-GB"/>
        </w:rPr>
      </w:pPr>
    </w:p>
    <w:p w14:paraId="15E811EE" w14:textId="0304A5D7" w:rsidR="00353D2C" w:rsidRDefault="00353D2C" w:rsidP="00353D2C">
      <w:pPr>
        <w:pStyle w:val="Standard1"/>
        <w:jc w:val="center"/>
        <w:outlineLvl w:val="0"/>
        <w:rPr>
          <w:rFonts w:asciiTheme="minorHAnsi" w:hAnsiTheme="minorHAnsi" w:cs="Calibri"/>
          <w:b/>
          <w:bCs/>
          <w:lang w:val="en-GB"/>
        </w:rPr>
      </w:pPr>
    </w:p>
    <w:p w14:paraId="645ADC6E" w14:textId="0CC75211" w:rsidR="00353D2C" w:rsidRDefault="00353D2C" w:rsidP="00353D2C">
      <w:pPr>
        <w:pStyle w:val="Standard1"/>
        <w:jc w:val="center"/>
        <w:outlineLvl w:val="0"/>
        <w:rPr>
          <w:rFonts w:asciiTheme="minorHAnsi" w:hAnsiTheme="minorHAnsi" w:cs="Calibri"/>
          <w:b/>
          <w:bCs/>
          <w:lang w:val="en-GB"/>
        </w:rPr>
      </w:pPr>
    </w:p>
    <w:p w14:paraId="55A40215" w14:textId="0FF0CA68" w:rsidR="00353D2C" w:rsidRDefault="00353D2C" w:rsidP="00353D2C">
      <w:pPr>
        <w:pStyle w:val="Standard1"/>
        <w:jc w:val="center"/>
        <w:outlineLvl w:val="0"/>
        <w:rPr>
          <w:rFonts w:asciiTheme="minorHAnsi" w:hAnsiTheme="minorHAnsi" w:cs="Calibri"/>
          <w:b/>
          <w:bCs/>
          <w:lang w:val="en-GB"/>
        </w:rPr>
      </w:pPr>
    </w:p>
    <w:p w14:paraId="2391A50A" w14:textId="25753F62" w:rsidR="00353D2C" w:rsidRDefault="00353D2C" w:rsidP="00353D2C">
      <w:pPr>
        <w:pStyle w:val="Standard1"/>
        <w:jc w:val="center"/>
        <w:outlineLvl w:val="0"/>
        <w:rPr>
          <w:rFonts w:asciiTheme="minorHAnsi" w:hAnsiTheme="minorHAnsi" w:cs="Calibri"/>
          <w:b/>
          <w:bCs/>
          <w:lang w:val="en-GB"/>
        </w:rPr>
      </w:pPr>
    </w:p>
    <w:p w14:paraId="1E0D68C6" w14:textId="03792310" w:rsidR="00353D2C" w:rsidRDefault="00353D2C" w:rsidP="00353D2C">
      <w:pPr>
        <w:pStyle w:val="Standard1"/>
        <w:jc w:val="center"/>
        <w:outlineLvl w:val="0"/>
        <w:rPr>
          <w:rFonts w:asciiTheme="minorHAnsi" w:hAnsiTheme="minorHAnsi" w:cs="Calibri"/>
          <w:b/>
          <w:bCs/>
          <w:lang w:val="en-GB"/>
        </w:rPr>
      </w:pPr>
    </w:p>
    <w:p w14:paraId="5942D9F4" w14:textId="74B047DE" w:rsidR="00353D2C" w:rsidRDefault="00353D2C" w:rsidP="00353D2C">
      <w:pPr>
        <w:pStyle w:val="Standard1"/>
        <w:jc w:val="center"/>
        <w:outlineLvl w:val="0"/>
        <w:rPr>
          <w:rFonts w:asciiTheme="minorHAnsi" w:hAnsiTheme="minorHAnsi" w:cs="Calibri"/>
          <w:b/>
          <w:bCs/>
          <w:lang w:val="en-GB"/>
        </w:rPr>
      </w:pPr>
    </w:p>
    <w:p w14:paraId="29C214DF" w14:textId="15A7875B" w:rsidR="00353D2C" w:rsidRDefault="00353D2C" w:rsidP="00353D2C">
      <w:pPr>
        <w:pStyle w:val="Standard1"/>
        <w:jc w:val="center"/>
        <w:outlineLvl w:val="0"/>
        <w:rPr>
          <w:rFonts w:asciiTheme="minorHAnsi" w:hAnsiTheme="minorHAnsi" w:cs="Calibri"/>
          <w:b/>
          <w:bCs/>
          <w:lang w:val="en-GB"/>
        </w:rPr>
      </w:pPr>
    </w:p>
    <w:p w14:paraId="57006774" w14:textId="458DAC3A" w:rsidR="00353D2C" w:rsidRDefault="00353D2C" w:rsidP="00353D2C">
      <w:pPr>
        <w:pStyle w:val="Standard1"/>
        <w:jc w:val="center"/>
        <w:outlineLvl w:val="0"/>
        <w:rPr>
          <w:rFonts w:asciiTheme="minorHAnsi" w:hAnsiTheme="minorHAnsi" w:cs="Calibri"/>
          <w:b/>
          <w:bCs/>
          <w:lang w:val="en-GB"/>
        </w:rPr>
      </w:pPr>
    </w:p>
    <w:p w14:paraId="6714F3CD" w14:textId="29D9EB4C" w:rsidR="00353D2C" w:rsidRDefault="00353D2C" w:rsidP="00353D2C">
      <w:pPr>
        <w:pStyle w:val="Standard1"/>
        <w:jc w:val="center"/>
        <w:outlineLvl w:val="0"/>
        <w:rPr>
          <w:rFonts w:asciiTheme="minorHAnsi" w:hAnsiTheme="minorHAnsi" w:cs="Calibri"/>
          <w:b/>
          <w:bCs/>
          <w:lang w:val="en-GB"/>
        </w:rPr>
      </w:pPr>
    </w:p>
    <w:p w14:paraId="282484B3" w14:textId="1C038273" w:rsidR="00353D2C" w:rsidRDefault="00353D2C" w:rsidP="00353D2C">
      <w:pPr>
        <w:pStyle w:val="Standard1"/>
        <w:jc w:val="center"/>
        <w:outlineLvl w:val="0"/>
        <w:rPr>
          <w:rFonts w:asciiTheme="minorHAnsi" w:hAnsiTheme="minorHAnsi" w:cs="Calibri"/>
          <w:b/>
          <w:bCs/>
          <w:lang w:val="en-GB"/>
        </w:rPr>
      </w:pPr>
    </w:p>
    <w:p w14:paraId="4DB02AD3" w14:textId="7A67D191" w:rsidR="00353D2C" w:rsidRDefault="00353D2C" w:rsidP="00353D2C">
      <w:pPr>
        <w:pStyle w:val="Standard1"/>
        <w:jc w:val="center"/>
        <w:outlineLvl w:val="0"/>
        <w:rPr>
          <w:rFonts w:asciiTheme="minorHAnsi" w:hAnsiTheme="minorHAnsi" w:cs="Calibri"/>
          <w:b/>
          <w:bCs/>
          <w:lang w:val="en-GB"/>
        </w:rPr>
      </w:pPr>
    </w:p>
    <w:p w14:paraId="7BDF9D9C" w14:textId="4CAE6647" w:rsidR="00353D2C" w:rsidRDefault="00353D2C" w:rsidP="00353D2C">
      <w:pPr>
        <w:pStyle w:val="Standard1"/>
        <w:jc w:val="center"/>
        <w:outlineLvl w:val="0"/>
        <w:rPr>
          <w:rFonts w:asciiTheme="minorHAnsi" w:hAnsiTheme="minorHAnsi" w:cs="Calibri"/>
          <w:b/>
          <w:bCs/>
          <w:lang w:val="en-GB"/>
        </w:rPr>
      </w:pPr>
    </w:p>
    <w:p w14:paraId="59968E54" w14:textId="7FDF12DD" w:rsidR="00353D2C" w:rsidRDefault="00353D2C" w:rsidP="00353D2C">
      <w:pPr>
        <w:pStyle w:val="Standard1"/>
        <w:jc w:val="center"/>
        <w:outlineLvl w:val="0"/>
        <w:rPr>
          <w:rFonts w:asciiTheme="minorHAnsi" w:hAnsiTheme="minorHAnsi" w:cs="Calibri"/>
          <w:b/>
          <w:bCs/>
          <w:lang w:val="en-GB"/>
        </w:rPr>
      </w:pPr>
    </w:p>
    <w:p w14:paraId="2BE3AD22" w14:textId="5875CD23" w:rsidR="00353D2C" w:rsidRDefault="00353D2C" w:rsidP="00353D2C">
      <w:pPr>
        <w:pStyle w:val="Standard1"/>
        <w:jc w:val="center"/>
        <w:outlineLvl w:val="0"/>
        <w:rPr>
          <w:rFonts w:asciiTheme="minorHAnsi" w:hAnsiTheme="minorHAnsi" w:cs="Calibri"/>
          <w:b/>
          <w:bCs/>
          <w:lang w:val="en-GB"/>
        </w:rPr>
      </w:pPr>
    </w:p>
    <w:p w14:paraId="3A4BA51C" w14:textId="030A0482" w:rsidR="00353D2C" w:rsidRDefault="00353D2C" w:rsidP="00353D2C">
      <w:pPr>
        <w:pStyle w:val="Standard1"/>
        <w:jc w:val="center"/>
        <w:outlineLvl w:val="0"/>
        <w:rPr>
          <w:rFonts w:asciiTheme="minorHAnsi" w:hAnsiTheme="minorHAnsi" w:cs="Calibri"/>
          <w:b/>
          <w:bCs/>
          <w:lang w:val="en-GB"/>
        </w:rPr>
      </w:pPr>
    </w:p>
    <w:p w14:paraId="3DB11247" w14:textId="77777777" w:rsidR="00716DE0" w:rsidRDefault="00716DE0" w:rsidP="00086586">
      <w:pPr>
        <w:suppressAutoHyphens/>
        <w:jc w:val="right"/>
        <w:outlineLvl w:val="0"/>
        <w:rPr>
          <w:rFonts w:asciiTheme="minorHAnsi" w:hAnsiTheme="minorHAnsi" w:cs="ArialNarrow"/>
          <w:sz w:val="20"/>
          <w:szCs w:val="20"/>
          <w:lang w:val="en-GB"/>
        </w:rPr>
      </w:pPr>
    </w:p>
    <w:p w14:paraId="19832CB2" w14:textId="77777777" w:rsidR="0087222B" w:rsidRDefault="0087222B" w:rsidP="00086586">
      <w:pPr>
        <w:suppressAutoHyphens/>
        <w:jc w:val="right"/>
        <w:outlineLvl w:val="0"/>
        <w:rPr>
          <w:rFonts w:asciiTheme="minorHAnsi" w:hAnsiTheme="minorHAnsi" w:cs="ArialNarrow"/>
          <w:sz w:val="20"/>
          <w:szCs w:val="20"/>
          <w:lang w:val="en-GB"/>
        </w:rPr>
      </w:pPr>
    </w:p>
    <w:p w14:paraId="05FC8D07" w14:textId="77777777" w:rsidR="0087222B" w:rsidRDefault="0087222B" w:rsidP="00086586">
      <w:pPr>
        <w:suppressAutoHyphens/>
        <w:jc w:val="right"/>
        <w:outlineLvl w:val="0"/>
        <w:rPr>
          <w:rFonts w:asciiTheme="minorHAnsi" w:hAnsiTheme="minorHAnsi" w:cs="ArialNarrow"/>
          <w:sz w:val="20"/>
          <w:szCs w:val="20"/>
          <w:lang w:val="en-GB"/>
        </w:rPr>
      </w:pPr>
    </w:p>
    <w:p w14:paraId="5399CA5E" w14:textId="77777777" w:rsidR="0087222B" w:rsidRDefault="0087222B" w:rsidP="00086586">
      <w:pPr>
        <w:suppressAutoHyphens/>
        <w:jc w:val="right"/>
        <w:outlineLvl w:val="0"/>
        <w:rPr>
          <w:rFonts w:asciiTheme="minorHAnsi" w:hAnsiTheme="minorHAnsi" w:cs="ArialNarrow"/>
          <w:sz w:val="20"/>
          <w:szCs w:val="20"/>
          <w:lang w:val="en-GB"/>
        </w:rPr>
      </w:pPr>
    </w:p>
    <w:p w14:paraId="0C0164DE" w14:textId="44BAF6C5"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 xml:space="preserve">Attachment no. </w:t>
      </w:r>
      <w:r w:rsidR="005D74EB">
        <w:rPr>
          <w:rFonts w:asciiTheme="minorHAnsi" w:hAnsiTheme="minorHAnsi" w:cs="ArialNarrow"/>
          <w:sz w:val="20"/>
          <w:szCs w:val="20"/>
          <w:lang w:val="en-GB"/>
        </w:rPr>
        <w:t>3</w:t>
      </w:r>
      <w:r w:rsidRPr="008607D6">
        <w:rPr>
          <w:rFonts w:asciiTheme="minorHAnsi" w:hAnsiTheme="minorHAnsi" w:cs="ArialNarrow"/>
          <w:sz w:val="20"/>
          <w:szCs w:val="20"/>
          <w:lang w:val="en-GB"/>
        </w:rPr>
        <w:t xml:space="preserve"> to the Request for proposal</w:t>
      </w:r>
    </w:p>
    <w:p w14:paraId="2C875D6F" w14:textId="041B6E7F"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sidR="00492EA7">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63FABB4A" w14:textId="33EF82A4" w:rsidR="00EA74BE" w:rsidRDefault="00086586" w:rsidP="00716DE0">
      <w:pPr>
        <w:jc w:val="center"/>
        <w:rPr>
          <w:rFonts w:asciiTheme="minorHAnsi" w:hAnsiTheme="minorHAnsi" w:cstheme="minorHAnsi"/>
          <w:b/>
          <w:lang w:val="en-US"/>
        </w:rPr>
      </w:pPr>
      <w:r w:rsidRPr="00086586">
        <w:rPr>
          <w:rFonts w:asciiTheme="minorHAnsi" w:hAnsiTheme="minorHAnsi" w:cstheme="minorHAnsi"/>
          <w:b/>
          <w:lang w:val="en-US"/>
        </w:rPr>
        <w:t>PRICE CALCULATION / SCOPE OF THE ORDER</w:t>
      </w:r>
    </w:p>
    <w:p w14:paraId="41FA8450" w14:textId="68F57CDE" w:rsidR="00BB2F8F" w:rsidRDefault="00BB2F8F" w:rsidP="00BB2F8F">
      <w:pPr>
        <w:rPr>
          <w:rFonts w:ascii="Arial" w:hAnsi="Arial"/>
          <w:kern w:val="2"/>
          <w:lang w:val="en-US"/>
        </w:rPr>
      </w:pPr>
      <w:r>
        <w:rPr>
          <w:rFonts w:ascii="Arial" w:hAnsi="Arial"/>
          <w:lang w:val="en-US"/>
        </w:rPr>
        <w:t xml:space="preserve">Request for </w:t>
      </w:r>
      <w:bookmarkStart w:id="4" w:name="_Hlk53574914"/>
      <w:r>
        <w:rPr>
          <w:rFonts w:ascii="Arial" w:hAnsi="Arial"/>
          <w:lang w:val="en-US"/>
        </w:rPr>
        <w:t xml:space="preserve">Proposals to </w:t>
      </w:r>
    </w:p>
    <w:p w14:paraId="42B2D1CC" w14:textId="44D92673" w:rsidR="00BB2F8F" w:rsidRDefault="00BB2F8F" w:rsidP="00BB2F8F">
      <w:pPr>
        <w:rPr>
          <w:rFonts w:ascii="Arial" w:hAnsi="Arial"/>
          <w:lang w:val="en-US"/>
        </w:rPr>
      </w:pPr>
      <w:r>
        <w:rPr>
          <w:rFonts w:ascii="Arial" w:hAnsi="Arial"/>
          <w:lang w:val="en-US"/>
        </w:rPr>
        <w:t xml:space="preserve">Conduct 13-week Toxicity Study in Female Cynomolgus Monkeys, </w:t>
      </w:r>
    </w:p>
    <w:p w14:paraId="3AA97530" w14:textId="2CC44636" w:rsidR="00BB2F8F" w:rsidRDefault="00BB2F8F" w:rsidP="00BB2F8F">
      <w:pPr>
        <w:rPr>
          <w:rFonts w:ascii="Arial" w:hAnsi="Arial"/>
          <w:lang w:val="en-US"/>
        </w:rPr>
      </w:pPr>
      <w:r>
        <w:rPr>
          <w:rFonts w:ascii="Arial" w:hAnsi="Arial"/>
          <w:lang w:val="en-US"/>
        </w:rPr>
        <w:t>Suitable to Support Clinical Trial Applications for a New Chemical Entity (Small Molecule)</w:t>
      </w:r>
    </w:p>
    <w:p w14:paraId="12017CC5" w14:textId="4B7161B6" w:rsidR="00BB2F8F" w:rsidRDefault="00BB2F8F" w:rsidP="00BB2F8F">
      <w:pPr>
        <w:rPr>
          <w:rFonts w:ascii="Arial" w:hAnsi="Arial"/>
          <w:lang w:val="en-US"/>
        </w:rPr>
      </w:pPr>
      <w:r>
        <w:rPr>
          <w:rFonts w:ascii="Arial" w:hAnsi="Arial"/>
          <w:lang w:val="en-US"/>
        </w:rPr>
        <w:t xml:space="preserve">(the study shall be planned exactly with </w:t>
      </w:r>
      <w:r w:rsidRPr="00DE08C6">
        <w:rPr>
          <w:rFonts w:ascii="Arial" w:hAnsi="Arial"/>
          <w:lang w:val="en-US"/>
        </w:rPr>
        <w:t xml:space="preserve">accordance </w:t>
      </w:r>
      <w:r>
        <w:rPr>
          <w:rFonts w:ascii="Arial" w:hAnsi="Arial"/>
          <w:lang w:val="en-US"/>
        </w:rPr>
        <w:t>to</w:t>
      </w:r>
      <w:r w:rsidRPr="00DE08C6">
        <w:rPr>
          <w:rFonts w:ascii="Arial" w:hAnsi="Arial"/>
          <w:lang w:val="en-US"/>
        </w:rPr>
        <w:t xml:space="preserve"> regulatory</w:t>
      </w:r>
      <w:r w:rsidR="0087222B">
        <w:rPr>
          <w:rFonts w:ascii="Arial" w:hAnsi="Arial"/>
          <w:lang w:val="en-US"/>
        </w:rPr>
        <w:t xml:space="preserve"> </w:t>
      </w:r>
      <w:r>
        <w:rPr>
          <w:rFonts w:ascii="Arial" w:hAnsi="Arial"/>
          <w:lang w:val="en-US"/>
        </w:rPr>
        <w:t>ICH M3 (R2)</w:t>
      </w:r>
      <w:r w:rsidR="00BF355C">
        <w:rPr>
          <w:rFonts w:ascii="Arial" w:hAnsi="Arial"/>
          <w:lang w:val="en-US"/>
        </w:rPr>
        <w:t>)</w:t>
      </w:r>
    </w:p>
    <w:bookmarkEnd w:id="4"/>
    <w:p w14:paraId="5E1C4C3C" w14:textId="77777777" w:rsidR="00BB2F8F" w:rsidRPr="00750DE9" w:rsidRDefault="00BB2F8F" w:rsidP="00BB2F8F">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5379"/>
        <w:gridCol w:w="1351"/>
        <w:gridCol w:w="699"/>
        <w:gridCol w:w="1017"/>
      </w:tblGrid>
      <w:tr w:rsidR="00BB2F8F" w:rsidRPr="00742901" w14:paraId="227A155B" w14:textId="77777777" w:rsidTr="0036749F">
        <w:tc>
          <w:tcPr>
            <w:tcW w:w="1147" w:type="pct"/>
            <w:shd w:val="clear" w:color="auto" w:fill="D9D9D9" w:themeFill="background1" w:themeFillShade="D9"/>
            <w:vAlign w:val="center"/>
          </w:tcPr>
          <w:p w14:paraId="7EA57C40"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Study</w:t>
            </w:r>
          </w:p>
        </w:tc>
        <w:tc>
          <w:tcPr>
            <w:tcW w:w="1829" w:type="pct"/>
            <w:shd w:val="clear" w:color="auto" w:fill="D9D9D9" w:themeFill="background1" w:themeFillShade="D9"/>
            <w:vAlign w:val="center"/>
          </w:tcPr>
          <w:p w14:paraId="2D9C9704"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Requirements</w:t>
            </w:r>
          </w:p>
        </w:tc>
        <w:tc>
          <w:tcPr>
            <w:tcW w:w="832" w:type="pct"/>
            <w:shd w:val="clear" w:color="auto" w:fill="D9D9D9" w:themeFill="background1" w:themeFillShade="D9"/>
            <w:vAlign w:val="center"/>
          </w:tcPr>
          <w:p w14:paraId="6B5A405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Nett price</w:t>
            </w:r>
          </w:p>
        </w:tc>
        <w:tc>
          <w:tcPr>
            <w:tcW w:w="520" w:type="pct"/>
            <w:shd w:val="clear" w:color="auto" w:fill="D9D9D9" w:themeFill="background1" w:themeFillShade="D9"/>
            <w:vAlign w:val="center"/>
          </w:tcPr>
          <w:p w14:paraId="0063BCF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Vat rate</w:t>
            </w:r>
          </w:p>
        </w:tc>
        <w:tc>
          <w:tcPr>
            <w:tcW w:w="672" w:type="pct"/>
            <w:shd w:val="clear" w:color="auto" w:fill="D9D9D9" w:themeFill="background1" w:themeFillShade="D9"/>
          </w:tcPr>
          <w:p w14:paraId="0D55751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Gross price</w:t>
            </w:r>
          </w:p>
        </w:tc>
      </w:tr>
      <w:tr w:rsidR="00BB2F8F" w:rsidRPr="00DC4490" w14:paraId="3A4D5016" w14:textId="77777777" w:rsidTr="0036749F">
        <w:trPr>
          <w:trHeight w:val="852"/>
        </w:trPr>
        <w:tc>
          <w:tcPr>
            <w:tcW w:w="1147" w:type="pct"/>
            <w:shd w:val="clear" w:color="auto" w:fill="auto"/>
            <w:vAlign w:val="center"/>
          </w:tcPr>
          <w:p w14:paraId="3B4A7309" w14:textId="0E650AAC" w:rsidR="00BB2F8F" w:rsidRPr="00D22656" w:rsidRDefault="00BB2F8F" w:rsidP="00F3281C">
            <w:pPr>
              <w:rPr>
                <w:rFonts w:asciiTheme="minorHAnsi" w:hAnsiTheme="minorHAnsi" w:cs="Segoe UI"/>
                <w:color w:val="333333"/>
                <w:sz w:val="20"/>
                <w:szCs w:val="20"/>
                <w:lang w:val="en-US"/>
              </w:rPr>
            </w:pPr>
            <w:r w:rsidRPr="00D22656">
              <w:rPr>
                <w:rFonts w:asciiTheme="minorHAnsi" w:hAnsiTheme="minorHAnsi" w:cs="Segoe UI"/>
                <w:b/>
                <w:color w:val="333333"/>
                <w:sz w:val="20"/>
                <w:szCs w:val="20"/>
                <w:lang w:val="en-US"/>
              </w:rPr>
              <w:t>EC</w:t>
            </w:r>
            <w:r w:rsidR="00300255">
              <w:rPr>
                <w:rFonts w:asciiTheme="minorHAnsi" w:hAnsiTheme="minorHAnsi" w:cs="Segoe UI"/>
                <w:b/>
                <w:color w:val="333333"/>
                <w:sz w:val="20"/>
                <w:szCs w:val="20"/>
                <w:lang w:val="en-US"/>
              </w:rPr>
              <w:t>313</w:t>
            </w:r>
            <w:r w:rsidRPr="00D22656">
              <w:rPr>
                <w:rFonts w:asciiTheme="minorHAnsi" w:hAnsiTheme="minorHAnsi" w:cs="Segoe UI"/>
                <w:b/>
                <w:color w:val="333333"/>
                <w:sz w:val="20"/>
                <w:szCs w:val="20"/>
                <w:lang w:val="en-US"/>
              </w:rPr>
              <w:t xml:space="preserve"> 13</w:t>
            </w:r>
            <w:r>
              <w:rPr>
                <w:rFonts w:asciiTheme="minorHAnsi" w:hAnsiTheme="minorHAnsi" w:cs="Segoe UI"/>
                <w:b/>
                <w:color w:val="333333"/>
                <w:sz w:val="20"/>
                <w:szCs w:val="20"/>
                <w:lang w:val="en-US"/>
              </w:rPr>
              <w:t>-</w:t>
            </w:r>
            <w:r w:rsidRPr="00D22656">
              <w:rPr>
                <w:rFonts w:asciiTheme="minorHAnsi" w:hAnsiTheme="minorHAnsi" w:cs="Segoe UI"/>
                <w:b/>
                <w:color w:val="333333"/>
                <w:sz w:val="20"/>
                <w:szCs w:val="20"/>
                <w:lang w:val="en-US"/>
              </w:rPr>
              <w:t xml:space="preserve">week toxicity study in </w:t>
            </w:r>
            <w:r w:rsidR="00300255">
              <w:rPr>
                <w:rFonts w:asciiTheme="minorHAnsi" w:hAnsiTheme="minorHAnsi" w:cs="Segoe UI"/>
                <w:b/>
                <w:color w:val="333333"/>
                <w:sz w:val="20"/>
                <w:szCs w:val="20"/>
                <w:lang w:val="en-US"/>
              </w:rPr>
              <w:t xml:space="preserve">mature </w:t>
            </w:r>
            <w:r w:rsidRPr="00D22656">
              <w:rPr>
                <w:rFonts w:asciiTheme="minorHAnsi" w:hAnsiTheme="minorHAnsi" w:cs="Segoe UI"/>
                <w:b/>
                <w:color w:val="333333"/>
                <w:sz w:val="20"/>
                <w:szCs w:val="20"/>
                <w:lang w:val="en-US"/>
              </w:rPr>
              <w:t>monkey  (Cynomolgus monkey) with 4 week recovery period</w:t>
            </w:r>
            <w:r w:rsidR="00300255">
              <w:rPr>
                <w:rFonts w:asciiTheme="minorHAnsi" w:hAnsiTheme="minorHAnsi" w:cs="Segoe UI"/>
                <w:b/>
                <w:color w:val="333333"/>
                <w:sz w:val="20"/>
                <w:szCs w:val="20"/>
                <w:lang w:val="en-US"/>
              </w:rPr>
              <w:t xml:space="preserve"> according to the </w:t>
            </w:r>
            <w:r w:rsidR="00F837B8">
              <w:rPr>
                <w:rFonts w:asciiTheme="minorHAnsi" w:hAnsiTheme="minorHAnsi" w:cs="Segoe UI"/>
                <w:b/>
                <w:color w:val="333333"/>
                <w:sz w:val="20"/>
                <w:szCs w:val="20"/>
                <w:lang w:val="en-US"/>
              </w:rPr>
              <w:t>guidelines</w:t>
            </w:r>
            <w:r w:rsidR="00300255">
              <w:rPr>
                <w:rFonts w:asciiTheme="minorHAnsi" w:hAnsiTheme="minorHAnsi" w:cs="Segoe UI"/>
                <w:b/>
                <w:color w:val="333333"/>
                <w:sz w:val="20"/>
                <w:szCs w:val="20"/>
                <w:lang w:val="en-US"/>
              </w:rPr>
              <w:t xml:space="preserve"> (oral dosage)</w:t>
            </w:r>
            <w:r w:rsidR="00D23B4C">
              <w:rPr>
                <w:rFonts w:asciiTheme="minorHAnsi" w:hAnsiTheme="minorHAnsi" w:cs="Segoe UI"/>
                <w:b/>
                <w:color w:val="333333"/>
                <w:sz w:val="20"/>
                <w:szCs w:val="20"/>
                <w:lang w:val="en-US"/>
              </w:rPr>
              <w:t>***</w:t>
            </w:r>
          </w:p>
          <w:p w14:paraId="67C2A723" w14:textId="77777777" w:rsidR="00BB2F8F" w:rsidRPr="00D22656" w:rsidRDefault="00BB2F8F" w:rsidP="00F3281C">
            <w:pPr>
              <w:spacing w:line="256" w:lineRule="auto"/>
              <w:ind w:left="360"/>
              <w:rPr>
                <w:rFonts w:asciiTheme="minorHAnsi" w:hAnsiTheme="minorHAnsi" w:cs="Segoe UI"/>
                <w:color w:val="333333"/>
                <w:sz w:val="20"/>
                <w:szCs w:val="20"/>
                <w:lang w:val="en-US"/>
              </w:rPr>
            </w:pPr>
          </w:p>
          <w:p w14:paraId="3192E546" w14:textId="77777777" w:rsidR="00BB2F8F" w:rsidRPr="00D22656" w:rsidRDefault="00BB2F8F" w:rsidP="00F3281C">
            <w:pPr>
              <w:rPr>
                <w:rFonts w:asciiTheme="minorHAnsi" w:hAnsiTheme="minorHAnsi" w:cstheme="minorHAnsi"/>
                <w:sz w:val="20"/>
                <w:szCs w:val="20"/>
                <w:lang w:val="en-US"/>
              </w:rPr>
            </w:pPr>
          </w:p>
        </w:tc>
        <w:tc>
          <w:tcPr>
            <w:tcW w:w="1829" w:type="pct"/>
            <w:shd w:val="clear" w:color="auto" w:fill="auto"/>
            <w:vAlign w:val="center"/>
          </w:tcPr>
          <w:p w14:paraId="6B72760F" w14:textId="77777777" w:rsidR="00BB2F8F" w:rsidRPr="00D22656" w:rsidRDefault="00BB2F8F" w:rsidP="00F3281C">
            <w:pPr>
              <w:pStyle w:val="Standard"/>
              <w:rPr>
                <w:rFonts w:cs="Times New Roman"/>
                <w:sz w:val="20"/>
                <w:szCs w:val="20"/>
                <w:lang w:val="en-US"/>
              </w:rPr>
            </w:pPr>
          </w:p>
          <w:p w14:paraId="2128102B" w14:textId="06B937AB" w:rsidR="00BB2F8F" w:rsidRPr="00D22656" w:rsidRDefault="00BB2F8F" w:rsidP="00BB2F8F">
            <w:pPr>
              <w:pStyle w:val="Standard"/>
              <w:numPr>
                <w:ilvl w:val="0"/>
                <w:numId w:val="33"/>
              </w:numPr>
              <w:rPr>
                <w:rFonts w:cs="Times New Roman"/>
                <w:sz w:val="20"/>
                <w:szCs w:val="20"/>
                <w:lang w:val="en-US"/>
              </w:rPr>
            </w:pPr>
            <w:r>
              <w:rPr>
                <w:rFonts w:cs="Times New Roman"/>
                <w:sz w:val="20"/>
                <w:szCs w:val="20"/>
                <w:lang w:val="en-US"/>
              </w:rPr>
              <w:t xml:space="preserve">Conducted under </w:t>
            </w:r>
            <w:r w:rsidRPr="00D22656">
              <w:rPr>
                <w:rFonts w:cs="Times New Roman"/>
                <w:sz w:val="20"/>
                <w:szCs w:val="20"/>
                <w:lang w:val="en-US"/>
              </w:rPr>
              <w:t>GLP</w:t>
            </w:r>
            <w:r w:rsidR="00D23B4C">
              <w:rPr>
                <w:rFonts w:cs="Times New Roman"/>
                <w:sz w:val="20"/>
                <w:szCs w:val="20"/>
                <w:lang w:val="en-US"/>
              </w:rPr>
              <w:t>*</w:t>
            </w:r>
            <w:r>
              <w:rPr>
                <w:rFonts w:cs="Times New Roman"/>
                <w:sz w:val="20"/>
                <w:szCs w:val="20"/>
                <w:lang w:val="en-US"/>
              </w:rPr>
              <w:t xml:space="preserve"> </w:t>
            </w:r>
          </w:p>
          <w:p w14:paraId="4528C7EA" w14:textId="77777777" w:rsidR="00331C3A" w:rsidRPr="00D22656" w:rsidRDefault="00331C3A" w:rsidP="00331C3A">
            <w:pPr>
              <w:pStyle w:val="Standard"/>
              <w:numPr>
                <w:ilvl w:val="0"/>
                <w:numId w:val="33"/>
              </w:numPr>
              <w:rPr>
                <w:rFonts w:cs="Times New Roman"/>
                <w:sz w:val="20"/>
                <w:szCs w:val="20"/>
                <w:lang w:val="en-US"/>
              </w:rPr>
            </w:pPr>
            <w:r w:rsidRPr="00D22656">
              <w:rPr>
                <w:rFonts w:cs="Times New Roman"/>
                <w:sz w:val="20"/>
                <w:szCs w:val="20"/>
                <w:lang w:val="en-US"/>
              </w:rPr>
              <w:t>Oral administration</w:t>
            </w:r>
          </w:p>
          <w:p w14:paraId="3A3EDA2F" w14:textId="77777777" w:rsidR="00331C3A" w:rsidRPr="00D22656" w:rsidRDefault="00331C3A" w:rsidP="00331C3A">
            <w:pPr>
              <w:pStyle w:val="Standard"/>
              <w:numPr>
                <w:ilvl w:val="0"/>
                <w:numId w:val="33"/>
              </w:numPr>
              <w:rPr>
                <w:rFonts w:cs="Times New Roman"/>
                <w:sz w:val="20"/>
                <w:szCs w:val="20"/>
                <w:lang w:val="en-US"/>
              </w:rPr>
            </w:pPr>
            <w:r w:rsidRPr="00B23E85">
              <w:rPr>
                <w:rFonts w:cs="Times New Roman"/>
                <w:sz w:val="20"/>
                <w:szCs w:val="20"/>
                <w:lang w:val="en-US"/>
              </w:rPr>
              <w:t xml:space="preserve">3 doses of test compound </w:t>
            </w:r>
          </w:p>
          <w:p w14:paraId="7476C3A0" w14:textId="468E0952" w:rsidR="00CA45F4" w:rsidRPr="00B23E85" w:rsidRDefault="00F837B8" w:rsidP="00BB2F8F">
            <w:pPr>
              <w:pStyle w:val="Standard"/>
              <w:numPr>
                <w:ilvl w:val="0"/>
                <w:numId w:val="33"/>
              </w:numPr>
              <w:rPr>
                <w:rFonts w:cs="Times New Roman"/>
                <w:sz w:val="20"/>
                <w:szCs w:val="20"/>
                <w:lang w:val="en-US"/>
              </w:rPr>
            </w:pPr>
            <w:r>
              <w:rPr>
                <w:rFonts w:cs="Times New Roman"/>
                <w:sz w:val="20"/>
                <w:szCs w:val="20"/>
                <w:lang w:val="en-US"/>
              </w:rPr>
              <w:t xml:space="preserve">20 animals </w:t>
            </w:r>
          </w:p>
          <w:tbl>
            <w:tblPr>
              <w:tblW w:w="51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7"/>
              <w:gridCol w:w="273"/>
              <w:gridCol w:w="1168"/>
              <w:gridCol w:w="1276"/>
              <w:gridCol w:w="1559"/>
            </w:tblGrid>
            <w:tr w:rsidR="00CA45F4" w:rsidRPr="00CA45F4" w14:paraId="006DE2F4" w14:textId="77777777" w:rsidTr="00CA45F4">
              <w:trPr>
                <w:trHeight w:val="288"/>
              </w:trPr>
              <w:tc>
                <w:tcPr>
                  <w:tcW w:w="841" w:type="dxa"/>
                  <w:shd w:val="clear" w:color="auto" w:fill="auto"/>
                  <w:noWrap/>
                  <w:vAlign w:val="bottom"/>
                  <w:hideMark/>
                </w:tcPr>
                <w:p w14:paraId="4282D448"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G</w:t>
                  </w:r>
                  <w:r w:rsidRPr="00CA45F4">
                    <w:rPr>
                      <w:rFonts w:ascii="Calibri" w:eastAsia="Times New Roman" w:hAnsi="Calibri" w:cs="Calibri"/>
                      <w:b/>
                      <w:bCs/>
                      <w:color w:val="000000"/>
                      <w:kern w:val="0"/>
                      <w:sz w:val="22"/>
                      <w:szCs w:val="22"/>
                      <w:lang w:val="en-GB" w:eastAsia="en-GB" w:bidi="ar-SA"/>
                    </w:rPr>
                    <w:t>roup</w:t>
                  </w:r>
                  <w:r>
                    <w:rPr>
                      <w:rFonts w:ascii="Calibri" w:eastAsia="Times New Roman" w:hAnsi="Calibri" w:cs="Calibri"/>
                      <w:b/>
                      <w:bCs/>
                      <w:color w:val="000000"/>
                      <w:kern w:val="0"/>
                      <w:sz w:val="22"/>
                      <w:szCs w:val="22"/>
                      <w:lang w:val="en-GB" w:eastAsia="en-GB" w:bidi="ar-SA"/>
                    </w:rPr>
                    <w:t>s</w:t>
                  </w:r>
                </w:p>
                <w:p w14:paraId="0B3BB72F" w14:textId="6DF7479A"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441" w:type="dxa"/>
                  <w:gridSpan w:val="2"/>
                  <w:shd w:val="clear" w:color="auto" w:fill="auto"/>
                  <w:noWrap/>
                  <w:vAlign w:val="bottom"/>
                  <w:hideMark/>
                </w:tcPr>
                <w:p w14:paraId="72D2954D"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reatment</w:t>
                  </w:r>
                </w:p>
                <w:p w14:paraId="0CEF3967" w14:textId="3016B961"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276" w:type="dxa"/>
                  <w:shd w:val="clear" w:color="auto" w:fill="auto"/>
                  <w:noWrap/>
                  <w:vAlign w:val="bottom"/>
                  <w:hideMark/>
                </w:tcPr>
                <w:p w14:paraId="27E2EA41" w14:textId="1C75CBE8"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 xml:space="preserve">reatment </w:t>
                  </w:r>
                </w:p>
                <w:p w14:paraId="5079E827" w14:textId="6F90FA65"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sidRPr="00CA45F4">
                    <w:rPr>
                      <w:rFonts w:ascii="Calibri" w:eastAsia="Times New Roman" w:hAnsi="Calibri" w:cs="Calibri"/>
                      <w:b/>
                      <w:bCs/>
                      <w:color w:val="000000"/>
                      <w:kern w:val="0"/>
                      <w:sz w:val="22"/>
                      <w:szCs w:val="22"/>
                      <w:lang w:val="en-GB" w:eastAsia="en-GB" w:bidi="ar-SA"/>
                    </w:rPr>
                    <w:t xml:space="preserve">phase </w:t>
                  </w:r>
                </w:p>
              </w:tc>
              <w:tc>
                <w:tcPr>
                  <w:tcW w:w="1559" w:type="dxa"/>
                  <w:shd w:val="clear" w:color="auto" w:fill="auto"/>
                  <w:noWrap/>
                  <w:vAlign w:val="bottom"/>
                  <w:hideMark/>
                </w:tcPr>
                <w:p w14:paraId="6FCC01CC" w14:textId="4E7B5EF9"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R</w:t>
                  </w:r>
                  <w:r w:rsidRPr="00CA45F4">
                    <w:rPr>
                      <w:rFonts w:ascii="Calibri" w:eastAsia="Times New Roman" w:hAnsi="Calibri" w:cs="Calibri"/>
                      <w:b/>
                      <w:bCs/>
                      <w:color w:val="000000"/>
                      <w:kern w:val="0"/>
                      <w:sz w:val="22"/>
                      <w:szCs w:val="22"/>
                      <w:lang w:val="en-GB" w:eastAsia="en-GB" w:bidi="ar-SA"/>
                    </w:rPr>
                    <w:t xml:space="preserve">ecovery phase </w:t>
                  </w:r>
                </w:p>
              </w:tc>
            </w:tr>
            <w:tr w:rsidR="00CA45F4" w:rsidRPr="00CA45F4" w14:paraId="79D3BF64" w14:textId="77777777" w:rsidTr="00CA45F4">
              <w:trPr>
                <w:trHeight w:val="288"/>
              </w:trPr>
              <w:tc>
                <w:tcPr>
                  <w:tcW w:w="1114" w:type="dxa"/>
                  <w:gridSpan w:val="2"/>
                  <w:shd w:val="clear" w:color="auto" w:fill="auto"/>
                  <w:noWrap/>
                  <w:vAlign w:val="bottom"/>
                  <w:hideMark/>
                </w:tcPr>
                <w:p w14:paraId="12A8573A"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1</w:t>
                  </w:r>
                </w:p>
              </w:tc>
              <w:tc>
                <w:tcPr>
                  <w:tcW w:w="1168" w:type="dxa"/>
                  <w:shd w:val="clear" w:color="auto" w:fill="auto"/>
                  <w:noWrap/>
                  <w:vAlign w:val="bottom"/>
                  <w:hideMark/>
                </w:tcPr>
                <w:p w14:paraId="5F270278"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control</w:t>
                  </w:r>
                </w:p>
              </w:tc>
              <w:tc>
                <w:tcPr>
                  <w:tcW w:w="1276" w:type="dxa"/>
                  <w:shd w:val="clear" w:color="auto" w:fill="auto"/>
                  <w:noWrap/>
                  <w:vAlign w:val="bottom"/>
                  <w:hideMark/>
                </w:tcPr>
                <w:p w14:paraId="769695FC"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559" w:type="dxa"/>
                  <w:shd w:val="clear" w:color="auto" w:fill="auto"/>
                  <w:noWrap/>
                  <w:vAlign w:val="bottom"/>
                  <w:hideMark/>
                </w:tcPr>
                <w:p w14:paraId="0A04EBB9"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w:t>
                  </w:r>
                </w:p>
              </w:tc>
            </w:tr>
            <w:tr w:rsidR="00CA45F4" w:rsidRPr="00CA45F4" w14:paraId="350BCDC4" w14:textId="77777777" w:rsidTr="00CA45F4">
              <w:trPr>
                <w:trHeight w:val="288"/>
              </w:trPr>
              <w:tc>
                <w:tcPr>
                  <w:tcW w:w="1114" w:type="dxa"/>
                  <w:gridSpan w:val="2"/>
                  <w:shd w:val="clear" w:color="auto" w:fill="auto"/>
                  <w:noWrap/>
                  <w:vAlign w:val="bottom"/>
                  <w:hideMark/>
                </w:tcPr>
                <w:p w14:paraId="4B625F75"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168" w:type="dxa"/>
                  <w:shd w:val="clear" w:color="auto" w:fill="auto"/>
                  <w:noWrap/>
                  <w:vAlign w:val="bottom"/>
                  <w:hideMark/>
                </w:tcPr>
                <w:p w14:paraId="17F4D65C"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low dose</w:t>
                  </w:r>
                </w:p>
              </w:tc>
              <w:tc>
                <w:tcPr>
                  <w:tcW w:w="1276" w:type="dxa"/>
                  <w:shd w:val="clear" w:color="auto" w:fill="auto"/>
                  <w:noWrap/>
                  <w:vAlign w:val="bottom"/>
                  <w:hideMark/>
                </w:tcPr>
                <w:p w14:paraId="26D04C8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2013DCD6"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7B95B933" w14:textId="77777777" w:rsidTr="00CA45F4">
              <w:trPr>
                <w:trHeight w:val="288"/>
              </w:trPr>
              <w:tc>
                <w:tcPr>
                  <w:tcW w:w="1114" w:type="dxa"/>
                  <w:gridSpan w:val="2"/>
                  <w:shd w:val="clear" w:color="auto" w:fill="auto"/>
                  <w:noWrap/>
                  <w:vAlign w:val="bottom"/>
                  <w:hideMark/>
                </w:tcPr>
                <w:p w14:paraId="20E1B1B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3</w:t>
                  </w:r>
                </w:p>
              </w:tc>
              <w:tc>
                <w:tcPr>
                  <w:tcW w:w="1168" w:type="dxa"/>
                  <w:shd w:val="clear" w:color="auto" w:fill="auto"/>
                  <w:noWrap/>
                  <w:vAlign w:val="bottom"/>
                  <w:hideMark/>
                </w:tcPr>
                <w:p w14:paraId="0D6CA230"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mid dose</w:t>
                  </w:r>
                </w:p>
              </w:tc>
              <w:tc>
                <w:tcPr>
                  <w:tcW w:w="1276" w:type="dxa"/>
                  <w:shd w:val="clear" w:color="auto" w:fill="auto"/>
                  <w:noWrap/>
                  <w:vAlign w:val="bottom"/>
                  <w:hideMark/>
                </w:tcPr>
                <w:p w14:paraId="1B96CEF3"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038E0D0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56EB3A8D" w14:textId="77777777" w:rsidTr="00CA45F4">
              <w:trPr>
                <w:trHeight w:val="288"/>
              </w:trPr>
              <w:tc>
                <w:tcPr>
                  <w:tcW w:w="1114" w:type="dxa"/>
                  <w:gridSpan w:val="2"/>
                  <w:shd w:val="clear" w:color="auto" w:fill="auto"/>
                  <w:noWrap/>
                  <w:vAlign w:val="bottom"/>
                  <w:hideMark/>
                </w:tcPr>
                <w:p w14:paraId="39EED190"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168" w:type="dxa"/>
                  <w:shd w:val="clear" w:color="auto" w:fill="auto"/>
                  <w:noWrap/>
                  <w:vAlign w:val="bottom"/>
                  <w:hideMark/>
                </w:tcPr>
                <w:p w14:paraId="19EA5ADB"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high dose</w:t>
                  </w:r>
                </w:p>
              </w:tc>
              <w:tc>
                <w:tcPr>
                  <w:tcW w:w="1276" w:type="dxa"/>
                  <w:shd w:val="clear" w:color="auto" w:fill="auto"/>
                  <w:noWrap/>
                  <w:vAlign w:val="bottom"/>
                  <w:hideMark/>
                </w:tcPr>
                <w:p w14:paraId="4EAC395B"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402141E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bl>
          <w:p w14:paraId="55518B8C" w14:textId="3C358620" w:rsidR="00BB2F8F"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 xml:space="preserve">N=4 animals per </w:t>
            </w:r>
            <w:r w:rsidR="00331C3A">
              <w:rPr>
                <w:rFonts w:cs="Times New Roman"/>
                <w:sz w:val="20"/>
                <w:szCs w:val="20"/>
                <w:lang w:val="en-US"/>
              </w:rPr>
              <w:t xml:space="preserve">tested </w:t>
            </w:r>
            <w:r w:rsidRPr="00D22656">
              <w:rPr>
                <w:rFonts w:cs="Times New Roman"/>
                <w:sz w:val="20"/>
                <w:szCs w:val="20"/>
                <w:lang w:val="en-US"/>
              </w:rPr>
              <w:t>group</w:t>
            </w:r>
          </w:p>
          <w:p w14:paraId="7E394711" w14:textId="572D668D" w:rsidR="00677300" w:rsidRPr="00677300" w:rsidRDefault="00677300" w:rsidP="00677300">
            <w:pPr>
              <w:pStyle w:val="Standard1"/>
              <w:numPr>
                <w:ilvl w:val="0"/>
                <w:numId w:val="33"/>
              </w:numPr>
              <w:autoSpaceDN/>
              <w:rPr>
                <w:rFonts w:cs="Times New Roman"/>
                <w:b/>
                <w:bCs/>
                <w:sz w:val="20"/>
                <w:szCs w:val="20"/>
                <w:lang w:val="en-US"/>
              </w:rPr>
            </w:pPr>
            <w:r w:rsidRPr="00677300">
              <w:rPr>
                <w:rFonts w:cs="Times New Roman"/>
                <w:b/>
                <w:bCs/>
                <w:sz w:val="20"/>
                <w:szCs w:val="20"/>
                <w:lang w:val="en-US"/>
              </w:rPr>
              <w:t>The price shall detail</w:t>
            </w:r>
            <w:r w:rsidR="00F71CB0">
              <w:rPr>
                <w:rFonts w:cs="Times New Roman"/>
                <w:b/>
                <w:bCs/>
                <w:sz w:val="20"/>
                <w:szCs w:val="20"/>
                <w:lang w:val="en-US"/>
              </w:rPr>
              <w:t xml:space="preserve"> the </w:t>
            </w:r>
            <w:r w:rsidRPr="00677300">
              <w:rPr>
                <w:rFonts w:cs="Times New Roman"/>
                <w:b/>
                <w:bCs/>
                <w:sz w:val="20"/>
                <w:szCs w:val="20"/>
                <w:lang w:val="en-US"/>
              </w:rPr>
              <w:t>histopathology (incl. report)</w:t>
            </w:r>
          </w:p>
          <w:p w14:paraId="1D7EFC95" w14:textId="5182AFA7" w:rsidR="005D07CE" w:rsidRPr="005D07CE" w:rsidRDefault="00BB2F8F" w:rsidP="009228B7">
            <w:pPr>
              <w:pStyle w:val="Standard"/>
              <w:numPr>
                <w:ilvl w:val="0"/>
                <w:numId w:val="33"/>
              </w:numPr>
              <w:autoSpaceDN/>
              <w:rPr>
                <w:rFonts w:cs="Times New Roman"/>
                <w:sz w:val="20"/>
                <w:szCs w:val="20"/>
                <w:lang w:val="en-US"/>
              </w:rPr>
            </w:pPr>
            <w:r w:rsidRPr="005D07CE">
              <w:rPr>
                <w:rFonts w:cs="Times New Roman"/>
                <w:bCs/>
                <w:sz w:val="20"/>
                <w:szCs w:val="20"/>
                <w:lang w:val="en-US"/>
              </w:rPr>
              <w:t xml:space="preserve">The price should </w:t>
            </w:r>
            <w:r w:rsidR="005D07CE" w:rsidRPr="005D07CE">
              <w:rPr>
                <w:rFonts w:cs="Times New Roman"/>
                <w:bCs/>
                <w:sz w:val="20"/>
                <w:szCs w:val="20"/>
                <w:lang w:val="en-US"/>
              </w:rPr>
              <w:t xml:space="preserve">not </w:t>
            </w:r>
            <w:r w:rsidRPr="005D07CE">
              <w:rPr>
                <w:rFonts w:cs="Times New Roman"/>
                <w:bCs/>
                <w:sz w:val="20"/>
                <w:szCs w:val="20"/>
                <w:lang w:val="en-US"/>
              </w:rPr>
              <w:t>include the cost of animals</w:t>
            </w:r>
            <w:r w:rsidR="00C06644">
              <w:rPr>
                <w:rFonts w:cs="Times New Roman"/>
                <w:bCs/>
                <w:sz w:val="20"/>
                <w:szCs w:val="20"/>
                <w:lang w:val="en-US"/>
              </w:rPr>
              <w:t>,</w:t>
            </w:r>
            <w:r w:rsidRPr="005D07CE">
              <w:rPr>
                <w:rFonts w:cs="Times New Roman"/>
                <w:bCs/>
                <w:sz w:val="20"/>
                <w:szCs w:val="20"/>
                <w:lang w:val="en-US"/>
              </w:rPr>
              <w:t xml:space="preserve">  </w:t>
            </w:r>
            <w:r w:rsidR="00C06644">
              <w:rPr>
                <w:rFonts w:cs="Times New Roman"/>
                <w:bCs/>
                <w:sz w:val="20"/>
                <w:szCs w:val="20"/>
                <w:lang w:val="en-US"/>
              </w:rPr>
              <w:t>o</w:t>
            </w:r>
            <w:r w:rsidRPr="005D07CE">
              <w:rPr>
                <w:rFonts w:cs="Times New Roman"/>
                <w:bCs/>
                <w:sz w:val="20"/>
                <w:szCs w:val="20"/>
                <w:lang w:val="en-US"/>
              </w:rPr>
              <w:t xml:space="preserve">rdering and delivery from the  Animal Provider </w:t>
            </w:r>
          </w:p>
          <w:p w14:paraId="3281D8D2" w14:textId="0139B26F" w:rsidR="00BB2F8F" w:rsidRPr="005D07CE" w:rsidRDefault="00BB2F8F" w:rsidP="009228B7">
            <w:pPr>
              <w:pStyle w:val="Standard"/>
              <w:numPr>
                <w:ilvl w:val="0"/>
                <w:numId w:val="33"/>
              </w:numPr>
              <w:autoSpaceDN/>
              <w:rPr>
                <w:rFonts w:cs="Times New Roman"/>
                <w:sz w:val="20"/>
                <w:szCs w:val="20"/>
                <w:lang w:val="en-US"/>
              </w:rPr>
            </w:pPr>
            <w:r w:rsidRPr="005D07CE">
              <w:rPr>
                <w:rFonts w:cs="Times New Roman"/>
                <w:sz w:val="20"/>
                <w:szCs w:val="20"/>
                <w:lang w:val="en-US"/>
              </w:rPr>
              <w:t>The price should include analysis, report / documentation and any other obligatory costs</w:t>
            </w:r>
          </w:p>
          <w:p w14:paraId="3A67C4A9" w14:textId="7C86A5A0" w:rsidR="00BB2F8F" w:rsidRPr="00D22656" w:rsidRDefault="00BB2F8F" w:rsidP="00BB2F8F">
            <w:pPr>
              <w:pStyle w:val="Standard1"/>
              <w:numPr>
                <w:ilvl w:val="0"/>
                <w:numId w:val="33"/>
              </w:numPr>
              <w:autoSpaceDN/>
              <w:rPr>
                <w:rFonts w:cs="Times New Roman"/>
                <w:color w:val="000000" w:themeColor="text1"/>
                <w:sz w:val="20"/>
                <w:szCs w:val="20"/>
                <w:lang w:val="en-US"/>
              </w:rPr>
            </w:pPr>
            <w:r w:rsidRPr="00D22656">
              <w:rPr>
                <w:rFonts w:cs="Times New Roman"/>
                <w:color w:val="000000" w:themeColor="text1"/>
                <w:sz w:val="20"/>
                <w:szCs w:val="20"/>
                <w:lang w:val="en-US"/>
              </w:rPr>
              <w:t xml:space="preserve">The price should include storage of all data over </w:t>
            </w:r>
            <w:r>
              <w:rPr>
                <w:rFonts w:cs="Times New Roman"/>
                <w:color w:val="000000" w:themeColor="text1"/>
                <w:sz w:val="20"/>
                <w:szCs w:val="20"/>
                <w:lang w:val="en-US"/>
              </w:rPr>
              <w:t>5</w:t>
            </w:r>
            <w:r w:rsidRPr="00D22656">
              <w:rPr>
                <w:rFonts w:cs="Times New Roman"/>
                <w:color w:val="000000" w:themeColor="text1"/>
                <w:sz w:val="20"/>
                <w:szCs w:val="20"/>
                <w:lang w:val="en-US"/>
              </w:rPr>
              <w:t xml:space="preserve"> years</w:t>
            </w:r>
            <w:r w:rsidR="00CA45F4">
              <w:rPr>
                <w:rFonts w:cs="Times New Roman"/>
                <w:color w:val="000000" w:themeColor="text1"/>
                <w:sz w:val="20"/>
                <w:szCs w:val="20"/>
                <w:lang w:val="en-US"/>
              </w:rPr>
              <w:t>**</w:t>
            </w:r>
          </w:p>
          <w:p w14:paraId="39F04F1A" w14:textId="77777777" w:rsidR="00BB2F8F" w:rsidRDefault="00BB2F8F" w:rsidP="00BB2F8F">
            <w:pPr>
              <w:pStyle w:val="Standard1"/>
              <w:numPr>
                <w:ilvl w:val="0"/>
                <w:numId w:val="33"/>
              </w:numPr>
              <w:autoSpaceDN/>
              <w:rPr>
                <w:rFonts w:cs="Times New Roman"/>
                <w:sz w:val="20"/>
                <w:szCs w:val="20"/>
                <w:lang w:val="en-US"/>
              </w:rPr>
            </w:pPr>
            <w:r w:rsidRPr="00D22656">
              <w:rPr>
                <w:rFonts w:cs="Times New Roman"/>
                <w:sz w:val="20"/>
                <w:szCs w:val="20"/>
                <w:lang w:val="en-US"/>
              </w:rPr>
              <w:t>The price should not include any additional costs beyond the costs required to carry out the procedure in accordance with the requirements of the guidelines</w:t>
            </w:r>
          </w:p>
          <w:p w14:paraId="448E1771" w14:textId="77777777" w:rsidR="00BB2F8F" w:rsidRPr="00B80FC3"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Service provider should indicate the turnover time in weeks (starting from animal quarantine until delivery of final report)</w:t>
            </w:r>
          </w:p>
        </w:tc>
        <w:tc>
          <w:tcPr>
            <w:tcW w:w="832" w:type="pct"/>
            <w:shd w:val="clear" w:color="auto" w:fill="auto"/>
            <w:vAlign w:val="center"/>
          </w:tcPr>
          <w:p w14:paraId="1A2630B5" w14:textId="77777777" w:rsidR="00BB2F8F" w:rsidRDefault="00BB2F8F" w:rsidP="00F3281C">
            <w:pPr>
              <w:spacing w:after="160" w:line="259" w:lineRule="auto"/>
              <w:rPr>
                <w:rFonts w:cs="Times New Roman"/>
                <w:sz w:val="20"/>
                <w:szCs w:val="20"/>
                <w:lang w:val="en-US"/>
              </w:rPr>
            </w:pPr>
          </w:p>
          <w:p w14:paraId="46273D63" w14:textId="77777777" w:rsidR="00BB2F8F" w:rsidRPr="00D22656" w:rsidRDefault="00BB2F8F" w:rsidP="00F3281C">
            <w:pPr>
              <w:pStyle w:val="Standard"/>
              <w:rPr>
                <w:rFonts w:cs="Times New Roman"/>
                <w:sz w:val="20"/>
                <w:szCs w:val="20"/>
                <w:lang w:val="en-US"/>
              </w:rPr>
            </w:pPr>
          </w:p>
        </w:tc>
        <w:tc>
          <w:tcPr>
            <w:tcW w:w="520" w:type="pct"/>
            <w:shd w:val="clear" w:color="auto" w:fill="auto"/>
            <w:vAlign w:val="center"/>
          </w:tcPr>
          <w:p w14:paraId="6A6ACA31" w14:textId="6037BBF0" w:rsidR="00BB2F8F" w:rsidRDefault="00BB2F8F" w:rsidP="00F3281C">
            <w:pPr>
              <w:spacing w:after="160" w:line="259" w:lineRule="auto"/>
              <w:rPr>
                <w:rFonts w:cs="Times New Roman"/>
                <w:sz w:val="20"/>
                <w:szCs w:val="20"/>
                <w:lang w:val="en-US"/>
              </w:rPr>
            </w:pPr>
          </w:p>
          <w:p w14:paraId="1DDBA1BB" w14:textId="77777777" w:rsidR="00BB2F8F" w:rsidRPr="00D22656" w:rsidRDefault="00BB2F8F" w:rsidP="00F3281C">
            <w:pPr>
              <w:pStyle w:val="Standard"/>
              <w:rPr>
                <w:rFonts w:cs="Times New Roman"/>
                <w:sz w:val="20"/>
                <w:szCs w:val="20"/>
                <w:lang w:val="en-US"/>
              </w:rPr>
            </w:pPr>
          </w:p>
        </w:tc>
        <w:tc>
          <w:tcPr>
            <w:tcW w:w="672" w:type="pct"/>
          </w:tcPr>
          <w:p w14:paraId="0DD833F1" w14:textId="77777777" w:rsidR="00BB2F8F" w:rsidRDefault="00BB2F8F" w:rsidP="00F3281C">
            <w:pPr>
              <w:spacing w:after="160" w:line="259" w:lineRule="auto"/>
              <w:rPr>
                <w:rFonts w:cs="Times New Roman"/>
                <w:sz w:val="20"/>
                <w:szCs w:val="20"/>
                <w:lang w:val="en-US"/>
              </w:rPr>
            </w:pPr>
          </w:p>
        </w:tc>
      </w:tr>
    </w:tbl>
    <w:p w14:paraId="06004FF0" w14:textId="77777777" w:rsidR="00BB2F8F" w:rsidRDefault="00BB2F8F" w:rsidP="00BB2F8F">
      <w:pPr>
        <w:rPr>
          <w:rFonts w:ascii="Garamond" w:hAnsi="Garamond" w:cstheme="minorHAnsi"/>
          <w:color w:val="000000" w:themeColor="text1"/>
          <w:lang w:val="en-US"/>
        </w:rPr>
      </w:pPr>
      <w:r>
        <w:rPr>
          <w:rFonts w:ascii="Garamond" w:hAnsi="Garamond" w:cstheme="minorHAnsi"/>
          <w:color w:val="000000" w:themeColor="text1"/>
          <w:lang w:val="en-US"/>
        </w:rPr>
        <w:t xml:space="preserve">  </w:t>
      </w:r>
    </w:p>
    <w:p w14:paraId="57C7CB04" w14:textId="77777777" w:rsidR="00022C1A" w:rsidRPr="00022C1A" w:rsidRDefault="00022C1A" w:rsidP="00022C1A">
      <w:pPr>
        <w:rPr>
          <w:lang w:val="en-US"/>
        </w:rPr>
      </w:pPr>
      <w:r w:rsidRPr="00022C1A">
        <w:rPr>
          <w:lang w:val="en-US"/>
        </w:rPr>
        <w:t xml:space="preserve">* The Contracting Entity reserves the rights to change the conditions of study into GLP with an adjusted price, accordingly. </w:t>
      </w:r>
    </w:p>
    <w:p w14:paraId="26C43943" w14:textId="7169B6BC" w:rsidR="00022C1A" w:rsidRPr="00022C1A" w:rsidRDefault="00022C1A" w:rsidP="00022C1A">
      <w:pPr>
        <w:rPr>
          <w:lang w:val="en-US"/>
        </w:rPr>
      </w:pPr>
      <w:r w:rsidRPr="00022C1A">
        <w:rPr>
          <w:lang w:val="en-US"/>
        </w:rPr>
        <w:t xml:space="preserve">  **  This is optional. In the end, the data will have to be preserved for </w:t>
      </w:r>
      <w:r w:rsidR="00A95DF4">
        <w:rPr>
          <w:lang w:val="en-US"/>
        </w:rPr>
        <w:t>5</w:t>
      </w:r>
      <w:r w:rsidRPr="00022C1A">
        <w:rPr>
          <w:lang w:val="en-US"/>
        </w:rPr>
        <w:t xml:space="preserve"> years. But it is necessarily to be stored at the CRO.</w:t>
      </w:r>
    </w:p>
    <w:p w14:paraId="55075306" w14:textId="50D58CE4" w:rsidR="00BB2F8F" w:rsidRDefault="00022C1A" w:rsidP="00022C1A">
      <w:pPr>
        <w:rPr>
          <w:lang w:val="en-US"/>
        </w:rPr>
      </w:pPr>
      <w:r w:rsidRPr="00022C1A">
        <w:rPr>
          <w:lang w:val="en-US"/>
        </w:rPr>
        <w:t>*** ICH guideline ICH S5(R3 (annex 1, chapter 1.1.2.) is recommended</w:t>
      </w:r>
    </w:p>
    <w:p w14:paraId="1508E6CC" w14:textId="77777777" w:rsidR="00BB2F8F" w:rsidRPr="00D22656" w:rsidRDefault="00BB2F8F" w:rsidP="00BB2F8F">
      <w:pPr>
        <w:rPr>
          <w:lang w:val="en-US"/>
        </w:rPr>
      </w:pPr>
    </w:p>
    <w:tbl>
      <w:tblPr>
        <w:tblStyle w:val="Tabela-Siatk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B2F8F" w:rsidRPr="00996A6F" w14:paraId="1F05B4B1" w14:textId="77777777" w:rsidTr="00F3281C">
        <w:tc>
          <w:tcPr>
            <w:tcW w:w="4528" w:type="dxa"/>
            <w:shd w:val="clear" w:color="auto" w:fill="auto"/>
          </w:tcPr>
          <w:p w14:paraId="118ADCE1" w14:textId="77777777" w:rsidR="00BB2F8F" w:rsidRPr="00996A6F" w:rsidRDefault="00BB2F8F" w:rsidP="00F3281C">
            <w:pPr>
              <w:pStyle w:val="Stopka"/>
              <w:rPr>
                <w:sz w:val="16"/>
                <w:szCs w:val="16"/>
              </w:rPr>
            </w:pPr>
            <w:r w:rsidRPr="00996A6F">
              <w:rPr>
                <w:sz w:val="16"/>
                <w:szCs w:val="16"/>
              </w:rPr>
              <w:t>Evestra Onkologia Sp. z o.o.</w:t>
            </w:r>
          </w:p>
          <w:p w14:paraId="17486321" w14:textId="77777777" w:rsidR="00BB2F8F" w:rsidRPr="00996A6F" w:rsidRDefault="00BB2F8F" w:rsidP="00F3281C">
            <w:pPr>
              <w:pStyle w:val="Stopka"/>
              <w:rPr>
                <w:sz w:val="16"/>
                <w:szCs w:val="16"/>
              </w:rPr>
            </w:pPr>
            <w:r w:rsidRPr="00996A6F">
              <w:rPr>
                <w:sz w:val="16"/>
                <w:szCs w:val="16"/>
              </w:rPr>
              <w:t>ul</w:t>
            </w:r>
            <w:r>
              <w:rPr>
                <w:sz w:val="16"/>
                <w:szCs w:val="16"/>
              </w:rPr>
              <w:t>. Muszyńskiego 2 lok. 3.22</w:t>
            </w:r>
            <w:r w:rsidRPr="00996A6F">
              <w:rPr>
                <w:sz w:val="16"/>
                <w:szCs w:val="16"/>
              </w:rPr>
              <w:t xml:space="preserve">, </w:t>
            </w:r>
          </w:p>
          <w:p w14:paraId="4F0FB617" w14:textId="77777777" w:rsidR="00BB2F8F" w:rsidRPr="00996A6F" w:rsidRDefault="00BB2F8F" w:rsidP="00F3281C">
            <w:pPr>
              <w:pStyle w:val="Stopka"/>
              <w:rPr>
                <w:sz w:val="16"/>
                <w:szCs w:val="16"/>
              </w:rPr>
            </w:pPr>
            <w:r>
              <w:rPr>
                <w:sz w:val="16"/>
                <w:szCs w:val="16"/>
              </w:rPr>
              <w:t>90-151</w:t>
            </w:r>
            <w:r w:rsidRPr="00996A6F">
              <w:rPr>
                <w:sz w:val="16"/>
                <w:szCs w:val="16"/>
              </w:rPr>
              <w:t xml:space="preserve"> </w:t>
            </w:r>
            <w:r>
              <w:rPr>
                <w:sz w:val="16"/>
                <w:szCs w:val="16"/>
              </w:rPr>
              <w:t>Łódź</w:t>
            </w:r>
          </w:p>
          <w:p w14:paraId="28C966AD" w14:textId="77777777" w:rsidR="00BB2F8F" w:rsidRPr="00996A6F" w:rsidRDefault="00BB2F8F" w:rsidP="00F3281C">
            <w:pPr>
              <w:pStyle w:val="Stopka"/>
              <w:rPr>
                <w:sz w:val="16"/>
                <w:szCs w:val="16"/>
              </w:rPr>
            </w:pPr>
            <w:r w:rsidRPr="00996A6F">
              <w:rPr>
                <w:sz w:val="16"/>
                <w:szCs w:val="16"/>
              </w:rPr>
              <w:t>biuro@evestraonkologia.pl</w:t>
            </w:r>
          </w:p>
        </w:tc>
        <w:tc>
          <w:tcPr>
            <w:tcW w:w="4528" w:type="dxa"/>
          </w:tcPr>
          <w:p w14:paraId="5174B7EA" w14:textId="77777777" w:rsidR="00BB2F8F" w:rsidRPr="00996A6F" w:rsidRDefault="00BB2F8F" w:rsidP="00F3281C">
            <w:pPr>
              <w:pStyle w:val="Stopka"/>
              <w:jc w:val="right"/>
              <w:rPr>
                <w:sz w:val="16"/>
                <w:szCs w:val="16"/>
              </w:rPr>
            </w:pPr>
            <w:r w:rsidRPr="00996A6F">
              <w:rPr>
                <w:sz w:val="16"/>
                <w:szCs w:val="16"/>
              </w:rPr>
              <w:t>KRS: 0000544596</w:t>
            </w:r>
          </w:p>
          <w:p w14:paraId="05C06746" w14:textId="77777777" w:rsidR="00BB2F8F" w:rsidRPr="00996A6F" w:rsidRDefault="00BB2F8F" w:rsidP="00F3281C">
            <w:pPr>
              <w:pStyle w:val="Stopka"/>
              <w:jc w:val="right"/>
              <w:rPr>
                <w:sz w:val="16"/>
                <w:szCs w:val="16"/>
              </w:rPr>
            </w:pPr>
            <w:r w:rsidRPr="00996A6F">
              <w:rPr>
                <w:sz w:val="16"/>
                <w:szCs w:val="16"/>
              </w:rPr>
              <w:t>NIP: 5311691730</w:t>
            </w:r>
          </w:p>
          <w:p w14:paraId="4146A50C" w14:textId="77777777" w:rsidR="00BB2F8F" w:rsidRPr="00996A6F" w:rsidRDefault="00BB2F8F" w:rsidP="00F3281C">
            <w:pPr>
              <w:pStyle w:val="Stopka"/>
              <w:jc w:val="right"/>
              <w:rPr>
                <w:sz w:val="16"/>
                <w:szCs w:val="16"/>
              </w:rPr>
            </w:pPr>
            <w:r w:rsidRPr="00996A6F">
              <w:rPr>
                <w:sz w:val="16"/>
                <w:szCs w:val="16"/>
              </w:rPr>
              <w:t>Regon: 360861230</w:t>
            </w:r>
          </w:p>
          <w:p w14:paraId="4E36952D" w14:textId="77777777" w:rsidR="00BB2F8F" w:rsidRPr="00996A6F" w:rsidRDefault="00BB2F8F" w:rsidP="00F3281C">
            <w:pPr>
              <w:pStyle w:val="Stopka"/>
              <w:jc w:val="right"/>
              <w:rPr>
                <w:sz w:val="16"/>
                <w:szCs w:val="16"/>
              </w:rPr>
            </w:pPr>
          </w:p>
        </w:tc>
      </w:tr>
    </w:tbl>
    <w:p w14:paraId="38F1BFDF" w14:textId="77777777" w:rsidR="00BB2F8F" w:rsidRPr="00892807" w:rsidRDefault="00BB2F8F" w:rsidP="00BB2F8F">
      <w:pPr>
        <w:rPr>
          <w:lang w:val="en-GB"/>
        </w:rPr>
      </w:pPr>
    </w:p>
    <w:p w14:paraId="050811C7" w14:textId="77777777" w:rsidR="000B4FFD" w:rsidRPr="000B4FFD" w:rsidRDefault="000B4FFD" w:rsidP="00E37501">
      <w:pPr>
        <w:rPr>
          <w:rFonts w:asciiTheme="minorHAnsi" w:hAnsiTheme="minorHAnsi" w:cstheme="minorHAnsi"/>
          <w:b/>
          <w:lang w:val="en-US"/>
        </w:rPr>
      </w:pPr>
    </w:p>
    <w:p w14:paraId="18D8E2F5"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38782E8" w14:textId="77777777" w:rsidR="000B4FFD" w:rsidRPr="000B4FFD" w:rsidRDefault="000B4FFD" w:rsidP="00716DE0">
      <w:pPr>
        <w:pStyle w:val="Standard"/>
        <w:ind w:left="5664" w:firstLine="708"/>
        <w:jc w:val="center"/>
        <w:rPr>
          <w:rFonts w:asciiTheme="minorHAnsi" w:hAnsiTheme="minorHAnsi"/>
          <w:lang w:val="en-US"/>
        </w:rPr>
      </w:pPr>
      <w:r w:rsidRPr="000B4FFD">
        <w:rPr>
          <w:rFonts w:asciiTheme="minorHAnsi" w:hAnsiTheme="minorHAnsi" w:cs="Calibri"/>
          <w:sz w:val="20"/>
          <w:szCs w:val="20"/>
          <w:lang w:val="en-US"/>
        </w:rPr>
        <w:t>siganture of authorised person</w:t>
      </w:r>
    </w:p>
    <w:p w14:paraId="39C5A5DD" w14:textId="6A5CF13B" w:rsidR="000B4FFD" w:rsidRDefault="000B4FFD" w:rsidP="00E37501">
      <w:pPr>
        <w:rPr>
          <w:rFonts w:asciiTheme="minorHAnsi" w:hAnsiTheme="minorHAnsi" w:cstheme="minorHAnsi"/>
          <w:b/>
          <w:lang w:val="en-US"/>
        </w:rPr>
      </w:pPr>
    </w:p>
    <w:p w14:paraId="2D1F3407" w14:textId="77777777" w:rsidR="00560216" w:rsidRDefault="00560216" w:rsidP="00E37501">
      <w:pPr>
        <w:rPr>
          <w:rFonts w:asciiTheme="minorHAnsi" w:hAnsiTheme="minorHAnsi" w:cstheme="minorHAnsi"/>
          <w:b/>
          <w:lang w:val="en-US"/>
        </w:rPr>
        <w:sectPr w:rsidR="00560216" w:rsidSect="003E18C0">
          <w:headerReference w:type="default" r:id="rId17"/>
          <w:footerReference w:type="default" r:id="rId18"/>
          <w:pgSz w:w="11906" w:h="16838"/>
          <w:pgMar w:top="720" w:right="720" w:bottom="720" w:left="720" w:header="708" w:footer="708" w:gutter="0"/>
          <w:cols w:space="708"/>
          <w:docGrid w:linePitch="360"/>
        </w:sectPr>
      </w:pPr>
    </w:p>
    <w:p w14:paraId="0A9F5B0C" w14:textId="6DA9FB6B" w:rsidR="00373F4A" w:rsidRDefault="00373F4A" w:rsidP="00E37501">
      <w:pPr>
        <w:rPr>
          <w:rFonts w:asciiTheme="minorHAnsi" w:hAnsiTheme="minorHAnsi" w:cstheme="minorHAnsi"/>
          <w:b/>
          <w:lang w:val="en-US"/>
        </w:rPr>
      </w:pPr>
    </w:p>
    <w:p w14:paraId="42E5C4C2" w14:textId="41D1680C" w:rsidR="005D74EB" w:rsidRPr="007C0FF7" w:rsidRDefault="005D74EB" w:rsidP="005D74EB">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552124">
        <w:rPr>
          <w:rFonts w:asciiTheme="minorHAnsi" w:hAnsiTheme="minorHAnsi" w:cs="ArialNarrow"/>
          <w:sz w:val="20"/>
          <w:szCs w:val="20"/>
          <w:lang w:val="en-GB"/>
        </w:rPr>
        <w:t>4</w:t>
      </w:r>
      <w:r w:rsidRPr="008607D6">
        <w:rPr>
          <w:rFonts w:asciiTheme="minorHAnsi" w:hAnsiTheme="minorHAnsi" w:cs="ArialNarrow"/>
          <w:sz w:val="20"/>
          <w:szCs w:val="20"/>
          <w:lang w:val="en-GB"/>
        </w:rPr>
        <w:t xml:space="preserve"> to the Request for proposal</w:t>
      </w:r>
    </w:p>
    <w:p w14:paraId="03BA1AA0" w14:textId="16850009" w:rsidR="005D74EB" w:rsidRPr="007C0FF7" w:rsidRDefault="005D74EB" w:rsidP="005D74EB">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w:t>
      </w:r>
      <w:r w:rsidR="007B3484">
        <w:rPr>
          <w:rFonts w:asciiTheme="minorHAnsi" w:hAnsiTheme="minorHAnsi" w:cs="ArialNarrow"/>
          <w:sz w:val="20"/>
          <w:szCs w:val="20"/>
          <w:lang w:val="en-GB"/>
        </w:rPr>
        <w:t>0</w:t>
      </w:r>
      <w:r w:rsidR="005D07CE">
        <w:rPr>
          <w:rFonts w:asciiTheme="minorHAnsi" w:hAnsiTheme="minorHAnsi" w:cs="ArialNarrow"/>
          <w:sz w:val="20"/>
          <w:szCs w:val="20"/>
          <w:lang w:val="en-GB"/>
        </w:rPr>
        <w:t>3</w:t>
      </w:r>
      <w:r>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0D24BEEA" w14:textId="5AAB85BC" w:rsidR="005D74EB" w:rsidRDefault="00DC4490" w:rsidP="000B4FFD">
      <w:pPr>
        <w:rPr>
          <w:rFonts w:asciiTheme="minorHAnsi" w:hAnsiTheme="minorHAnsi" w:cstheme="minorHAnsi"/>
          <w:b/>
          <w:lang w:val="en-US"/>
        </w:rPr>
      </w:pPr>
      <w:r>
        <w:rPr>
          <w:rFonts w:asciiTheme="minorHAnsi" w:hAnsiTheme="minorHAnsi" w:cstheme="minorHAnsi"/>
          <w:b/>
          <w:noProof/>
          <w:lang w:val="en-US"/>
        </w:rPr>
        <w:drawing>
          <wp:inline distT="0" distB="0" distL="0" distR="0" wp14:anchorId="0F377352" wp14:editId="5EB4D711">
            <wp:extent cx="7806055" cy="3412490"/>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06055" cy="3412490"/>
                    </a:xfrm>
                    <a:prstGeom prst="rect">
                      <a:avLst/>
                    </a:prstGeom>
                    <a:noFill/>
                    <a:ln>
                      <a:noFill/>
                    </a:ln>
                  </pic:spPr>
                </pic:pic>
              </a:graphicData>
            </a:graphic>
          </wp:inline>
        </w:drawing>
      </w:r>
    </w:p>
    <w:sectPr w:rsidR="005D74EB" w:rsidSect="005D74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327E5" w14:textId="77777777" w:rsidR="007C7FCE" w:rsidRDefault="007C7FCE" w:rsidP="00666705">
      <w:r>
        <w:separator/>
      </w:r>
    </w:p>
  </w:endnote>
  <w:endnote w:type="continuationSeparator" w:id="0">
    <w:p w14:paraId="11FF5B69" w14:textId="77777777" w:rsidR="007C7FCE" w:rsidRDefault="007C7FCE"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5190309F-614C-4E63-A6BD-19199CFA81AC}"/>
    <w:embedBold r:id="rId2" w:fontKey="{C0146CB2-36D4-4022-A6C0-C68684279861}"/>
    <w:embedItalic r:id="rId3" w:fontKey="{39CAD4F0-0316-4277-9E1B-A0599205ADDA}"/>
    <w:embedBoldItalic r:id="rId4" w:fontKey="{55F0F13D-2044-4C24-B846-7AFABFA03A2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Narrow">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etrostyle">
    <w:altName w:val="Segoe Script"/>
    <w:charset w:val="EE"/>
    <w:family w:val="swiss"/>
    <w:pitch w:val="variable"/>
    <w:sig w:usb0="00000001" w:usb1="00000000" w:usb2="00000000" w:usb3="00000000" w:csb0="00000093" w:csb1="00000000"/>
  </w:font>
  <w:font w:name="ArialNarrow,BoldItalic">
    <w:altName w:val="Courier New"/>
    <w:charset w:val="00"/>
    <w:family w:val="script"/>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embedRegular r:id="rId5" w:subsetted="1" w:fontKey="{7ACC44F8-586C-46A4-AAAB-2EBA4D56A926}"/>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300F" w14:textId="77777777" w:rsidR="00E22999" w:rsidRPr="00C60ABA" w:rsidRDefault="00E22999" w:rsidP="00E117E2">
    <w:pPr>
      <w:pStyle w:val="Stopka"/>
      <w:jc w:val="center"/>
      <w:rPr>
        <w:color w:val="002060"/>
        <w:sz w:val="20"/>
        <w:szCs w:val="20"/>
      </w:rPr>
    </w:pPr>
    <w:r w:rsidRPr="00C60ABA">
      <w:rPr>
        <w:rFonts w:ascii="Calibri" w:hAnsi="Calibri"/>
        <w:color w:val="002060"/>
        <w:sz w:val="20"/>
        <w:szCs w:val="20"/>
      </w:rPr>
      <w:t xml:space="preserve">POIR.01.01.01-00-0123/16 pn. </w:t>
    </w:r>
    <w:r w:rsidRPr="00C60ABA">
      <w:rPr>
        <w:rFonts w:ascii="Calibri" w:hAnsi="Calibri"/>
        <w:b/>
        <w:i/>
        <w:color w:val="002060"/>
        <w:sz w:val="20"/>
        <w:szCs w:val="20"/>
      </w:rPr>
      <w:t>„Rozwój selektywnej terapii endometriozy opartej na mesoprogestagenach.”</w:t>
    </w:r>
  </w:p>
  <w:p w14:paraId="5B2B237C" w14:textId="77777777" w:rsidR="00E22999" w:rsidRDefault="00E229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2D8F6" w14:textId="77777777" w:rsidR="007C7FCE" w:rsidRDefault="007C7FCE" w:rsidP="00666705">
      <w:r>
        <w:separator/>
      </w:r>
    </w:p>
  </w:footnote>
  <w:footnote w:type="continuationSeparator" w:id="0">
    <w:p w14:paraId="3A5E6F46" w14:textId="77777777" w:rsidR="007C7FCE" w:rsidRDefault="007C7FCE"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ABCC" w14:textId="77777777" w:rsidR="00E22999" w:rsidRDefault="00E22999"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E22999" w:rsidRDefault="00E22999"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E22999" w:rsidRDefault="00E22999" w:rsidP="00666705">
    <w:pPr>
      <w:pStyle w:val="Nagwek"/>
    </w:pPr>
  </w:p>
  <w:p w14:paraId="3AF83245" w14:textId="77777777" w:rsidR="00E22999" w:rsidRDefault="00E229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7A37"/>
    <w:multiLevelType w:val="multilevel"/>
    <w:tmpl w:val="BD82A2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882621"/>
    <w:multiLevelType w:val="hybridMultilevel"/>
    <w:tmpl w:val="0C101836"/>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3"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4"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8" w15:restartNumberingAfterBreak="0">
    <w:nsid w:val="1BD91CC1"/>
    <w:multiLevelType w:val="hybridMultilevel"/>
    <w:tmpl w:val="48EC19E0"/>
    <w:lvl w:ilvl="0" w:tplc="ECFAE0AA">
      <w:start w:val="1"/>
      <w:numFmt w:val="decimal"/>
      <w:lvlText w:val="%1)"/>
      <w:lvlJc w:val="left"/>
      <w:pPr>
        <w:ind w:left="1854" w:hanging="360"/>
      </w:pPr>
      <w:rPr>
        <w:rFonts w:asciiTheme="minorHAnsi" w:hAnsiTheme="minorHAnsi" w:cstheme="minorHAnsi" w:hint="default"/>
        <w:b w:val="0"/>
        <w:i w:val="0"/>
        <w:sz w:val="24"/>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9" w15:restartNumberingAfterBreak="0">
    <w:nsid w:val="286979E9"/>
    <w:multiLevelType w:val="hybridMultilevel"/>
    <w:tmpl w:val="808CF9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11"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15:restartNumberingAfterBreak="0">
    <w:nsid w:val="2B366E28"/>
    <w:multiLevelType w:val="hybridMultilevel"/>
    <w:tmpl w:val="96E8B0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4"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5"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6"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7"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9"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0" w15:restartNumberingAfterBreak="0">
    <w:nsid w:val="4EB00C2B"/>
    <w:multiLevelType w:val="hybridMultilevel"/>
    <w:tmpl w:val="0168553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2360ED"/>
    <w:multiLevelType w:val="hybridMultilevel"/>
    <w:tmpl w:val="6FF688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3" w15:restartNumberingAfterBreak="0">
    <w:nsid w:val="53551F74"/>
    <w:multiLevelType w:val="hybridMultilevel"/>
    <w:tmpl w:val="DA127754"/>
    <w:lvl w:ilvl="0" w:tplc="04150019">
      <w:start w:val="1"/>
      <w:numFmt w:val="lowerLetter"/>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24" w15:restartNumberingAfterBreak="0">
    <w:nsid w:val="6196021D"/>
    <w:multiLevelType w:val="hybridMultilevel"/>
    <w:tmpl w:val="527A64A8"/>
    <w:lvl w:ilvl="0" w:tplc="89B0BCB0">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5" w15:restartNumberingAfterBreak="0">
    <w:nsid w:val="64D20A9D"/>
    <w:multiLevelType w:val="hybridMultilevel"/>
    <w:tmpl w:val="BEFEA3F8"/>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6" w15:restartNumberingAfterBreak="0">
    <w:nsid w:val="6BC06B82"/>
    <w:multiLevelType w:val="hybridMultilevel"/>
    <w:tmpl w:val="8ABEFE70"/>
    <w:lvl w:ilvl="0" w:tplc="9BC454D2">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7"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8"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30"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1"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32"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
  </w:num>
  <w:num w:numId="24">
    <w:abstractNumId w:val="5"/>
  </w:num>
  <w:num w:numId="25">
    <w:abstractNumId w:val="7"/>
  </w:num>
  <w:num w:numId="26">
    <w:abstractNumId w:val="20"/>
  </w:num>
  <w:num w:numId="27">
    <w:abstractNumId w:val="9"/>
  </w:num>
  <w:num w:numId="28">
    <w:abstractNumId w:val="26"/>
  </w:num>
  <w:num w:numId="29">
    <w:abstractNumId w:val="24"/>
  </w:num>
  <w:num w:numId="30">
    <w:abstractNumId w:val="0"/>
  </w:num>
  <w:num w:numId="31">
    <w:abstractNumId w:val="23"/>
  </w:num>
  <w:num w:numId="32">
    <w:abstractNumId w:val="12"/>
  </w:num>
  <w:num w:numId="33">
    <w:abstractNumId w:val="21"/>
  </w:num>
  <w:num w:numId="34">
    <w:abstractNumId w:val="2"/>
  </w:num>
  <w:num w:numId="35">
    <w:abstractNumId w:val="10"/>
  </w:num>
  <w:num w:numId="36">
    <w:abstractNumId w:val="8"/>
  </w:num>
  <w:num w:numId="37">
    <w:abstractNumId w:val="25"/>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4"/>
  <w:embedTrueTypeFonts/>
  <w:saveSubsetFont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04D00"/>
    <w:rsid w:val="00015797"/>
    <w:rsid w:val="000158A0"/>
    <w:rsid w:val="00022C1A"/>
    <w:rsid w:val="00050563"/>
    <w:rsid w:val="00086586"/>
    <w:rsid w:val="00090B65"/>
    <w:rsid w:val="000B4FFD"/>
    <w:rsid w:val="000C2B51"/>
    <w:rsid w:val="000C4865"/>
    <w:rsid w:val="000D1615"/>
    <w:rsid w:val="000D223D"/>
    <w:rsid w:val="000D57E9"/>
    <w:rsid w:val="000D604E"/>
    <w:rsid w:val="000E2C82"/>
    <w:rsid w:val="000E39BD"/>
    <w:rsid w:val="000F40F4"/>
    <w:rsid w:val="001022A4"/>
    <w:rsid w:val="00157414"/>
    <w:rsid w:val="001662CF"/>
    <w:rsid w:val="00170726"/>
    <w:rsid w:val="001745A0"/>
    <w:rsid w:val="00191E14"/>
    <w:rsid w:val="001B25FD"/>
    <w:rsid w:val="001C497A"/>
    <w:rsid w:val="001E07AB"/>
    <w:rsid w:val="001E33B6"/>
    <w:rsid w:val="001E4E85"/>
    <w:rsid w:val="001F29D4"/>
    <w:rsid w:val="001F3CE2"/>
    <w:rsid w:val="001F41DE"/>
    <w:rsid w:val="001F5795"/>
    <w:rsid w:val="00214B84"/>
    <w:rsid w:val="0022108B"/>
    <w:rsid w:val="00265974"/>
    <w:rsid w:val="00270F58"/>
    <w:rsid w:val="00277AB6"/>
    <w:rsid w:val="002A0D9E"/>
    <w:rsid w:val="002A276E"/>
    <w:rsid w:val="002B0041"/>
    <w:rsid w:val="002E5526"/>
    <w:rsid w:val="002F1081"/>
    <w:rsid w:val="00300255"/>
    <w:rsid w:val="003136E5"/>
    <w:rsid w:val="0032140B"/>
    <w:rsid w:val="0032708F"/>
    <w:rsid w:val="00331C3A"/>
    <w:rsid w:val="00341B9A"/>
    <w:rsid w:val="00344BFF"/>
    <w:rsid w:val="00353D2C"/>
    <w:rsid w:val="003571F7"/>
    <w:rsid w:val="00360782"/>
    <w:rsid w:val="00362FF6"/>
    <w:rsid w:val="00363455"/>
    <w:rsid w:val="0036749F"/>
    <w:rsid w:val="00373F4A"/>
    <w:rsid w:val="00383535"/>
    <w:rsid w:val="003A1C56"/>
    <w:rsid w:val="003D1175"/>
    <w:rsid w:val="003D2B47"/>
    <w:rsid w:val="003E18C0"/>
    <w:rsid w:val="00411F59"/>
    <w:rsid w:val="00423761"/>
    <w:rsid w:val="004269D2"/>
    <w:rsid w:val="00451EE4"/>
    <w:rsid w:val="004542E9"/>
    <w:rsid w:val="00454A10"/>
    <w:rsid w:val="00456A1E"/>
    <w:rsid w:val="00470BBE"/>
    <w:rsid w:val="00473F44"/>
    <w:rsid w:val="00492EA7"/>
    <w:rsid w:val="004A6CB3"/>
    <w:rsid w:val="004B71D0"/>
    <w:rsid w:val="004D43D1"/>
    <w:rsid w:val="004D6099"/>
    <w:rsid w:val="004F1D86"/>
    <w:rsid w:val="00514F1C"/>
    <w:rsid w:val="00534D4B"/>
    <w:rsid w:val="00541A37"/>
    <w:rsid w:val="00552124"/>
    <w:rsid w:val="00560216"/>
    <w:rsid w:val="0056621D"/>
    <w:rsid w:val="00576A5D"/>
    <w:rsid w:val="00587CF5"/>
    <w:rsid w:val="00595755"/>
    <w:rsid w:val="005C0926"/>
    <w:rsid w:val="005C1284"/>
    <w:rsid w:val="005C17D9"/>
    <w:rsid w:val="005C665E"/>
    <w:rsid w:val="005D07CE"/>
    <w:rsid w:val="005D74EB"/>
    <w:rsid w:val="005E2E82"/>
    <w:rsid w:val="005F6830"/>
    <w:rsid w:val="0060513E"/>
    <w:rsid w:val="0061180F"/>
    <w:rsid w:val="00617E4D"/>
    <w:rsid w:val="0062694A"/>
    <w:rsid w:val="00636C15"/>
    <w:rsid w:val="00640703"/>
    <w:rsid w:val="00646DFA"/>
    <w:rsid w:val="00653A4E"/>
    <w:rsid w:val="00666705"/>
    <w:rsid w:val="006731DE"/>
    <w:rsid w:val="00677300"/>
    <w:rsid w:val="006906C4"/>
    <w:rsid w:val="006A5766"/>
    <w:rsid w:val="006C6815"/>
    <w:rsid w:val="006E6F1C"/>
    <w:rsid w:val="006F2B54"/>
    <w:rsid w:val="006F31BB"/>
    <w:rsid w:val="00716DE0"/>
    <w:rsid w:val="0074301C"/>
    <w:rsid w:val="00746DB3"/>
    <w:rsid w:val="00761F7C"/>
    <w:rsid w:val="00762545"/>
    <w:rsid w:val="00762F72"/>
    <w:rsid w:val="0077545E"/>
    <w:rsid w:val="0079118F"/>
    <w:rsid w:val="00795086"/>
    <w:rsid w:val="00795DA6"/>
    <w:rsid w:val="007A507C"/>
    <w:rsid w:val="007B263E"/>
    <w:rsid w:val="007B3484"/>
    <w:rsid w:val="007B7153"/>
    <w:rsid w:val="007C0FF7"/>
    <w:rsid w:val="007C3144"/>
    <w:rsid w:val="007C7FCE"/>
    <w:rsid w:val="007D2E76"/>
    <w:rsid w:val="007F56B1"/>
    <w:rsid w:val="007F6898"/>
    <w:rsid w:val="00805A01"/>
    <w:rsid w:val="00812BF0"/>
    <w:rsid w:val="008367D5"/>
    <w:rsid w:val="00840AE1"/>
    <w:rsid w:val="008607D6"/>
    <w:rsid w:val="00867E7D"/>
    <w:rsid w:val="0087222B"/>
    <w:rsid w:val="008870EA"/>
    <w:rsid w:val="0089510B"/>
    <w:rsid w:val="00896E4B"/>
    <w:rsid w:val="008C3076"/>
    <w:rsid w:val="008C4DCC"/>
    <w:rsid w:val="008E0CBE"/>
    <w:rsid w:val="008E320F"/>
    <w:rsid w:val="008E44BF"/>
    <w:rsid w:val="00902E4A"/>
    <w:rsid w:val="00903512"/>
    <w:rsid w:val="009166A3"/>
    <w:rsid w:val="009257B6"/>
    <w:rsid w:val="00937A0C"/>
    <w:rsid w:val="00953975"/>
    <w:rsid w:val="00956D3E"/>
    <w:rsid w:val="009578B3"/>
    <w:rsid w:val="0096040B"/>
    <w:rsid w:val="00986A5E"/>
    <w:rsid w:val="00990B5A"/>
    <w:rsid w:val="00996ECF"/>
    <w:rsid w:val="009A54DC"/>
    <w:rsid w:val="009D44EC"/>
    <w:rsid w:val="009D51E5"/>
    <w:rsid w:val="009E26F4"/>
    <w:rsid w:val="009F0A3B"/>
    <w:rsid w:val="00A05BC6"/>
    <w:rsid w:val="00A13B34"/>
    <w:rsid w:val="00A2495B"/>
    <w:rsid w:val="00A318D5"/>
    <w:rsid w:val="00A51B33"/>
    <w:rsid w:val="00A5237C"/>
    <w:rsid w:val="00A56BCC"/>
    <w:rsid w:val="00A66542"/>
    <w:rsid w:val="00A76FEF"/>
    <w:rsid w:val="00A94513"/>
    <w:rsid w:val="00A95DF4"/>
    <w:rsid w:val="00AB0C61"/>
    <w:rsid w:val="00AC1944"/>
    <w:rsid w:val="00AF0AFC"/>
    <w:rsid w:val="00AF794B"/>
    <w:rsid w:val="00B42944"/>
    <w:rsid w:val="00B4670F"/>
    <w:rsid w:val="00B64F24"/>
    <w:rsid w:val="00B85D0F"/>
    <w:rsid w:val="00B8682D"/>
    <w:rsid w:val="00B936CC"/>
    <w:rsid w:val="00BB2F8F"/>
    <w:rsid w:val="00BC48E5"/>
    <w:rsid w:val="00BC7E20"/>
    <w:rsid w:val="00BD0CDB"/>
    <w:rsid w:val="00BE110A"/>
    <w:rsid w:val="00BE2F21"/>
    <w:rsid w:val="00BE5434"/>
    <w:rsid w:val="00BE6CB1"/>
    <w:rsid w:val="00BF2879"/>
    <w:rsid w:val="00BF355C"/>
    <w:rsid w:val="00BF7210"/>
    <w:rsid w:val="00C037FA"/>
    <w:rsid w:val="00C06644"/>
    <w:rsid w:val="00C14402"/>
    <w:rsid w:val="00C144AF"/>
    <w:rsid w:val="00C15238"/>
    <w:rsid w:val="00C35E27"/>
    <w:rsid w:val="00C5319B"/>
    <w:rsid w:val="00C53557"/>
    <w:rsid w:val="00C55183"/>
    <w:rsid w:val="00C55958"/>
    <w:rsid w:val="00C60ABA"/>
    <w:rsid w:val="00C65FBB"/>
    <w:rsid w:val="00C84854"/>
    <w:rsid w:val="00C85580"/>
    <w:rsid w:val="00CA00D2"/>
    <w:rsid w:val="00CA060A"/>
    <w:rsid w:val="00CA45F4"/>
    <w:rsid w:val="00CA6EC2"/>
    <w:rsid w:val="00CB0771"/>
    <w:rsid w:val="00CB0FE2"/>
    <w:rsid w:val="00CB398C"/>
    <w:rsid w:val="00CC0286"/>
    <w:rsid w:val="00D00C8B"/>
    <w:rsid w:val="00D23B4C"/>
    <w:rsid w:val="00D26904"/>
    <w:rsid w:val="00D26B91"/>
    <w:rsid w:val="00D26F28"/>
    <w:rsid w:val="00D33B1A"/>
    <w:rsid w:val="00D36844"/>
    <w:rsid w:val="00D36F06"/>
    <w:rsid w:val="00D41D55"/>
    <w:rsid w:val="00D5360B"/>
    <w:rsid w:val="00D67A06"/>
    <w:rsid w:val="00D70AB9"/>
    <w:rsid w:val="00D842F3"/>
    <w:rsid w:val="00D868D5"/>
    <w:rsid w:val="00D93B7D"/>
    <w:rsid w:val="00DA04A1"/>
    <w:rsid w:val="00DA0DE1"/>
    <w:rsid w:val="00DA4AF5"/>
    <w:rsid w:val="00DB3445"/>
    <w:rsid w:val="00DC10CE"/>
    <w:rsid w:val="00DC4490"/>
    <w:rsid w:val="00DE2731"/>
    <w:rsid w:val="00DE3418"/>
    <w:rsid w:val="00E07EE8"/>
    <w:rsid w:val="00E117E2"/>
    <w:rsid w:val="00E143F8"/>
    <w:rsid w:val="00E15814"/>
    <w:rsid w:val="00E16CD7"/>
    <w:rsid w:val="00E22999"/>
    <w:rsid w:val="00E23CF0"/>
    <w:rsid w:val="00E24DB9"/>
    <w:rsid w:val="00E37501"/>
    <w:rsid w:val="00E43988"/>
    <w:rsid w:val="00E47F0A"/>
    <w:rsid w:val="00E50702"/>
    <w:rsid w:val="00E57E59"/>
    <w:rsid w:val="00E62983"/>
    <w:rsid w:val="00E81EBD"/>
    <w:rsid w:val="00E84A5B"/>
    <w:rsid w:val="00E93E13"/>
    <w:rsid w:val="00EA2F50"/>
    <w:rsid w:val="00EA6D61"/>
    <w:rsid w:val="00EA74BE"/>
    <w:rsid w:val="00EA7A85"/>
    <w:rsid w:val="00EB28C9"/>
    <w:rsid w:val="00EC24CD"/>
    <w:rsid w:val="00EC7D8B"/>
    <w:rsid w:val="00F074A4"/>
    <w:rsid w:val="00F17D19"/>
    <w:rsid w:val="00F22CB8"/>
    <w:rsid w:val="00F542F0"/>
    <w:rsid w:val="00F550E3"/>
    <w:rsid w:val="00F56A80"/>
    <w:rsid w:val="00F71CB0"/>
    <w:rsid w:val="00F837B8"/>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C716CBEE-F613-438D-9D88-BC456590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semiHidden/>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qFormat/>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semiHidden/>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3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customStyle="1" w:styleId="Nierozpoznanawzmianka2">
    <w:name w:val="Nierozpoznana wzmianka2"/>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Nierozpoznanawzmianka">
    <w:name w:val="Unresolved Mention"/>
    <w:basedOn w:val="Domylnaczcionkaakapitu"/>
    <w:uiPriority w:val="99"/>
    <w:semiHidden/>
    <w:unhideWhenUsed/>
    <w:rsid w:val="002E5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56107">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 w:id="1271738151">
      <w:bodyDiv w:val="1"/>
      <w:marLeft w:val="0"/>
      <w:marRight w:val="0"/>
      <w:marTop w:val="0"/>
      <w:marBottom w:val="0"/>
      <w:divBdr>
        <w:top w:val="none" w:sz="0" w:space="0" w:color="auto"/>
        <w:left w:val="none" w:sz="0" w:space="0" w:color="auto"/>
        <w:bottom w:val="none" w:sz="0" w:space="0" w:color="auto"/>
        <w:right w:val="none" w:sz="0" w:space="0" w:color="auto"/>
      </w:divBdr>
    </w:div>
    <w:div w:id="2004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robertkochanski@evestraonkologia.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wierzbicki@evestraonkologia.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azakonkurencyjnosci.funduszeeuropejskie.gov.pl/ogloszenia/1566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laszczak@evestraonkologia.pl" TargetMode="External"/><Relationship Id="rId5" Type="http://schemas.openxmlformats.org/officeDocument/2006/relationships/webSettings" Target="webSettings.xml"/><Relationship Id="rId15" Type="http://schemas.openxmlformats.org/officeDocument/2006/relationships/hyperlink" Target="http://www.nbp.pl/home.aspx?f=/Kursy/kursy.htm" TargetMode="External"/><Relationship Id="rId10" Type="http://schemas.openxmlformats.org/officeDocument/2006/relationships/hyperlink" Target="https://bazakonkurencyjnosci.funduszeeuropejskie.gov.pl/ogloszenia/15664"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zamowienia@evestraonkologia.pl" TargetMode="External"/><Relationship Id="rId14" Type="http://schemas.openxmlformats.org/officeDocument/2006/relationships/hyperlink" Target="mailto:zamowienia@evestraonkologia.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89C5-7125-4536-B728-E2AF6C44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4202</Words>
  <Characters>23952</Characters>
  <Application>Microsoft Office Word</Application>
  <DocSecurity>0</DocSecurity>
  <Lines>199</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Piwonski</dc:creator>
  <cp:keywords/>
  <dc:description/>
  <cp:lastModifiedBy>Katarzyna Błaszczak-Świątkiewicz</cp:lastModifiedBy>
  <cp:revision>4</cp:revision>
  <dcterms:created xsi:type="dcterms:W3CDTF">2020-11-24T13:05:00Z</dcterms:created>
  <dcterms:modified xsi:type="dcterms:W3CDTF">2020-11-25T12:51:00Z</dcterms:modified>
</cp:coreProperties>
</file>