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694E6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126B4041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378CCB77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2F666382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06042C73" w14:textId="77777777"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14:paraId="6929F06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8F9455E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5DE6CA5D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79EE39D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32E923A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CAC84B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16C9C41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EB32495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98F401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779ABBFF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62B1954" w14:textId="77777777" w:rsidR="00594AAC" w:rsidRPr="00970F0F" w:rsidRDefault="00594AAC">
      <w:pPr>
        <w:pStyle w:val="Standard"/>
        <w:jc w:val="center"/>
        <w:rPr>
          <w:rFonts w:ascii="Calibri" w:hAnsi="Calibri"/>
          <w:b/>
          <w:bCs/>
        </w:rPr>
      </w:pPr>
    </w:p>
    <w:p w14:paraId="3E777060" w14:textId="77777777" w:rsidR="00594AAC" w:rsidRPr="00970F0F" w:rsidRDefault="00594AAC" w:rsidP="00630B8D">
      <w:pPr>
        <w:pStyle w:val="Standard"/>
        <w:rPr>
          <w:rFonts w:ascii="Calibri" w:hAnsi="Calibri"/>
          <w:b/>
          <w:bCs/>
        </w:rPr>
      </w:pPr>
    </w:p>
    <w:p w14:paraId="071EE9F2" w14:textId="3FF4BF3C" w:rsidR="00594AAC" w:rsidRPr="00970F0F" w:rsidRDefault="00594AAC" w:rsidP="00684ECF">
      <w:pPr>
        <w:pStyle w:val="Standard"/>
        <w:jc w:val="center"/>
        <w:rPr>
          <w:rFonts w:ascii="Calibri" w:hAnsi="Calibri"/>
        </w:rPr>
      </w:pPr>
      <w:r w:rsidRPr="00970F0F">
        <w:rPr>
          <w:rFonts w:ascii="Calibri" w:hAnsi="Calibri"/>
          <w:b/>
          <w:bCs/>
        </w:rPr>
        <w:t xml:space="preserve">ZAPYTANIE OFERTOWE </w:t>
      </w:r>
      <w:r w:rsidR="00470C68" w:rsidRPr="00970F0F">
        <w:rPr>
          <w:rFonts w:ascii="Calibri" w:hAnsi="Calibri"/>
          <w:b/>
          <w:bCs/>
        </w:rPr>
        <w:t xml:space="preserve">NA </w:t>
      </w:r>
      <w:r w:rsidR="006458D9">
        <w:rPr>
          <w:rFonts w:ascii="Calibri" w:hAnsi="Calibri"/>
          <w:b/>
          <w:bCs/>
        </w:rPr>
        <w:t>DOSTAWĘ</w:t>
      </w:r>
      <w:r w:rsidR="00470C68" w:rsidRPr="00970F0F">
        <w:rPr>
          <w:rFonts w:ascii="Calibri" w:hAnsi="Calibri"/>
          <w:b/>
          <w:bCs/>
        </w:rPr>
        <w:t xml:space="preserve"> ODCZYNNIKÓW</w:t>
      </w:r>
      <w:r w:rsidR="00037A0F" w:rsidRPr="00970F0F">
        <w:rPr>
          <w:rFonts w:ascii="Calibri" w:hAnsi="Calibri"/>
          <w:b/>
          <w:bCs/>
        </w:rPr>
        <w:t xml:space="preserve"> CHEMICZNYCH</w:t>
      </w:r>
      <w:r w:rsidR="008B5CA4">
        <w:rPr>
          <w:rFonts w:ascii="Calibri" w:hAnsi="Calibri"/>
          <w:b/>
          <w:bCs/>
        </w:rPr>
        <w:t>, BIOLOGICZNYCH</w:t>
      </w:r>
      <w:r w:rsidR="00C8661D" w:rsidRPr="00970F0F">
        <w:rPr>
          <w:rFonts w:ascii="Calibri" w:hAnsi="Calibri"/>
          <w:b/>
          <w:bCs/>
        </w:rPr>
        <w:t xml:space="preserve"> </w:t>
      </w:r>
      <w:r w:rsidR="00A6618B">
        <w:rPr>
          <w:rFonts w:ascii="Calibri" w:hAnsi="Calibri"/>
          <w:b/>
          <w:bCs/>
        </w:rPr>
        <w:t xml:space="preserve"> I </w:t>
      </w:r>
      <w:r w:rsidR="000A48D7">
        <w:rPr>
          <w:rFonts w:ascii="Calibri" w:hAnsi="Calibri"/>
          <w:b/>
          <w:bCs/>
        </w:rPr>
        <w:t xml:space="preserve">MATERIAŁÓW ZUŻYWALNYCH NA </w:t>
      </w:r>
      <w:r w:rsidR="00C8661D" w:rsidRPr="00970F0F">
        <w:rPr>
          <w:rFonts w:ascii="Calibri" w:hAnsi="Calibri"/>
          <w:b/>
          <w:bCs/>
        </w:rPr>
        <w:t xml:space="preserve">POTRZEBY </w:t>
      </w:r>
      <w:r w:rsidR="006458D9">
        <w:rPr>
          <w:rFonts w:ascii="Calibri" w:hAnsi="Calibri"/>
          <w:b/>
          <w:bCs/>
        </w:rPr>
        <w:t>REALIZACJI PROJEKTU</w:t>
      </w:r>
      <w:r w:rsidR="00C8661D" w:rsidRPr="00970F0F">
        <w:rPr>
          <w:rFonts w:ascii="Calibri" w:hAnsi="Calibri"/>
          <w:b/>
          <w:bCs/>
        </w:rPr>
        <w:t>.</w:t>
      </w:r>
    </w:p>
    <w:p w14:paraId="48019EF0" w14:textId="498D5002" w:rsidR="00594AAC" w:rsidRPr="00970F0F" w:rsidRDefault="00A6618B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Sprawa ZO-08</w:t>
      </w:r>
      <w:r w:rsidR="006458D9">
        <w:rPr>
          <w:rFonts w:ascii="Calibri" w:hAnsi="Calibri"/>
        </w:rPr>
        <w:t>-2017</w:t>
      </w:r>
    </w:p>
    <w:p w14:paraId="013B359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57843BA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6F21074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F6DDE5A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4F7DC9E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3D75C8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805C404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03DBBE6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1B5E365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85805B2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3DF3FD4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16A06A68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231EC8B6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F06B90B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FF5CD69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43D61D12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82612FC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7B3000D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6915B688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01086803" w14:textId="77777777" w:rsidR="00594AAC" w:rsidRPr="00970F0F" w:rsidRDefault="00594AAC">
      <w:pPr>
        <w:pStyle w:val="Standard"/>
        <w:jc w:val="center"/>
        <w:rPr>
          <w:rFonts w:ascii="Calibri" w:hAnsi="Calibri"/>
        </w:rPr>
      </w:pPr>
    </w:p>
    <w:p w14:paraId="3A8ADE15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7C769ECC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6DB6F53D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1EEB0C30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3A3F5DFC" w14:textId="77777777"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14:paraId="2C057081" w14:textId="77777777"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67B9C42D" w14:textId="77777777" w:rsidR="00265F30" w:rsidRPr="00970F0F" w:rsidRDefault="00265F30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5CA7DED8" w14:textId="77777777"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2F1CDEE9" w14:textId="77777777"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14:paraId="01A04D57" w14:textId="77777777"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Przystępując do realizacji zadania w ramach projektu </w:t>
      </w:r>
      <w:r w:rsidR="00470C68" w:rsidRPr="00970F0F">
        <w:rPr>
          <w:rFonts w:ascii="Calibri" w:hAnsi="Calibri"/>
        </w:rPr>
        <w:t xml:space="preserve">nr POIR.01.01.01-00-0123/16 </w:t>
      </w:r>
      <w:r w:rsidRPr="00970F0F">
        <w:rPr>
          <w:rFonts w:ascii="Calibri" w:hAnsi="Calibri"/>
        </w:rPr>
        <w:t xml:space="preserve">pn. </w:t>
      </w:r>
      <w:r w:rsidRPr="00970F0F">
        <w:rPr>
          <w:rFonts w:ascii="Calibri" w:hAnsi="Calibri"/>
          <w:b/>
          <w:i/>
        </w:rPr>
        <w:t>„</w:t>
      </w:r>
      <w:r w:rsidR="00470C68" w:rsidRPr="00970F0F">
        <w:rPr>
          <w:rFonts w:ascii="Calibri" w:hAnsi="Calibri"/>
          <w:b/>
          <w:i/>
        </w:rPr>
        <w:t>Rozwój selektywnej terapii endometriozy opartej na mesoprogestagenach</w:t>
      </w:r>
      <w:r w:rsidR="005208BA" w:rsidRPr="00970F0F">
        <w:rPr>
          <w:rFonts w:ascii="Calibri" w:hAnsi="Calibri"/>
          <w:b/>
          <w:i/>
        </w:rPr>
        <w:t>.</w:t>
      </w:r>
      <w:r w:rsidRPr="00970F0F">
        <w:rPr>
          <w:rFonts w:ascii="Calibri" w:hAnsi="Calibri"/>
          <w:b/>
          <w:i/>
        </w:rPr>
        <w:t>”</w:t>
      </w:r>
      <w:r w:rsidRPr="00970F0F">
        <w:rPr>
          <w:rFonts w:ascii="Calibri" w:hAnsi="Calibri"/>
        </w:rPr>
        <w:t xml:space="preserve">, zapraszamy do złożenia oferty na </w:t>
      </w:r>
      <w:r w:rsidR="00120F8F">
        <w:rPr>
          <w:rFonts w:ascii="Calibri" w:hAnsi="Calibri"/>
        </w:rPr>
        <w:t>dostawę</w:t>
      </w:r>
      <w:r w:rsidR="00470C68" w:rsidRPr="00970F0F">
        <w:rPr>
          <w:rFonts w:ascii="Calibri" w:hAnsi="Calibri"/>
        </w:rPr>
        <w:t xml:space="preserve"> odczynników chemicznych</w:t>
      </w:r>
      <w:r w:rsidR="00120F8F">
        <w:rPr>
          <w:rFonts w:ascii="Calibri" w:hAnsi="Calibri"/>
        </w:rPr>
        <w:t xml:space="preserve"> na potrzeby realizacji projektu</w:t>
      </w:r>
      <w:r w:rsidRPr="00970F0F">
        <w:rPr>
          <w:rFonts w:ascii="Calibri" w:hAnsi="Calibri"/>
          <w:bCs/>
        </w:rPr>
        <w:t>.</w:t>
      </w:r>
    </w:p>
    <w:p w14:paraId="7DC3BB06" w14:textId="77777777" w:rsidR="00594AAC" w:rsidRPr="00970F0F" w:rsidRDefault="00594AAC" w:rsidP="0007019A">
      <w:pPr>
        <w:pStyle w:val="Standard"/>
        <w:ind w:left="426"/>
        <w:jc w:val="both"/>
        <w:rPr>
          <w:rFonts w:ascii="Calibri" w:hAnsi="Calibri"/>
          <w:sz w:val="16"/>
          <w:szCs w:val="16"/>
        </w:rPr>
      </w:pPr>
    </w:p>
    <w:p w14:paraId="58EACCC4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>ZAMAWIAJĄCY:</w:t>
      </w:r>
    </w:p>
    <w:p w14:paraId="42BE5CAF" w14:textId="77777777" w:rsidR="00120F8F" w:rsidRPr="009F4872" w:rsidRDefault="00120F8F" w:rsidP="00120F8F">
      <w:pPr>
        <w:pStyle w:val="Standard"/>
        <w:ind w:left="720"/>
        <w:jc w:val="both"/>
        <w:rPr>
          <w:rFonts w:asciiTheme="minorHAnsi" w:hAnsiTheme="minorHAnsi"/>
        </w:rPr>
      </w:pPr>
      <w:r w:rsidRPr="009F4872">
        <w:rPr>
          <w:rFonts w:asciiTheme="minorHAnsi" w:hAnsiTheme="minorHAnsi"/>
        </w:rPr>
        <w:t xml:space="preserve">Evestra Onkologia Sp. z o.o., z siedzibą w Łodzi przy ul. Jana Muszyńskiego 2 lok. 3.22, poczta 90-151 Łódź, KRS 0000544596, NIP 5311691730, REGON: 360861230, e-mail: </w:t>
      </w:r>
      <w:hyperlink r:id="rId8" w:history="1">
        <w:r w:rsidRPr="009F4872">
          <w:rPr>
            <w:rStyle w:val="Hipercze"/>
            <w:rFonts w:asciiTheme="minorHAnsi" w:hAnsiTheme="minorHAnsi" w:cs="Arial"/>
          </w:rPr>
          <w:t>zamowienia@evestraonkologia.pl</w:t>
        </w:r>
      </w:hyperlink>
      <w:r w:rsidRPr="009F4872">
        <w:rPr>
          <w:rFonts w:asciiTheme="minorHAnsi" w:hAnsiTheme="minorHAnsi"/>
        </w:rPr>
        <w:t xml:space="preserve">; </w:t>
      </w:r>
    </w:p>
    <w:p w14:paraId="1BF68B7B" w14:textId="77777777" w:rsidR="00594AAC" w:rsidRPr="00970F0F" w:rsidRDefault="00594AAC" w:rsidP="0024238D">
      <w:pPr>
        <w:pStyle w:val="Standard"/>
        <w:ind w:left="720"/>
        <w:rPr>
          <w:rFonts w:ascii="Calibri" w:hAnsi="Calibri"/>
          <w:sz w:val="16"/>
          <w:szCs w:val="16"/>
        </w:rPr>
      </w:pPr>
    </w:p>
    <w:p w14:paraId="5C51A25B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 xml:space="preserve">TRYB POSTĘPOWANIA: </w:t>
      </w:r>
    </w:p>
    <w:p w14:paraId="42CE717F" w14:textId="77777777" w:rsidR="00594AAC" w:rsidRPr="00970F0F" w:rsidRDefault="00594AAC" w:rsidP="0088366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>Postępowanie prowadzone jest w trybie zapytania ofertowego na podstawie przepisów art. 70</w:t>
      </w:r>
      <w:r w:rsidRPr="00970F0F">
        <w:rPr>
          <w:rFonts w:ascii="Calibri" w:hAnsi="Calibri"/>
          <w:vertAlign w:val="superscript"/>
        </w:rPr>
        <w:t>1</w:t>
      </w:r>
      <w:r w:rsidRPr="00970F0F">
        <w:rPr>
          <w:rFonts w:ascii="Calibri" w:hAnsi="Calibri"/>
        </w:rPr>
        <w:t xml:space="preserve"> - 70</w:t>
      </w:r>
      <w:r w:rsidRPr="00970F0F">
        <w:rPr>
          <w:rFonts w:ascii="Calibri" w:hAnsi="Calibri"/>
          <w:vertAlign w:val="superscript"/>
        </w:rPr>
        <w:t>5</w:t>
      </w:r>
      <w:r w:rsidRPr="00970F0F">
        <w:rPr>
          <w:rFonts w:ascii="Calibri" w:hAnsi="Calibri"/>
        </w:rPr>
        <w:t xml:space="preserve"> ustawy z dnia 23 kwietnia 1964 roku – Kodeks Cywilny (t.j. Dz.U. z 2014 r., poz. 121).</w:t>
      </w:r>
    </w:p>
    <w:p w14:paraId="04E4F952" w14:textId="77777777" w:rsidR="00594AAC" w:rsidRPr="00970F0F" w:rsidRDefault="00594AAC" w:rsidP="00883668">
      <w:pPr>
        <w:pStyle w:val="Standard"/>
        <w:ind w:left="720"/>
        <w:jc w:val="both"/>
        <w:rPr>
          <w:rFonts w:ascii="Calibri" w:hAnsi="Calibri"/>
          <w:sz w:val="16"/>
          <w:szCs w:val="16"/>
        </w:rPr>
      </w:pPr>
    </w:p>
    <w:p w14:paraId="5F3D6CA5" w14:textId="77777777" w:rsidR="00153662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INFORMACJE OGÓLNE:</w:t>
      </w:r>
    </w:p>
    <w:p w14:paraId="527DD613" w14:textId="77777777" w:rsidR="00594AAC" w:rsidRPr="00970F0F" w:rsidRDefault="00594AAC" w:rsidP="00E75DE8">
      <w:pPr>
        <w:pStyle w:val="Standard"/>
        <w:ind w:left="720"/>
        <w:jc w:val="both"/>
        <w:rPr>
          <w:rFonts w:ascii="Calibri" w:hAnsi="Calibri"/>
          <w:b/>
          <w:i/>
        </w:rPr>
      </w:pPr>
      <w:r w:rsidRPr="00970F0F">
        <w:rPr>
          <w:rFonts w:ascii="Calibri" w:hAnsi="Calibri"/>
        </w:rPr>
        <w:t xml:space="preserve">Zamówienie jest współfinansowane z Programu Operacyjnego Inteligentny Rozwój 2014-2020 w ramach projektu </w:t>
      </w:r>
      <w:r w:rsidR="005208BA" w:rsidRPr="00970F0F">
        <w:rPr>
          <w:rFonts w:ascii="Calibri" w:hAnsi="Calibri"/>
        </w:rPr>
        <w:t xml:space="preserve">POIR.01.01.01-00-0123/16 pn. </w:t>
      </w:r>
      <w:r w:rsidR="005208BA" w:rsidRPr="00970F0F">
        <w:rPr>
          <w:rFonts w:ascii="Calibri" w:hAnsi="Calibri"/>
          <w:b/>
          <w:i/>
        </w:rPr>
        <w:t>„Rozwój selektywnej terapii endometriozy opartej na mesoprogestagenach. ”</w:t>
      </w:r>
    </w:p>
    <w:p w14:paraId="408A7277" w14:textId="77777777" w:rsidR="009136EB" w:rsidRPr="00970F0F" w:rsidRDefault="009136EB" w:rsidP="00E75DE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>Głównym celem projektu jest  zwalidowanie nowej substancji aktywnej na modelach in vitro, in vivo i przeprowadzenie badania klinicznego w celu dalszego rozwoju nowej formy terapii endometriozy.</w:t>
      </w:r>
    </w:p>
    <w:p w14:paraId="1A5617B9" w14:textId="77777777" w:rsidR="00594AAC" w:rsidRPr="00970F0F" w:rsidRDefault="00594AAC">
      <w:pPr>
        <w:pStyle w:val="Standard"/>
        <w:rPr>
          <w:rFonts w:ascii="Calibri" w:hAnsi="Calibri"/>
          <w:sz w:val="16"/>
          <w:szCs w:val="16"/>
        </w:rPr>
      </w:pPr>
    </w:p>
    <w:p w14:paraId="73D8DB89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OPIS PRZEDMIOTU ZAMÓWIENIA:</w:t>
      </w:r>
    </w:p>
    <w:p w14:paraId="616B13F9" w14:textId="2A5F74FE" w:rsidR="00594AAC" w:rsidRPr="00A65692" w:rsidRDefault="00A6618B" w:rsidP="00A03B76">
      <w:pPr>
        <w:pStyle w:val="Standard"/>
        <w:numPr>
          <w:ilvl w:val="0"/>
          <w:numId w:val="5"/>
        </w:numPr>
        <w:ind w:left="993" w:hanging="284"/>
        <w:jc w:val="both"/>
      </w:pPr>
      <w:r>
        <w:rPr>
          <w:rFonts w:ascii="Calibri" w:hAnsi="Calibri"/>
        </w:rPr>
        <w:t xml:space="preserve">Przedmiot zamówienia stanowi </w:t>
      </w:r>
      <w:r w:rsidR="00120F8F" w:rsidRPr="00A6618B">
        <w:rPr>
          <w:rFonts w:ascii="Calibri" w:hAnsi="Calibri"/>
          <w:b/>
        </w:rPr>
        <w:t>d</w:t>
      </w:r>
      <w:r w:rsidR="00C8661D" w:rsidRPr="00A6618B">
        <w:rPr>
          <w:rFonts w:ascii="Calibri" w:hAnsi="Calibri"/>
          <w:b/>
        </w:rPr>
        <w:t>ostawa odczynników chemicznych</w:t>
      </w:r>
      <w:r w:rsidRPr="00A6618B">
        <w:rPr>
          <w:rFonts w:ascii="Calibri" w:hAnsi="Calibri"/>
          <w:b/>
        </w:rPr>
        <w:t>,</w:t>
      </w:r>
      <w:r w:rsidRPr="00A6618B">
        <w:rPr>
          <w:rFonts w:ascii="Calibri" w:hAnsi="Calibri"/>
          <w:b/>
          <w:bCs/>
        </w:rPr>
        <w:t xml:space="preserve"> biologicznych  i materiałów zużywalnych na potrzeby realizacji projektu</w:t>
      </w:r>
      <w:r w:rsidR="00C8661D" w:rsidRPr="00970F0F">
        <w:rPr>
          <w:rFonts w:ascii="Calibri" w:hAnsi="Calibri"/>
        </w:rPr>
        <w:t xml:space="preserve">. </w:t>
      </w:r>
      <w:r w:rsidR="00120F8F">
        <w:rPr>
          <w:rFonts w:ascii="Calibri" w:hAnsi="Calibri"/>
        </w:rPr>
        <w:t>Szczegółowe wymagania jakościowe przedmiotu zamówienia oraz</w:t>
      </w:r>
      <w:r w:rsidR="00C8661D" w:rsidRPr="00A65692">
        <w:rPr>
          <w:rFonts w:ascii="Calibri" w:hAnsi="Calibri"/>
        </w:rPr>
        <w:t xml:space="preserve"> zakres </w:t>
      </w:r>
      <w:r w:rsidR="00120F8F">
        <w:rPr>
          <w:rFonts w:ascii="Calibri" w:hAnsi="Calibri"/>
        </w:rPr>
        <w:t xml:space="preserve">asortymentowy i przewidywane ilości </w:t>
      </w:r>
      <w:r w:rsidR="00CF1114">
        <w:rPr>
          <w:rFonts w:ascii="Calibri" w:hAnsi="Calibri"/>
        </w:rPr>
        <w:t>zawiera Załącznik nr 2</w:t>
      </w:r>
      <w:r w:rsidR="00C8661D" w:rsidRPr="00A65692">
        <w:rPr>
          <w:rFonts w:ascii="Calibri" w:hAnsi="Calibri"/>
        </w:rPr>
        <w:t xml:space="preserve"> do Zapytania.</w:t>
      </w:r>
    </w:p>
    <w:p w14:paraId="63EA2560" w14:textId="77777777"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prawo do wykorzystani</w:t>
      </w:r>
      <w:r w:rsidR="00F542CF">
        <w:rPr>
          <w:rFonts w:asciiTheme="minorHAnsi" w:hAnsiTheme="minorHAnsi"/>
        </w:rPr>
        <w:t>a niepełnej ilości asortymentu bez ponoszenia jakichkolwiek konsekwencji prawych i finan</w:t>
      </w:r>
      <w:r w:rsidR="008B5CA4">
        <w:rPr>
          <w:rFonts w:asciiTheme="minorHAnsi" w:hAnsiTheme="minorHAnsi"/>
        </w:rPr>
        <w:t>sowych. Zamawiający wykorzysta 5</w:t>
      </w:r>
      <w:r w:rsidR="00F542CF">
        <w:rPr>
          <w:rFonts w:asciiTheme="minorHAnsi" w:hAnsiTheme="minorHAnsi"/>
        </w:rPr>
        <w:t xml:space="preserve">0% asortymentu </w:t>
      </w:r>
      <w:r w:rsidR="0057738B">
        <w:rPr>
          <w:rFonts w:asciiTheme="minorHAnsi" w:hAnsiTheme="minorHAnsi"/>
        </w:rPr>
        <w:t>określonego w Załączniku nr 2 do Zapytania, p</w:t>
      </w:r>
      <w:r w:rsidR="008B5CA4">
        <w:rPr>
          <w:rFonts w:asciiTheme="minorHAnsi" w:hAnsiTheme="minorHAnsi"/>
        </w:rPr>
        <w:t>ozostałe 5</w:t>
      </w:r>
      <w:r w:rsidR="00F542CF" w:rsidRPr="009215A8">
        <w:rPr>
          <w:rFonts w:asciiTheme="minorHAnsi" w:hAnsiTheme="minorHAnsi"/>
        </w:rPr>
        <w:t>0% Zamawiający wykorzysta w razie zaistnienia takiej potrzeby</w:t>
      </w:r>
      <w:r w:rsidR="00F542CF">
        <w:rPr>
          <w:rFonts w:asciiTheme="minorHAnsi" w:hAnsiTheme="minorHAnsi"/>
        </w:rPr>
        <w:t>.</w:t>
      </w:r>
    </w:p>
    <w:p w14:paraId="28A8BFA0" w14:textId="77777777"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możliwość ilościowej zmiany poszczególnych asortymentów do wysokości całkowitej wartości zamówienia określonego umową.</w:t>
      </w:r>
    </w:p>
    <w:p w14:paraId="6CCC183E" w14:textId="77777777" w:rsidR="00594AAC" w:rsidRPr="00970F0F" w:rsidRDefault="00594AAC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 w:rsidRPr="00970F0F">
        <w:rPr>
          <w:sz w:val="24"/>
          <w:szCs w:val="24"/>
        </w:rPr>
        <w:t>Zamawiający nie dopuszcza składania ofert wariantowych.</w:t>
      </w:r>
    </w:p>
    <w:p w14:paraId="6CCAE86C" w14:textId="77777777" w:rsidR="00C164C2" w:rsidRDefault="002022F4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 w:rsidRPr="00970F0F">
        <w:rPr>
          <w:sz w:val="24"/>
          <w:szCs w:val="24"/>
        </w:rPr>
        <w:t xml:space="preserve">Zamawiający </w:t>
      </w:r>
      <w:r w:rsidR="00120F8F">
        <w:rPr>
          <w:sz w:val="24"/>
          <w:szCs w:val="24"/>
        </w:rPr>
        <w:t xml:space="preserve">dopuszcza składania </w:t>
      </w:r>
      <w:r w:rsidRPr="00970F0F">
        <w:rPr>
          <w:sz w:val="24"/>
          <w:szCs w:val="24"/>
        </w:rPr>
        <w:t>ofert częściowych</w:t>
      </w:r>
      <w:r w:rsidR="00C164C2">
        <w:rPr>
          <w:sz w:val="24"/>
          <w:szCs w:val="24"/>
        </w:rPr>
        <w:t xml:space="preserve"> w zadaniach określonych w Załączniku nr 2 do Zapytania. </w:t>
      </w:r>
    </w:p>
    <w:p w14:paraId="3F4378A3" w14:textId="77777777" w:rsidR="00594AAC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nie określa maksymalnej liczby zadań w których wykonawca może złożyć ofertę. </w:t>
      </w:r>
    </w:p>
    <w:p w14:paraId="1A77D35E" w14:textId="77777777" w:rsidR="00C164C2" w:rsidRPr="00970F0F" w:rsidRDefault="00C164C2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określa również maksymalnej liczby zadań, które mogą zostać udzielone jednemu wykonawcy.</w:t>
      </w:r>
    </w:p>
    <w:p w14:paraId="01F481F0" w14:textId="145561CE" w:rsidR="001A1555" w:rsidRPr="00080FE7" w:rsidRDefault="00594AAC" w:rsidP="00A6618B">
      <w:pPr>
        <w:pStyle w:val="Akapitzlist"/>
        <w:spacing w:after="200"/>
        <w:ind w:left="993"/>
        <w:jc w:val="both"/>
        <w:rPr>
          <w:sz w:val="24"/>
          <w:szCs w:val="24"/>
        </w:rPr>
      </w:pPr>
      <w:r w:rsidRPr="00080FE7">
        <w:rPr>
          <w:rFonts w:cs="Calibri"/>
          <w:sz w:val="24"/>
          <w:szCs w:val="24"/>
        </w:rPr>
        <w:t>Kod CPV:</w:t>
      </w:r>
      <w:r w:rsidR="00A6618B">
        <w:rPr>
          <w:rFonts w:cs="Calibri"/>
          <w:sz w:val="24"/>
          <w:szCs w:val="24"/>
        </w:rPr>
        <w:t xml:space="preserve"> </w:t>
      </w:r>
      <w:r w:rsidR="00A6618B" w:rsidRPr="00A6618B">
        <w:rPr>
          <w:rFonts w:asciiTheme="minorHAnsi" w:hAnsiTheme="minorHAnsi" w:cstheme="minorHAnsi"/>
          <w:kern w:val="3"/>
          <w:lang w:eastAsia="zh-CN" w:bidi="hi-IN"/>
        </w:rPr>
        <w:t>33696300-8</w:t>
      </w:r>
      <w:r w:rsidR="006444CA" w:rsidRPr="00A6618B">
        <w:rPr>
          <w:rFonts w:asciiTheme="minorHAnsi" w:hAnsiTheme="minorHAnsi" w:cstheme="minorHAnsi"/>
        </w:rPr>
        <w:t>;</w:t>
      </w:r>
    </w:p>
    <w:p w14:paraId="1C297DED" w14:textId="77777777" w:rsidR="00594AAC" w:rsidRPr="00970F0F" w:rsidRDefault="002022F4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 w:rsidRPr="00970F0F">
        <w:rPr>
          <w:sz w:val="24"/>
          <w:szCs w:val="24"/>
        </w:rPr>
        <w:t>Zamawiający</w:t>
      </w:r>
      <w:r w:rsidR="00594AAC" w:rsidRPr="00970F0F">
        <w:rPr>
          <w:sz w:val="24"/>
          <w:szCs w:val="24"/>
        </w:rPr>
        <w:t xml:space="preserve"> prze</w:t>
      </w:r>
      <w:r w:rsidRPr="00970F0F">
        <w:rPr>
          <w:sz w:val="24"/>
          <w:szCs w:val="24"/>
        </w:rPr>
        <w:t>widuje udzielenie</w:t>
      </w:r>
      <w:r w:rsidR="00594AAC" w:rsidRPr="00970F0F">
        <w:rPr>
          <w:sz w:val="24"/>
          <w:szCs w:val="24"/>
        </w:rPr>
        <w:t xml:space="preserve"> zamówień uzupełniających, o których mowa w przepisie art. 67 ust. 1 pkt. 6 ustawy z dnia 29 stycznia 2004 roku – Prawo zamówień publicznych (t.j. Dz.U. z 2015 r., poz. 2164</w:t>
      </w:r>
      <w:r w:rsidRPr="00970F0F">
        <w:rPr>
          <w:sz w:val="24"/>
          <w:szCs w:val="24"/>
        </w:rPr>
        <w:t>, z późn. zm.</w:t>
      </w:r>
      <w:r w:rsidR="00594AAC" w:rsidRPr="00970F0F">
        <w:rPr>
          <w:sz w:val="24"/>
          <w:szCs w:val="24"/>
        </w:rPr>
        <w:t>)</w:t>
      </w:r>
      <w:r w:rsidR="003E4266">
        <w:rPr>
          <w:sz w:val="24"/>
          <w:szCs w:val="24"/>
        </w:rPr>
        <w:t xml:space="preserve"> </w:t>
      </w:r>
      <w:r w:rsidR="00F542CF" w:rsidRPr="00970F0F">
        <w:rPr>
          <w:sz w:val="24"/>
          <w:szCs w:val="24"/>
        </w:rPr>
        <w:t>polegających na powtórzeniu zamówienia podstawowego</w:t>
      </w:r>
      <w:r w:rsidRPr="00970F0F">
        <w:rPr>
          <w:sz w:val="24"/>
          <w:szCs w:val="24"/>
        </w:rPr>
        <w:t xml:space="preserve"> o wartości nieprzekraczającej 10% </w:t>
      </w:r>
      <w:r w:rsidR="00F542CF">
        <w:rPr>
          <w:sz w:val="24"/>
          <w:szCs w:val="24"/>
        </w:rPr>
        <w:t>jego wartości</w:t>
      </w:r>
      <w:r w:rsidR="00594AAC" w:rsidRPr="00970F0F">
        <w:rPr>
          <w:sz w:val="24"/>
          <w:szCs w:val="24"/>
        </w:rPr>
        <w:t>.</w:t>
      </w:r>
    </w:p>
    <w:p w14:paraId="7ED0A73E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REALIZACJI:</w:t>
      </w:r>
    </w:p>
    <w:p w14:paraId="25ACE492" w14:textId="77777777" w:rsidR="00594AAC" w:rsidRDefault="00594AAC" w:rsidP="003F7CC5">
      <w:pPr>
        <w:pStyle w:val="Standard"/>
        <w:ind w:firstLine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Zamówienie należy zrealizować w terminie do </w:t>
      </w:r>
      <w:r w:rsidR="00F72672">
        <w:rPr>
          <w:rFonts w:ascii="Calibri" w:hAnsi="Calibri"/>
        </w:rPr>
        <w:t>31 grudnia 2019r</w:t>
      </w:r>
      <w:r w:rsidRPr="00970F0F">
        <w:rPr>
          <w:rFonts w:ascii="Calibri" w:hAnsi="Calibri"/>
        </w:rPr>
        <w:t>.</w:t>
      </w:r>
    </w:p>
    <w:p w14:paraId="74C97001" w14:textId="77777777" w:rsidR="00594AAC" w:rsidRDefault="00594AAC">
      <w:pPr>
        <w:pStyle w:val="Standard"/>
        <w:jc w:val="both"/>
        <w:rPr>
          <w:rFonts w:ascii="Calibri" w:hAnsi="Calibri"/>
          <w:sz w:val="16"/>
          <w:szCs w:val="16"/>
        </w:rPr>
      </w:pPr>
    </w:p>
    <w:p w14:paraId="6EDAD4B1" w14:textId="77777777" w:rsidR="00F72672" w:rsidRPr="00970F0F" w:rsidRDefault="00F72672">
      <w:pPr>
        <w:pStyle w:val="Standard"/>
        <w:jc w:val="both"/>
        <w:rPr>
          <w:rFonts w:ascii="Calibri" w:hAnsi="Calibri"/>
          <w:sz w:val="16"/>
          <w:szCs w:val="16"/>
        </w:rPr>
      </w:pPr>
    </w:p>
    <w:p w14:paraId="5C1E6DBB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INFORMACJE PROCEDURALNE:</w:t>
      </w:r>
    </w:p>
    <w:p w14:paraId="16647A46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postępowaniu mogą brać udział Wykonawcy, którzy spełniają następujące warunki udziału w postępowaniu:</w:t>
      </w:r>
    </w:p>
    <w:p w14:paraId="27B39304" w14:textId="77777777" w:rsidR="002022F4" w:rsidRPr="00970F0F" w:rsidRDefault="002022F4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</w:t>
      </w:r>
      <w:r w:rsidR="009C27B9" w:rsidRPr="00970F0F">
        <w:rPr>
          <w:rFonts w:ascii="Calibri" w:hAnsi="Calibri"/>
          <w:bCs/>
        </w:rPr>
        <w:t xml:space="preserve"> kompetencji lub</w:t>
      </w:r>
      <w:r w:rsidR="00ED2FDD" w:rsidRPr="00970F0F">
        <w:rPr>
          <w:rFonts w:ascii="Calibri" w:hAnsi="Calibri"/>
          <w:bCs/>
        </w:rPr>
        <w:t xml:space="preserve"> uprawnień do wykonywania określonej działalności</w:t>
      </w:r>
      <w:r w:rsidR="009C27B9" w:rsidRPr="00970F0F">
        <w:rPr>
          <w:rFonts w:ascii="Calibri" w:hAnsi="Calibri"/>
          <w:bCs/>
        </w:rPr>
        <w:t xml:space="preserve"> Zamawiający nie ustanawia szczególnego warunku.</w:t>
      </w:r>
    </w:p>
    <w:p w14:paraId="2F1BD426" w14:textId="77777777" w:rsidR="009C27B9" w:rsidRPr="00970F0F" w:rsidRDefault="009C27B9" w:rsidP="009C27B9">
      <w:pPr>
        <w:pStyle w:val="Standard"/>
        <w:ind w:left="142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14:paraId="59A68B85" w14:textId="77777777"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 zdolności technicznej lub zawodowej,Zamawiający nie ustanawia szczególnego warunku.</w:t>
      </w:r>
    </w:p>
    <w:p w14:paraId="654365B9" w14:textId="77777777" w:rsidR="00594AAC" w:rsidRPr="00970F0F" w:rsidRDefault="009C27B9" w:rsidP="009C27B9">
      <w:pPr>
        <w:pStyle w:val="Standard"/>
        <w:ind w:left="113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</w:t>
      </w:r>
      <w:r w:rsidR="00594AAC" w:rsidRPr="00970F0F">
        <w:rPr>
          <w:rFonts w:ascii="Calibri" w:hAnsi="Calibri"/>
          <w:bCs/>
        </w:rPr>
        <w:t>.</w:t>
      </w:r>
    </w:p>
    <w:p w14:paraId="65A26670" w14:textId="77777777"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</w:t>
      </w:r>
      <w:r w:rsidR="00594AAC" w:rsidRPr="00970F0F">
        <w:rPr>
          <w:rFonts w:ascii="Calibri" w:hAnsi="Calibri"/>
          <w:bCs/>
        </w:rPr>
        <w:t xml:space="preserve"> zakresie sytuacji </w:t>
      </w:r>
      <w:r w:rsidRPr="00970F0F">
        <w:rPr>
          <w:rFonts w:ascii="Calibri" w:hAnsi="Calibri"/>
          <w:bCs/>
        </w:rPr>
        <w:t xml:space="preserve">ekonomicznej lub </w:t>
      </w:r>
      <w:r w:rsidR="00594AAC" w:rsidRPr="00970F0F">
        <w:rPr>
          <w:rFonts w:ascii="Calibri" w:hAnsi="Calibri"/>
          <w:bCs/>
        </w:rPr>
        <w:t xml:space="preserve">finansowej niezbędnej do należytego wykonania zamówienia, Zamawiający nie ustanawia szczególnego warunku. </w:t>
      </w:r>
    </w:p>
    <w:p w14:paraId="2240B6AC" w14:textId="77777777" w:rsidR="00594AAC" w:rsidRPr="00970F0F" w:rsidRDefault="00594AAC" w:rsidP="00E256E7">
      <w:pPr>
        <w:pStyle w:val="Standard"/>
        <w:ind w:left="106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14:paraId="27ACB21D" w14:textId="77777777" w:rsidR="00594AAC" w:rsidRPr="00970F0F" w:rsidRDefault="00594AAC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nie podlegają wykluczeniu z postępowania z powodu istnienia konfliktu interesów.</w:t>
      </w:r>
    </w:p>
    <w:p w14:paraId="2739BCE8" w14:textId="77777777" w:rsidR="00594AAC" w:rsidRPr="00970F0F" w:rsidRDefault="00594AAC" w:rsidP="009C27B9">
      <w:pPr>
        <w:pStyle w:val="Standard"/>
        <w:ind w:left="1069"/>
        <w:jc w:val="both"/>
        <w:rPr>
          <w:rFonts w:ascii="Calibri" w:hAnsi="Calibri"/>
          <w:bCs/>
          <w:lang w:val="en-GB"/>
        </w:rPr>
      </w:pPr>
      <w:r w:rsidRPr="00970F0F">
        <w:rPr>
          <w:rFonts w:ascii="Calibri" w:hAnsi="Calibri"/>
          <w:bCs/>
        </w:rPr>
        <w:t xml:space="preserve">Ocena spełniania powyższego warunku zostanie dokonana w oparciu o dokumenty wymienione w </w:t>
      </w:r>
      <w:r w:rsidR="00887072" w:rsidRPr="00970F0F">
        <w:rPr>
          <w:rFonts w:ascii="Calibri" w:hAnsi="Calibri"/>
          <w:bCs/>
        </w:rPr>
        <w:t xml:space="preserve">pkt. 2 ppkt. </w:t>
      </w:r>
      <w:r w:rsidR="00887072" w:rsidRPr="00970F0F">
        <w:rPr>
          <w:rFonts w:ascii="Calibri" w:hAnsi="Calibri"/>
          <w:bCs/>
          <w:lang w:val="en-GB"/>
        </w:rPr>
        <w:t>1</w:t>
      </w:r>
      <w:r w:rsidRPr="00970F0F">
        <w:rPr>
          <w:rFonts w:ascii="Calibri" w:hAnsi="Calibri"/>
          <w:bCs/>
          <w:lang w:val="en-GB"/>
        </w:rPr>
        <w:t>).</w:t>
      </w:r>
    </w:p>
    <w:p w14:paraId="6D10D6DC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Poza oświadczeniem dotyczącym spełniania warunków udziału w postępowaniu stanowiącym Załącznik Nr 3 do Zapytania, Wykonawca składa:</w:t>
      </w:r>
    </w:p>
    <w:p w14:paraId="3A0FBA2C" w14:textId="77777777" w:rsidR="00594AAC" w:rsidRPr="00970F0F" w:rsidRDefault="00594AAC" w:rsidP="00A03B76">
      <w:pPr>
        <w:pStyle w:val="Standard"/>
        <w:numPr>
          <w:ilvl w:val="0"/>
          <w:numId w:val="9"/>
        </w:numPr>
        <w:ind w:left="1418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 xml:space="preserve">W celu potwierdzenia braku podstaw do wykluczenia z postępowania z powodu istnienia konfliktu interesów, Wykonawca składa: </w:t>
      </w:r>
    </w:p>
    <w:p w14:paraId="0865F464" w14:textId="77777777"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oświadczenie według wzoru stanowiącego Załącznik Nr 3 do Zapytania – bez względu na przyjętą formę organizacyjno-prawną;</w:t>
      </w:r>
    </w:p>
    <w:p w14:paraId="4A5D61F7" w14:textId="77777777"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Wykonawcy podlegający obowiązkowemu wpisowi do odrębnego rejestru bądź ewidencji załączają do oferty aktualny odpis z właściwego ze względu na przyjętą formę organizacyjno-prawną rejestru;</w:t>
      </w:r>
    </w:p>
    <w:p w14:paraId="7B841F10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W celu potwierdzenia spełnia</w:t>
      </w:r>
      <w:r w:rsidR="009C27B9" w:rsidRPr="00970F0F">
        <w:rPr>
          <w:rFonts w:ascii="Calibri" w:hAnsi="Calibri"/>
          <w:bCs/>
        </w:rPr>
        <w:t>nia przez zaoferowany przedmiot zamówienia</w:t>
      </w:r>
      <w:r w:rsidRPr="00970F0F">
        <w:rPr>
          <w:rFonts w:ascii="Calibri" w:hAnsi="Calibri"/>
          <w:bCs/>
        </w:rPr>
        <w:t xml:space="preserve"> wymagań określonych przez Zamawiającego, Wykonawca składa</w:t>
      </w:r>
      <w:r w:rsidR="003E4266">
        <w:rPr>
          <w:rFonts w:ascii="Calibri" w:hAnsi="Calibri"/>
          <w:bCs/>
        </w:rPr>
        <w:t xml:space="preserve"> </w:t>
      </w:r>
      <w:r w:rsidR="00F129D5" w:rsidRPr="00970F0F">
        <w:rPr>
          <w:rFonts w:ascii="Calibri" w:hAnsi="Calibri"/>
          <w:bCs/>
        </w:rPr>
        <w:t>kopię kart charakterystyki poszczególnych pozycji asortymentowych w danym zadaniu</w:t>
      </w:r>
      <w:r w:rsidRPr="00970F0F">
        <w:rPr>
          <w:rFonts w:ascii="Calibri" w:hAnsi="Calibri"/>
          <w:bCs/>
        </w:rPr>
        <w:t>.</w:t>
      </w:r>
    </w:p>
    <w:p w14:paraId="16A89CF4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Wykonawca może złożyć</w:t>
      </w:r>
      <w:r w:rsidR="00774850" w:rsidRPr="00970F0F">
        <w:rPr>
          <w:rFonts w:ascii="Calibri" w:hAnsi="Calibri"/>
          <w:bCs/>
        </w:rPr>
        <w:t xml:space="preserve"> tylko </w:t>
      </w:r>
      <w:r w:rsidR="00E75DE8" w:rsidRPr="00970F0F">
        <w:rPr>
          <w:rFonts w:ascii="Calibri" w:hAnsi="Calibri"/>
          <w:bCs/>
        </w:rPr>
        <w:t>jedną ofertę</w:t>
      </w:r>
      <w:r w:rsidR="00F129D5" w:rsidRPr="00970F0F">
        <w:rPr>
          <w:rFonts w:ascii="Calibri" w:hAnsi="Calibri"/>
          <w:bCs/>
        </w:rPr>
        <w:t xml:space="preserve"> na cał</w:t>
      </w:r>
      <w:r w:rsidR="00E75DE8" w:rsidRPr="00970F0F">
        <w:rPr>
          <w:rFonts w:ascii="Calibri" w:hAnsi="Calibri"/>
          <w:bCs/>
        </w:rPr>
        <w:t>ość przedmiotu zamówienia w</w:t>
      </w:r>
      <w:r w:rsidR="00774850" w:rsidRPr="00970F0F">
        <w:rPr>
          <w:rFonts w:ascii="Calibri" w:hAnsi="Calibri"/>
          <w:bCs/>
        </w:rPr>
        <w:t xml:space="preserve"> zadaniu</w:t>
      </w:r>
      <w:r w:rsidR="00F129D5" w:rsidRPr="00970F0F">
        <w:rPr>
          <w:rFonts w:ascii="Calibri" w:hAnsi="Calibri"/>
          <w:bCs/>
        </w:rPr>
        <w:t>. Zamawiający nie ogranicza ilości zadań w których wykonawca może złożyć ofertę.</w:t>
      </w:r>
    </w:p>
    <w:p w14:paraId="5D9A0518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Wartość oferty powinna uwzględniać wszelkie koszty związane z realizacją przedmiotu zamówienia.</w:t>
      </w:r>
    </w:p>
    <w:p w14:paraId="78C25C5B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 w:cs="ArialNarrow"/>
        </w:rPr>
        <w:t xml:space="preserve">Ofertę należy sporządzić w </w:t>
      </w:r>
      <w:r w:rsidRPr="00970F0F">
        <w:rPr>
          <w:rFonts w:ascii="Calibri" w:hAnsi="Calibri" w:cs="ArialNarrow,Bold"/>
          <w:bCs/>
        </w:rPr>
        <w:t>języku polskim lub angielskim</w:t>
      </w:r>
      <w:r w:rsidRPr="00970F0F">
        <w:rPr>
          <w:rFonts w:ascii="Calibri" w:hAnsi="Calibri" w:cs="ArialNarrow"/>
        </w:rPr>
        <w:t>, w sposób trwały – gwarantujący odczytanie treści.</w:t>
      </w:r>
    </w:p>
    <w:p w14:paraId="535E0BD0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zaleca sporządzenie oferty na drukach stanowiących załączniki do zapytania lub ściśle według określonego wzoru Formularza Oferty stanowiącego Załącznik Nr 1 do Zapytania.</w:t>
      </w:r>
    </w:p>
    <w:p w14:paraId="59F81509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zaleca ponumerowanie wszystkich stron oferty oraz jej zabezpieczenie przed zdekompletowaniem poprzez zszycie lub zbindowanie.</w:t>
      </w:r>
    </w:p>
    <w:p w14:paraId="1D4BD862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Wykonawca zamieszcza ofertę w nieprzeźroczystej kopercie z adnotacją:</w:t>
      </w:r>
    </w:p>
    <w:p w14:paraId="01B8E07A" w14:textId="7F20FFCB" w:rsidR="00594AAC" w:rsidRPr="00E41F05" w:rsidRDefault="00594AAC" w:rsidP="00894464">
      <w:pPr>
        <w:pStyle w:val="Standard"/>
        <w:autoSpaceDE w:val="0"/>
        <w:ind w:left="1134"/>
        <w:jc w:val="both"/>
        <w:rPr>
          <w:rFonts w:ascii="Calibri" w:hAnsi="Calibri" w:cs="ArialNarrow,BoldItalic"/>
          <w:b/>
          <w:bCs/>
          <w:i/>
          <w:iCs/>
        </w:rPr>
      </w:pPr>
      <w:r w:rsidRPr="00970F0F">
        <w:rPr>
          <w:rFonts w:ascii="Calibri" w:hAnsi="Calibri" w:cs="ArialNarrow,BoldItalic"/>
          <w:b/>
          <w:bCs/>
          <w:i/>
          <w:iCs/>
        </w:rPr>
        <w:t>„Oferta na</w:t>
      </w:r>
      <w:r w:rsidR="000A48D7">
        <w:rPr>
          <w:rFonts w:ascii="Calibri" w:hAnsi="Calibri" w:cs="ArialNarrow,BoldItalic"/>
          <w:b/>
          <w:bCs/>
          <w:i/>
          <w:iCs/>
        </w:rPr>
        <w:t xml:space="preserve"> </w:t>
      </w:r>
      <w:r w:rsidR="00ED2FDD" w:rsidRPr="00970F0F">
        <w:rPr>
          <w:rFonts w:ascii="Calibri" w:hAnsi="Calibri" w:cs="ArialNarrow,BoldItalic"/>
          <w:b/>
          <w:bCs/>
          <w:i/>
          <w:iCs/>
        </w:rPr>
        <w:t>dostawę odczynników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 chemicznych</w:t>
      </w:r>
      <w:r w:rsidR="008B5CA4">
        <w:rPr>
          <w:rFonts w:ascii="Calibri" w:hAnsi="Calibri" w:cs="ArialNarrow,BoldItalic"/>
          <w:b/>
          <w:bCs/>
          <w:i/>
          <w:iCs/>
        </w:rPr>
        <w:t>, biologicznych</w:t>
      </w:r>
      <w:r w:rsidR="00C164C2">
        <w:rPr>
          <w:rFonts w:ascii="Calibri" w:hAnsi="Calibri" w:cs="ArialNarrow,BoldItalic"/>
          <w:b/>
          <w:bCs/>
          <w:i/>
          <w:iCs/>
        </w:rPr>
        <w:t xml:space="preserve"> </w:t>
      </w:r>
      <w:r w:rsidR="000A48D7">
        <w:rPr>
          <w:rFonts w:ascii="Calibri" w:hAnsi="Calibri" w:cs="ArialNarrow,BoldItalic"/>
          <w:b/>
          <w:bCs/>
          <w:i/>
          <w:iCs/>
        </w:rPr>
        <w:t xml:space="preserve">i materiałów zużywalnych </w:t>
      </w:r>
      <w:r w:rsidR="007A7F6F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57738B">
        <w:rPr>
          <w:rFonts w:ascii="Calibri" w:hAnsi="Calibri" w:cs="ArialNarrow,BoldItalic"/>
          <w:b/>
          <w:bCs/>
          <w:i/>
          <w:iCs/>
        </w:rPr>
        <w:t>realizacji projektu</w:t>
      </w:r>
      <w:r w:rsidR="00ED2FDD" w:rsidRPr="00970F0F">
        <w:rPr>
          <w:rFonts w:ascii="Calibri" w:hAnsi="Calibri"/>
          <w:b/>
          <w:bCs/>
          <w:i/>
        </w:rPr>
        <w:t xml:space="preserve">. </w:t>
      </w:r>
      <w:r w:rsidR="00ED2FDD" w:rsidRPr="00E41F05">
        <w:rPr>
          <w:rFonts w:ascii="Calibri" w:hAnsi="Calibri"/>
          <w:b/>
          <w:bCs/>
          <w:i/>
        </w:rPr>
        <w:t>Nie otwiera</w:t>
      </w:r>
      <w:r w:rsidR="00970129" w:rsidRPr="00E41F05">
        <w:rPr>
          <w:rFonts w:ascii="Calibri" w:hAnsi="Calibri"/>
          <w:b/>
          <w:bCs/>
          <w:i/>
        </w:rPr>
        <w:t>ć przed</w:t>
      </w:r>
      <w:r w:rsidR="003B66A6">
        <w:rPr>
          <w:rFonts w:ascii="Calibri" w:hAnsi="Calibri"/>
          <w:b/>
          <w:bCs/>
          <w:i/>
        </w:rPr>
        <w:t xml:space="preserve"> 2</w:t>
      </w:r>
      <w:r w:rsidR="00A506A8">
        <w:rPr>
          <w:rFonts w:ascii="Calibri" w:hAnsi="Calibri"/>
          <w:b/>
          <w:bCs/>
          <w:i/>
        </w:rPr>
        <w:t>3</w:t>
      </w:r>
      <w:bookmarkStart w:id="0" w:name="_GoBack"/>
      <w:bookmarkEnd w:id="0"/>
      <w:r w:rsidR="00A6618B">
        <w:rPr>
          <w:rFonts w:ascii="Calibri" w:hAnsi="Calibri"/>
          <w:b/>
          <w:bCs/>
          <w:i/>
        </w:rPr>
        <w:t xml:space="preserve"> sierpnia </w:t>
      </w:r>
      <w:r w:rsidR="00970129" w:rsidRPr="00E41F05">
        <w:rPr>
          <w:rFonts w:ascii="Calibri" w:hAnsi="Calibri"/>
          <w:b/>
          <w:bCs/>
          <w:i/>
        </w:rPr>
        <w:t>2017</w:t>
      </w:r>
      <w:r w:rsidRPr="00E41F05">
        <w:rPr>
          <w:rFonts w:ascii="Calibri" w:hAnsi="Calibri"/>
          <w:b/>
          <w:bCs/>
          <w:i/>
        </w:rPr>
        <w:t xml:space="preserve"> roku  </w:t>
      </w:r>
      <w:r w:rsidRPr="00E41F05">
        <w:rPr>
          <w:rFonts w:ascii="Calibri" w:hAnsi="Calibri" w:cs="ArialNarrow,BoldItalic"/>
          <w:b/>
          <w:bCs/>
          <w:i/>
          <w:iCs/>
        </w:rPr>
        <w:t>”</w:t>
      </w:r>
    </w:p>
    <w:p w14:paraId="2C8856A1" w14:textId="4E18548F" w:rsidR="00C30E34" w:rsidRPr="0057738B" w:rsidRDefault="00594AAC" w:rsidP="00C30E34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dopuszcza możliwość składania przez Wykonawców wniosków oraz zadawania pytań dotyczących treści zapytania ofertowego. W tym celu Zamawiający przewiduje następujące formy porozumiewania się z Wykonawcami:</w:t>
      </w:r>
      <w:r w:rsidR="00ED2FDD" w:rsidRPr="0057738B">
        <w:rPr>
          <w:rFonts w:ascii="Calibri" w:hAnsi="Calibri" w:cs="ArialNarrow"/>
        </w:rPr>
        <w:t>elektroniczną na adres</w:t>
      </w:r>
      <w:r w:rsidR="00E75DE8" w:rsidRPr="0057738B">
        <w:rPr>
          <w:rFonts w:ascii="Calibri" w:hAnsi="Calibri" w:cs="ArialNarrow"/>
        </w:rPr>
        <w:t xml:space="preserve">: </w:t>
      </w:r>
      <w:hyperlink r:id="rId9" w:history="1">
        <w:r w:rsidR="0057738B" w:rsidRPr="005B5E04">
          <w:rPr>
            <w:rStyle w:val="Hipercze"/>
            <w:rFonts w:ascii="Calibri" w:hAnsi="Calibri" w:cs="ArialNarrow"/>
          </w:rPr>
          <w:t>zamowienia@evestraonkologia.pl</w:t>
        </w:r>
      </w:hyperlink>
      <w:r w:rsidR="00A6618B">
        <w:rPr>
          <w:rStyle w:val="Hipercze"/>
          <w:rFonts w:ascii="Calibri" w:hAnsi="Calibri" w:cs="ArialNarrow"/>
        </w:rPr>
        <w:t xml:space="preserve"> </w:t>
      </w:r>
      <w:r w:rsidR="00C30E34" w:rsidRPr="0057738B">
        <w:rPr>
          <w:rFonts w:ascii="Calibri" w:hAnsi="Calibri" w:cs="ArialNarrow"/>
        </w:rPr>
        <w:t>Zawsze dopuszczalna jest forma pisemna.</w:t>
      </w:r>
    </w:p>
    <w:p w14:paraId="05701BB6" w14:textId="34749ED6" w:rsidR="0057738B" w:rsidRPr="00970F0F" w:rsidRDefault="0057738B" w:rsidP="00C30E34">
      <w:pPr>
        <w:pStyle w:val="Standard"/>
        <w:ind w:left="1134"/>
        <w:jc w:val="both"/>
        <w:rPr>
          <w:rFonts w:ascii="Calibri" w:hAnsi="Calibri"/>
          <w:b/>
          <w:bCs/>
        </w:rPr>
      </w:pPr>
      <w:r>
        <w:rPr>
          <w:rFonts w:ascii="Calibri" w:hAnsi="Calibri" w:cs="ArialNarrow"/>
        </w:rPr>
        <w:lastRenderedPageBreak/>
        <w:t xml:space="preserve">Zapytania należy składać w terminie </w:t>
      </w:r>
      <w:r w:rsidRPr="00A6618B">
        <w:rPr>
          <w:rFonts w:ascii="Calibri" w:hAnsi="Calibri" w:cs="ArialNarrow"/>
        </w:rPr>
        <w:t xml:space="preserve">do </w:t>
      </w:r>
      <w:r w:rsidR="00143D21">
        <w:rPr>
          <w:rFonts w:ascii="Calibri" w:hAnsi="Calibri"/>
          <w:b/>
          <w:bCs/>
        </w:rPr>
        <w:t>14</w:t>
      </w:r>
      <w:r w:rsidR="00A6618B" w:rsidRPr="00A6618B">
        <w:rPr>
          <w:rFonts w:ascii="Calibri" w:hAnsi="Calibri"/>
          <w:b/>
          <w:bCs/>
        </w:rPr>
        <w:t xml:space="preserve"> sierpnia 2017</w:t>
      </w:r>
      <w:r w:rsidRPr="00A6618B">
        <w:rPr>
          <w:rFonts w:ascii="Calibri" w:hAnsi="Calibri" w:cs="ArialNarrow"/>
        </w:rPr>
        <w:t xml:space="preserve"> </w:t>
      </w:r>
      <w:r w:rsidRPr="00A6618B">
        <w:rPr>
          <w:rFonts w:ascii="Calibri" w:hAnsi="Calibri" w:cs="ArialNarrow"/>
          <w:b/>
        </w:rPr>
        <w:t>roku</w:t>
      </w:r>
      <w:r w:rsidRPr="00A6618B">
        <w:rPr>
          <w:rFonts w:ascii="Calibri" w:hAnsi="Calibri" w:cs="ArialNarrow"/>
        </w:rPr>
        <w:t>.</w:t>
      </w:r>
      <w:r>
        <w:rPr>
          <w:rFonts w:ascii="Calibri" w:hAnsi="Calibri" w:cs="ArialNarrow"/>
        </w:rPr>
        <w:t xml:space="preserve"> Zapytania, które wpłyną do Zamawiającego po upływie wskazanego wyżej terminu nie będą rozpatrywane.</w:t>
      </w:r>
    </w:p>
    <w:p w14:paraId="38E3C898" w14:textId="77777777" w:rsidR="00E75DE8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Wszelkie informacje dotyczące przedmiotowego postępowania Zamawiający będzie publikował na własnej witrynie internetowej.  </w:t>
      </w:r>
    </w:p>
    <w:p w14:paraId="159340E5" w14:textId="77777777" w:rsidR="00594AAC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Osoby uprawnione do kontaktu z Wykonawcami:</w:t>
      </w:r>
    </w:p>
    <w:p w14:paraId="4D2D4438" w14:textId="77777777" w:rsidR="009136EB" w:rsidRPr="00970F0F" w:rsidRDefault="009136EB" w:rsidP="009136EB">
      <w:pPr>
        <w:pStyle w:val="Standard"/>
        <w:numPr>
          <w:ilvl w:val="0"/>
          <w:numId w:val="12"/>
        </w:numPr>
        <w:ind w:left="1418" w:hanging="28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  <w:lang w:val="en-GB"/>
        </w:rPr>
        <w:t xml:space="preserve">w zakresie merytorycznym: </w:t>
      </w:r>
    </w:p>
    <w:p w14:paraId="5C9EE691" w14:textId="77777777"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-</w:t>
      </w:r>
      <w:r w:rsidR="00970129" w:rsidRPr="00970F0F">
        <w:rPr>
          <w:rFonts w:ascii="Calibri" w:hAnsi="Calibri" w:cs="ArialNarrow"/>
        </w:rPr>
        <w:tab/>
      </w:r>
      <w:r w:rsidRPr="00970F0F">
        <w:rPr>
          <w:rFonts w:ascii="Calibri" w:hAnsi="Calibri" w:cs="ArialNarrow"/>
        </w:rPr>
        <w:t>dr hab n. farm.</w:t>
      </w:r>
      <w:r w:rsidR="00970129" w:rsidRPr="00970F0F">
        <w:rPr>
          <w:rFonts w:ascii="Calibri" w:hAnsi="Calibri" w:cs="ArialNarrow"/>
        </w:rPr>
        <w:t xml:space="preserve"> Katarzyna </w:t>
      </w:r>
      <w:r w:rsidRPr="00970F0F">
        <w:rPr>
          <w:rFonts w:ascii="Calibri" w:hAnsi="Calibri" w:cs="ArialNarrow"/>
        </w:rPr>
        <w:t xml:space="preserve">Błaszczak-Świątkiewicz, </w:t>
      </w:r>
    </w:p>
    <w:p w14:paraId="57003ACA" w14:textId="77777777" w:rsidR="009136EB" w:rsidRPr="00970F0F" w:rsidRDefault="00970129" w:rsidP="009136EB">
      <w:pPr>
        <w:pStyle w:val="Standard"/>
        <w:ind w:left="113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0" w:history="1">
        <w:r w:rsidRPr="00970F0F">
          <w:rPr>
            <w:rStyle w:val="Hipercze"/>
            <w:rFonts w:ascii="Calibri" w:hAnsi="Calibri" w:cs="ArialNarrow"/>
            <w:lang w:val="en-GB"/>
          </w:rPr>
          <w:t>kblaszczak@evestraonkologia.pl</w:t>
        </w:r>
      </w:hyperlink>
      <w:r w:rsidR="009136EB" w:rsidRPr="00970F0F">
        <w:rPr>
          <w:rFonts w:ascii="Calibri" w:hAnsi="Calibri" w:cs="ArialNarrow"/>
          <w:lang w:val="en-GB"/>
        </w:rPr>
        <w:t xml:space="preserve">; </w:t>
      </w:r>
    </w:p>
    <w:p w14:paraId="3EDC49B9" w14:textId="77777777"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- </w:t>
      </w:r>
      <w:r w:rsidR="00970129" w:rsidRPr="00970F0F">
        <w:rPr>
          <w:rFonts w:ascii="Calibri" w:hAnsi="Calibri" w:cs="ArialNarrow"/>
        </w:rPr>
        <w:tab/>
      </w:r>
      <w:r w:rsidR="008B5CA4">
        <w:rPr>
          <w:rFonts w:ascii="Calibri" w:hAnsi="Calibri" w:cs="ArialNarrow"/>
        </w:rPr>
        <w:t>dr inż. Ewelina Mnich</w:t>
      </w:r>
      <w:r w:rsidRPr="00970F0F">
        <w:rPr>
          <w:rFonts w:ascii="Calibri" w:hAnsi="Calibri" w:cs="ArialNarrow"/>
        </w:rPr>
        <w:t xml:space="preserve">, </w:t>
      </w:r>
    </w:p>
    <w:p w14:paraId="24051F17" w14:textId="77777777" w:rsidR="009136EB" w:rsidRPr="00970F0F" w:rsidRDefault="00970129" w:rsidP="009136EB">
      <w:pPr>
        <w:pStyle w:val="Standard"/>
        <w:ind w:left="113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1" w:history="1">
        <w:r w:rsidRPr="00970F0F">
          <w:rPr>
            <w:rStyle w:val="Hipercze"/>
            <w:rFonts w:ascii="Calibri" w:hAnsi="Calibri" w:cs="ArialNarrow"/>
            <w:lang w:val="en-GB"/>
          </w:rPr>
          <w:t>mwierzbicki@evestraonkologia.pl</w:t>
        </w:r>
      </w:hyperlink>
      <w:r w:rsidR="009136EB" w:rsidRPr="00970F0F">
        <w:rPr>
          <w:rFonts w:ascii="Calibri" w:hAnsi="Calibri" w:cs="ArialNarrow"/>
          <w:lang w:val="en-GB"/>
        </w:rPr>
        <w:t>;</w:t>
      </w:r>
    </w:p>
    <w:p w14:paraId="738689DF" w14:textId="77777777" w:rsidR="00970129" w:rsidRPr="00970F0F" w:rsidRDefault="009136EB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b) w zakresie formalnym:</w:t>
      </w:r>
    </w:p>
    <w:p w14:paraId="0B642C06" w14:textId="77777777" w:rsidR="00970129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 - </w:t>
      </w: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</w:rPr>
        <w:t xml:space="preserve">mgr Robert Kochański, </w:t>
      </w:r>
    </w:p>
    <w:p w14:paraId="1CF986F9" w14:textId="77777777" w:rsidR="00ED0413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  <w:color w:val="0000FF"/>
          <w:u w:val="single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2" w:history="1">
        <w:r w:rsidR="009136EB" w:rsidRPr="00970F0F">
          <w:rPr>
            <w:rStyle w:val="Hipercze"/>
            <w:rFonts w:ascii="Calibri" w:hAnsi="Calibri" w:cs="ArialNarrow"/>
            <w:lang w:val="en-GB"/>
          </w:rPr>
          <w:t>robertkochanski@interia.pl</w:t>
        </w:r>
      </w:hyperlink>
    </w:p>
    <w:p w14:paraId="2BBBB90D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 w:cs="ArialNarrow"/>
        </w:rPr>
        <w:t xml:space="preserve">Zamawiający przewiduje możliwość wprowadzania zmian w warunkach postępowania. </w:t>
      </w:r>
      <w:r w:rsidRPr="00970F0F">
        <w:rPr>
          <w:rFonts w:ascii="Calibri" w:hAnsi="Calibri" w:cs="ArialNarrow"/>
          <w:lang w:val="en-GB"/>
        </w:rPr>
        <w:t xml:space="preserve">Postanowienie ppkt. 11 stosuje się odpowiednio.  </w:t>
      </w:r>
    </w:p>
    <w:p w14:paraId="5BB70335" w14:textId="77777777"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</w:rPr>
        <w:t>Zamawiający przewiduje unieważnienie przedmiotowego postępowania bez podawania przyczyny, lub zakończenia postępowania bez rozstrzygnięcia na każdym jego etapie.</w:t>
      </w:r>
    </w:p>
    <w:p w14:paraId="17030024" w14:textId="77777777" w:rsidR="00594AAC" w:rsidRPr="00970F0F" w:rsidRDefault="00594AAC" w:rsidP="00F363A4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14:paraId="69293087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ZWIĄZANIA OFERTĄ:</w:t>
      </w:r>
    </w:p>
    <w:p w14:paraId="6C37A7DF" w14:textId="77777777" w:rsidR="00594AAC" w:rsidRPr="00970F0F" w:rsidRDefault="00594AAC" w:rsidP="008B5A14">
      <w:pPr>
        <w:pStyle w:val="Standard"/>
        <w:ind w:left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Wykonawca pozostaje związany złożoną ofertą przez okres </w:t>
      </w:r>
      <w:r w:rsidR="0057738B">
        <w:rPr>
          <w:rFonts w:ascii="Calibri" w:hAnsi="Calibri"/>
        </w:rPr>
        <w:t>6</w:t>
      </w:r>
      <w:r w:rsidRPr="00970F0F">
        <w:rPr>
          <w:rFonts w:ascii="Calibri" w:hAnsi="Calibri"/>
        </w:rPr>
        <w:t>0 dni. Bieg terminu rozpoczyna się wraz z upływem ostatecznego terminu składania ofert.</w:t>
      </w:r>
    </w:p>
    <w:p w14:paraId="2E300761" w14:textId="77777777" w:rsidR="00594AAC" w:rsidRPr="00970F0F" w:rsidRDefault="00594AAC" w:rsidP="008E7E4B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14:paraId="0397E756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SKŁADANIA OFERT:</w:t>
      </w:r>
    </w:p>
    <w:p w14:paraId="75929293" w14:textId="1B521AA5" w:rsidR="00594AAC" w:rsidRPr="00970F0F" w:rsidRDefault="00143D21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Oferty należy złożyć do dnia </w:t>
      </w:r>
      <w:r w:rsidR="00A506A8">
        <w:rPr>
          <w:rFonts w:ascii="Calibri" w:hAnsi="Calibri"/>
          <w:b/>
          <w:bCs/>
        </w:rPr>
        <w:t>23</w:t>
      </w:r>
      <w:r>
        <w:rPr>
          <w:rFonts w:ascii="Calibri" w:hAnsi="Calibri"/>
          <w:b/>
          <w:bCs/>
        </w:rPr>
        <w:t xml:space="preserve"> sierpnia</w:t>
      </w:r>
      <w:r w:rsidR="008B5CA4">
        <w:rPr>
          <w:rFonts w:ascii="Calibri" w:hAnsi="Calibri"/>
          <w:b/>
          <w:bCs/>
          <w:i/>
        </w:rPr>
        <w:t xml:space="preserve">  </w:t>
      </w:r>
      <w:r w:rsidR="00986ACB" w:rsidRPr="00970F0F">
        <w:rPr>
          <w:rFonts w:ascii="Calibri" w:hAnsi="Calibri"/>
          <w:b/>
          <w:bCs/>
        </w:rPr>
        <w:t>2017</w:t>
      </w:r>
      <w:r w:rsidR="00594AAC" w:rsidRPr="00970F0F">
        <w:rPr>
          <w:rFonts w:ascii="Calibri" w:hAnsi="Calibri"/>
          <w:b/>
          <w:bCs/>
        </w:rPr>
        <w:t xml:space="preserve"> roku</w:t>
      </w:r>
      <w:r w:rsidR="00594AAC" w:rsidRPr="00970F0F">
        <w:rPr>
          <w:rFonts w:ascii="Calibri" w:hAnsi="Calibri"/>
          <w:bCs/>
        </w:rPr>
        <w:t xml:space="preserve"> do godz. 12:00 – decyduje data i</w:t>
      </w:r>
      <w:r w:rsidR="00970129" w:rsidRPr="00970F0F">
        <w:rPr>
          <w:rFonts w:ascii="Calibri" w:hAnsi="Calibri"/>
          <w:bCs/>
        </w:rPr>
        <w:t> </w:t>
      </w:r>
      <w:r w:rsidR="00594AAC" w:rsidRPr="00970F0F">
        <w:rPr>
          <w:rFonts w:ascii="Calibri" w:hAnsi="Calibri"/>
          <w:bCs/>
        </w:rPr>
        <w:t>godzina wpływu do Zamawiającego.</w:t>
      </w:r>
    </w:p>
    <w:p w14:paraId="130E046C" w14:textId="77777777" w:rsidR="009136EB" w:rsidRPr="00970F0F" w:rsidRDefault="009136EB" w:rsidP="009136EB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lang w:val="en-GB"/>
        </w:rPr>
      </w:pPr>
      <w:r w:rsidRPr="00970F0F">
        <w:rPr>
          <w:rFonts w:ascii="Calibri" w:hAnsi="Calibri"/>
          <w:bCs/>
        </w:rPr>
        <w:t>Oferty w</w:t>
      </w:r>
      <w:r w:rsidRPr="00970F0F">
        <w:rPr>
          <w:rFonts w:ascii="Calibri" w:hAnsi="Calibri"/>
        </w:rPr>
        <w:t xml:space="preserve"> formie pisemnej należy składać osobiście u Zamawiającego przy ul. Muszyńskiego 2 pok. 3.22 w Łodzi lub przesłać na adres:  Evestra Onkologia Sp. z o.o., ul. </w:t>
      </w:r>
      <w:r w:rsidRPr="00970F0F">
        <w:rPr>
          <w:rFonts w:ascii="Calibri" w:hAnsi="Calibri"/>
          <w:lang w:val="en-GB"/>
        </w:rPr>
        <w:t>Muszyńskiego 2 pok. 3.22, 90-151 Łódź, Polska.</w:t>
      </w:r>
    </w:p>
    <w:p w14:paraId="1BCC4FD2" w14:textId="77777777"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 w:rsidRPr="00970F0F">
        <w:rPr>
          <w:rFonts w:ascii="Calibri" w:hAnsi="Calibri"/>
        </w:rPr>
        <w:t>Zamawiający dopuszcza przesłanie oferty w formie elektronicznej na adres</w:t>
      </w:r>
      <w:r w:rsidR="00C30E34" w:rsidRPr="00970F0F">
        <w:rPr>
          <w:rFonts w:ascii="Calibri" w:hAnsi="Calibri"/>
        </w:rPr>
        <w:t xml:space="preserve">: </w:t>
      </w:r>
      <w:hyperlink r:id="rId13" w:history="1">
        <w:r w:rsidR="001D00CA" w:rsidRPr="00970F0F">
          <w:rPr>
            <w:rStyle w:val="Hipercze"/>
            <w:rFonts w:ascii="Calibri" w:hAnsi="Calibri" w:cs="Arial"/>
          </w:rPr>
          <w:t>zamowienia@evestraonkologia.pl</w:t>
        </w:r>
      </w:hyperlink>
      <w:r w:rsidRPr="00970F0F">
        <w:rPr>
          <w:rFonts w:ascii="Calibri" w:hAnsi="Calibri"/>
        </w:rPr>
        <w:t xml:space="preserve">, a następnie </w:t>
      </w:r>
      <w:r w:rsidR="001D00CA" w:rsidRPr="00970F0F">
        <w:rPr>
          <w:rFonts w:ascii="Calibri" w:hAnsi="Calibri"/>
        </w:rPr>
        <w:t xml:space="preserve">przesłanie </w:t>
      </w:r>
      <w:r w:rsidRPr="00970F0F">
        <w:rPr>
          <w:rFonts w:ascii="Calibri" w:hAnsi="Calibri"/>
        </w:rPr>
        <w:t xml:space="preserve">oryginałów dokumentów </w:t>
      </w:r>
      <w:r w:rsidR="001D00CA" w:rsidRPr="00970F0F">
        <w:rPr>
          <w:rFonts w:ascii="Calibri" w:hAnsi="Calibri"/>
        </w:rPr>
        <w:t>pocztą lub złożenie w siedzibie Zamawiającego</w:t>
      </w:r>
      <w:r w:rsidRPr="00970F0F">
        <w:rPr>
          <w:rFonts w:ascii="Calibri" w:hAnsi="Calibri"/>
        </w:rPr>
        <w:t>. W przypadku wysłania oferty w formie elektronicznej, Wykonawca zabezpieczy ofertę w sposób uniemożliwiający zapoznanie się z jej treścią przed upływem terminu składania ofert.</w:t>
      </w:r>
    </w:p>
    <w:p w14:paraId="081EE1B1" w14:textId="77777777"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 w:rsidRPr="00970F0F">
        <w:rPr>
          <w:rFonts w:ascii="Calibri" w:hAnsi="Calibri"/>
        </w:rPr>
        <w:t>Zamawiający nie przewiduje publicznego otwarcia ofert. Zgodnie z zasadą jawności postępowania, Zamawiający na wniosek Wykonawcy udostępni protokół z otwarcia ofert.</w:t>
      </w:r>
    </w:p>
    <w:p w14:paraId="23C4F1D5" w14:textId="77777777" w:rsidR="0061580D" w:rsidRPr="00970F0F" w:rsidRDefault="0061580D" w:rsidP="00C52738">
      <w:pPr>
        <w:pStyle w:val="Standard"/>
        <w:rPr>
          <w:rFonts w:ascii="Calibri" w:hAnsi="Calibri"/>
          <w:bCs/>
          <w:sz w:val="16"/>
          <w:szCs w:val="16"/>
        </w:rPr>
      </w:pPr>
    </w:p>
    <w:p w14:paraId="557E4A80" w14:textId="77777777"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KRYTERIA OCENY OFERT:</w:t>
      </w:r>
    </w:p>
    <w:p w14:paraId="68FCED55" w14:textId="77777777" w:rsidR="00594AAC" w:rsidRPr="00970F0F" w:rsidRDefault="00594AAC" w:rsidP="00A03B76">
      <w:pPr>
        <w:pStyle w:val="Standard"/>
        <w:numPr>
          <w:ilvl w:val="0"/>
          <w:numId w:val="10"/>
        </w:numPr>
        <w:ind w:left="1134" w:hanging="425"/>
        <w:jc w:val="both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</w:rPr>
        <w:t>Zamawiający dokona oceny złożonych ofert według niżej wymienionego kryterium oceny ofert:</w:t>
      </w:r>
    </w:p>
    <w:p w14:paraId="4A29D81B" w14:textId="77777777" w:rsidR="00594AAC" w:rsidRPr="00970F0F" w:rsidRDefault="00594AAC" w:rsidP="00A03B76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en-GB"/>
        </w:rPr>
      </w:pPr>
      <w:r w:rsidRPr="00970F0F">
        <w:rPr>
          <w:rFonts w:ascii="Calibri" w:hAnsi="Calibri" w:cs="Calibri"/>
          <w:lang w:val="en-GB"/>
        </w:rPr>
        <w:t xml:space="preserve">Kryterium finansowe (cena) – waga </w:t>
      </w:r>
      <w:r w:rsidR="0057738B">
        <w:rPr>
          <w:rFonts w:ascii="Calibri" w:hAnsi="Calibri" w:cs="Calibri"/>
          <w:lang w:val="en-GB"/>
        </w:rPr>
        <w:t>10</w:t>
      </w:r>
      <w:r w:rsidRPr="00970F0F">
        <w:rPr>
          <w:rFonts w:ascii="Calibri" w:hAnsi="Calibri" w:cs="Calibri"/>
          <w:lang w:val="en-GB"/>
        </w:rPr>
        <w:t>0 %;</w:t>
      </w:r>
    </w:p>
    <w:p w14:paraId="425451CF" w14:textId="77777777" w:rsidR="00594AAC" w:rsidRDefault="00594AAC" w:rsidP="00155610">
      <w:pPr>
        <w:pStyle w:val="Standard"/>
        <w:ind w:left="1429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Zamawiający przyzna wartości punktowe dzieląc wartość oferty z najniższą ceną przez wartość badanej oferty, a następnie mnożąc uzyskaną wartość przez wagę, według formuły: </w:t>
      </w:r>
      <w:r w:rsidRPr="00970F0F">
        <w:rPr>
          <w:rFonts w:ascii="Calibri" w:hAnsi="Calibri" w:cs="Calibri"/>
          <w:b/>
          <w:bCs/>
        </w:rPr>
        <w:t>WP= (W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/W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) x waga, </w:t>
      </w:r>
      <w:r w:rsidRPr="00970F0F">
        <w:rPr>
          <w:rFonts w:ascii="Calibri" w:hAnsi="Calibri" w:cs="Calibri"/>
        </w:rPr>
        <w:t xml:space="preserve">gdzie </w:t>
      </w:r>
      <w:r w:rsidRPr="00970F0F">
        <w:rPr>
          <w:rFonts w:ascii="Calibri" w:hAnsi="Calibri" w:cs="Calibri"/>
          <w:b/>
          <w:bCs/>
        </w:rPr>
        <w:t xml:space="preserve">WP – </w:t>
      </w:r>
      <w:r w:rsidRPr="00970F0F">
        <w:rPr>
          <w:rFonts w:ascii="Calibri" w:hAnsi="Calibri" w:cs="Calibri"/>
        </w:rPr>
        <w:t xml:space="preserve">wartość punktowa w kryterium finansowym,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 xml:space="preserve">wartość oferty z najniższą ceną,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>wartość oferty badanej.</w:t>
      </w:r>
    </w:p>
    <w:p w14:paraId="37D34F69" w14:textId="77777777" w:rsidR="00BA7020" w:rsidRDefault="00BA7020" w:rsidP="00155610">
      <w:pPr>
        <w:pStyle w:val="Standard"/>
        <w:ind w:left="1429"/>
        <w:jc w:val="both"/>
        <w:rPr>
          <w:rFonts w:ascii="Calibri" w:hAnsi="Calibri" w:cs="Calibri"/>
        </w:rPr>
      </w:pPr>
    </w:p>
    <w:p w14:paraId="409A477C" w14:textId="77777777" w:rsidR="00BA7020" w:rsidRPr="001656F3" w:rsidRDefault="00BA7020" w:rsidP="00BA7020">
      <w:pPr>
        <w:pStyle w:val="Standard"/>
        <w:numPr>
          <w:ilvl w:val="0"/>
          <w:numId w:val="4"/>
        </w:numPr>
        <w:jc w:val="both"/>
        <w:rPr>
          <w:rFonts w:asciiTheme="minorHAnsi" w:hAnsiTheme="minorHAnsi" w:cs="ArialNarrow"/>
          <w:b/>
        </w:rPr>
      </w:pPr>
      <w:r w:rsidRPr="001656F3">
        <w:rPr>
          <w:rFonts w:asciiTheme="minorHAnsi" w:hAnsiTheme="minorHAnsi" w:cs="ArialNarrow"/>
          <w:b/>
        </w:rPr>
        <w:t>ZMIANA TREŚCI UMOWY:</w:t>
      </w:r>
    </w:p>
    <w:p w14:paraId="73C52F92" w14:textId="77777777" w:rsidR="00F07BC5" w:rsidRPr="00F07BC5" w:rsidRDefault="00F07BC5" w:rsidP="00F07BC5">
      <w:pPr>
        <w:pStyle w:val="Standard"/>
        <w:ind w:left="720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Zamawiający dopuszcza możliwość zmian postanowień zawartej umowy w stosunku do treści oferty, na podstawie której dokonano wyboru wykonawcy, dotyczących:</w:t>
      </w:r>
    </w:p>
    <w:p w14:paraId="6EBEDC57" w14:textId="77777777"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 xml:space="preserve">Przedmiotu dostawy – w sytuacji wycofania z rynku przez producenta lub zakończenia </w:t>
      </w:r>
      <w:r w:rsidRPr="00F07BC5">
        <w:rPr>
          <w:rFonts w:ascii="Calibri" w:hAnsi="Calibri"/>
        </w:rPr>
        <w:lastRenderedPageBreak/>
        <w:t>produkcji zaoferowanego przez wykonawcę przedmiotu zamówienia, aktualizacji przedmiotu dostawy z uwagi na postęp technologiczny lub zmiany obowiązujących przepisów.</w:t>
      </w:r>
    </w:p>
    <w:p w14:paraId="2B17D7D7" w14:textId="77777777"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 xml:space="preserve">Wynagrodzenia – w sytuacji zmiany przedmiotu dostawy, obniżenia lub podwyższenia stawki podatku VAT na skutek zmiany obowiązujących przepisów. </w:t>
      </w:r>
    </w:p>
    <w:p w14:paraId="4CC00BAD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Zmian, które wynikają z nowelizacji powszechnie obowiązujących przepisów prawa; </w:t>
      </w:r>
    </w:p>
    <w:p w14:paraId="7E8CCB01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terminu obowiązywania Umowy w przypadku zmiany terminu realizacji Projektu, w ramach którego Umowa jest realizowana;</w:t>
      </w:r>
    </w:p>
    <w:p w14:paraId="7A54D96D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Wydłużenia terminu realizacji Umowy z przyczyn organizacyjnych leżących po stronie Zamawiającego; </w:t>
      </w:r>
    </w:p>
    <w:p w14:paraId="24261260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Zmniejszenia ilości odczynników przewidzianych w ramach Przedmiotu umowy; </w:t>
      </w:r>
    </w:p>
    <w:p w14:paraId="639BB661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osób odpowiedzialnych za kontakty i nadzór nad realizacją Przedmiotu umowy.</w:t>
      </w:r>
    </w:p>
    <w:p w14:paraId="67B08858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Wystąpienia okoliczności będących wynikiem działania siły wyższej;</w:t>
      </w:r>
    </w:p>
    <w:p w14:paraId="7A6B8164" w14:textId="77777777"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 umowy o dofinansowanie, jakie Zamawiający zawrze z Instytucją Pośredniczącą;</w:t>
      </w:r>
    </w:p>
    <w:p w14:paraId="094FC8FA" w14:textId="1693079C"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</w:rPr>
      </w:pPr>
      <w:r w:rsidRPr="00F07BC5">
        <w:rPr>
          <w:rFonts w:ascii="Calibri" w:hAnsi="Calibri"/>
        </w:rPr>
        <w:t>zmian wartości umowy winikających z osiagnięcia zamierzonych rezultatów badań.</w:t>
      </w:r>
    </w:p>
    <w:p w14:paraId="2197BB8C" w14:textId="77777777" w:rsidR="00F07BC5" w:rsidRPr="00233E21" w:rsidRDefault="00F07BC5" w:rsidP="00F07BC5">
      <w:pPr>
        <w:pStyle w:val="Standard"/>
        <w:ind w:left="993"/>
        <w:jc w:val="both"/>
        <w:rPr>
          <w:rFonts w:ascii="Calibri" w:hAnsi="Calibri"/>
          <w:sz w:val="20"/>
          <w:szCs w:val="20"/>
        </w:rPr>
      </w:pPr>
    </w:p>
    <w:p w14:paraId="3CC9E219" w14:textId="77777777"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 w:cs="ArialNarrow"/>
          <w:b/>
          <w:lang w:val="en-GB"/>
        </w:rPr>
      </w:pPr>
      <w:r w:rsidRPr="00970F0F">
        <w:rPr>
          <w:rFonts w:ascii="Calibri" w:hAnsi="Calibri" w:cs="ArialNarrow"/>
          <w:b/>
          <w:lang w:val="en-GB"/>
        </w:rPr>
        <w:t>POSTANOWIENIA KOŃCOWE:</w:t>
      </w:r>
    </w:p>
    <w:p w14:paraId="27F3AF67" w14:textId="77777777" w:rsidR="00BD0F52" w:rsidRPr="00970F0F" w:rsidRDefault="00986ACB" w:rsidP="003B1740">
      <w:pPr>
        <w:pStyle w:val="Standard"/>
        <w:ind w:left="709"/>
        <w:jc w:val="both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/>
        </w:rPr>
        <w:t xml:space="preserve">Postępowanie prowadzone jest według prawa polskiego. </w:t>
      </w:r>
      <w:r w:rsidR="00594AAC" w:rsidRPr="00970F0F">
        <w:rPr>
          <w:rFonts w:ascii="Calibri" w:hAnsi="Calibri"/>
        </w:rPr>
        <w:t xml:space="preserve">W sprawach nieuregulowanych stosuje się przepisy ustawy z dnia 23 kwietnia 1964 roku – Kodeks Cywilny (t.j. Dz.U. z 2014 r., poz. 121), a także postanowienia obowiązujących Wytycznych dotyczących kwalifikowalności wydatków w ramach Europejskiego Funduszu Rozwoju Regionalnego, Europejskiego Funduszu Społecznego oraz Funduszu Spójności na lata 2014-2020.    </w:t>
      </w:r>
    </w:p>
    <w:p w14:paraId="4A9CBF7C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7A6AD34E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6F3960AD" w14:textId="77777777"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9E6E43B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4BD6A43F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7DB429C0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446244D1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17CEE9B9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ECC5EDA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99CE0A6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76CAD16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2DE585B7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BF9A880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2C559D77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E3B538C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19B086E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513F65CC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5353881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52AEE82B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13D4662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BA8C553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105437AD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1DEB1370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A3B057B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7CEC04C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1E007383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BCA5A6C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12DAB84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3A08EA7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20AE170" w14:textId="77777777"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37378146" w14:textId="169FF115" w:rsidR="00C46B81" w:rsidRDefault="00C46B8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14:paraId="073ECB1B" w14:textId="2CA65886" w:rsidR="00594AAC" w:rsidRPr="00970F0F" w:rsidRDefault="00594AA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Załącznik Nr 1 do Zapytania</w:t>
      </w:r>
    </w:p>
    <w:p w14:paraId="0F0280D6" w14:textId="35656EDD" w:rsidR="00594AAC" w:rsidRPr="00970F0F" w:rsidRDefault="0057738B" w:rsidP="003A0E7A">
      <w:pPr>
        <w:pStyle w:val="Standard"/>
        <w:ind w:firstLine="360"/>
        <w:jc w:val="right"/>
        <w:rPr>
          <w:rFonts w:ascii="Calibri" w:hAnsi="Calibri" w:cs="ArialNarrow"/>
        </w:rPr>
      </w:pPr>
      <w:r>
        <w:rPr>
          <w:rFonts w:ascii="Calibri" w:hAnsi="Calibri" w:cs="ArialNarrow"/>
          <w:sz w:val="20"/>
          <w:szCs w:val="20"/>
        </w:rPr>
        <w:t>Sprawa ZO-</w:t>
      </w:r>
      <w:r w:rsidR="00143D21">
        <w:rPr>
          <w:rFonts w:ascii="Calibri" w:hAnsi="Calibri" w:cs="ArialNarrow"/>
          <w:sz w:val="20"/>
          <w:szCs w:val="20"/>
        </w:rPr>
        <w:t>08</w:t>
      </w:r>
      <w:r>
        <w:rPr>
          <w:rFonts w:ascii="Calibri" w:hAnsi="Calibri" w:cs="ArialNarrow"/>
          <w:sz w:val="20"/>
          <w:szCs w:val="20"/>
        </w:rPr>
        <w:t>-2017</w:t>
      </w:r>
    </w:p>
    <w:p w14:paraId="6E1543CB" w14:textId="77777777"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14:paraId="40D6A979" w14:textId="77777777"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14:paraId="06306200" w14:textId="77777777" w:rsidR="00594AAC" w:rsidRPr="00970F0F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>Z</w:t>
      </w:r>
      <w:r w:rsidR="00594AAC" w:rsidRPr="00970F0F">
        <w:rPr>
          <w:rFonts w:ascii="Calibri" w:hAnsi="Calibri" w:cs="ArialNarrow"/>
          <w:b/>
        </w:rPr>
        <w:t>amawiający:</w:t>
      </w:r>
    </w:p>
    <w:p w14:paraId="092C41B7" w14:textId="77777777"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Evestra Onkologia</w:t>
      </w:r>
      <w:r w:rsidR="00594AAC" w:rsidRPr="00970F0F">
        <w:rPr>
          <w:rFonts w:ascii="Calibri" w:hAnsi="Calibri" w:cs="ArialNarrow"/>
          <w:b/>
        </w:rPr>
        <w:t xml:space="preserve"> Sp. z o.o.</w:t>
      </w:r>
    </w:p>
    <w:p w14:paraId="01E1C74D" w14:textId="77777777" w:rsidR="00594AAC" w:rsidRPr="00970F0F" w:rsidRDefault="00594AAC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 xml:space="preserve">ul. </w:t>
      </w:r>
      <w:r w:rsidR="00334FFE" w:rsidRPr="00970F0F">
        <w:rPr>
          <w:rFonts w:ascii="Calibri" w:hAnsi="Calibri" w:cs="ArialNarrow"/>
          <w:b/>
        </w:rPr>
        <w:t>Partyzantów 7</w:t>
      </w:r>
    </w:p>
    <w:p w14:paraId="4DA782D4" w14:textId="77777777"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05-100 Nowy Dwór Mazowiecki</w:t>
      </w:r>
    </w:p>
    <w:p w14:paraId="2E52DF27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b/>
        </w:rPr>
      </w:pPr>
    </w:p>
    <w:p w14:paraId="3C47A75F" w14:textId="77777777" w:rsidR="00594AAC" w:rsidRPr="00970F0F" w:rsidRDefault="00594AAC" w:rsidP="00F15FFA">
      <w:pPr>
        <w:pStyle w:val="Standard"/>
        <w:ind w:firstLine="360"/>
        <w:jc w:val="center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FORMULARZ OFERTY</w:t>
      </w:r>
      <w:r w:rsidR="003F67F2" w:rsidRPr="00970F0F">
        <w:rPr>
          <w:rFonts w:ascii="Calibri" w:hAnsi="Calibri" w:cs="ArialNarrow"/>
          <w:b/>
        </w:rPr>
        <w:t>*</w:t>
      </w:r>
    </w:p>
    <w:p w14:paraId="23ECB6F0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Działając w imieniu i na rzecz  Wykonawcy:</w:t>
      </w:r>
    </w:p>
    <w:p w14:paraId="4B32DD58" w14:textId="77777777"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ArialNarrow"/>
        </w:rPr>
      </w:pPr>
    </w:p>
    <w:p w14:paraId="79624FBC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14:paraId="4B99C62C" w14:textId="77777777" w:rsidR="00594AAC" w:rsidRPr="00970F0F" w:rsidRDefault="00594AAC" w:rsidP="003A0E7A">
      <w:pPr>
        <w:pStyle w:val="Standard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(IMIĘ I NAZWISKO/PEŁNA NAZWA WYKONAWCY)</w:t>
      </w:r>
    </w:p>
    <w:p w14:paraId="65546EF5" w14:textId="77777777"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ab/>
      </w:r>
    </w:p>
    <w:p w14:paraId="73319933" w14:textId="77777777"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z siedzibą w/zamieszkałego w*</w:t>
      </w:r>
      <w:r w:rsidR="003F67F2" w:rsidRPr="00970F0F">
        <w:rPr>
          <w:rFonts w:ascii="Calibri" w:hAnsi="Calibri" w:cs="ArialNarrow"/>
        </w:rPr>
        <w:t>*</w:t>
      </w:r>
      <w:r w:rsidRPr="00970F0F">
        <w:rPr>
          <w:rFonts w:ascii="Calibri" w:hAnsi="Calibri" w:cs="ArialNarrow"/>
        </w:rPr>
        <w:t>…...................................................................................................</w:t>
      </w:r>
      <w:r w:rsidR="003F67F2" w:rsidRPr="00970F0F">
        <w:rPr>
          <w:rFonts w:ascii="Calibri" w:hAnsi="Calibri" w:cs="ArialNarrow"/>
        </w:rPr>
        <w:t>.....</w:t>
      </w:r>
    </w:p>
    <w:p w14:paraId="50CF1E74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(ADRES ZAMIESZKANIA/ADRES SIEDZIBY)</w:t>
      </w:r>
    </w:p>
    <w:p w14:paraId="34D03BC2" w14:textId="77777777" w:rsidR="00594AAC" w:rsidRPr="00970F0F" w:rsidRDefault="00594AAC" w:rsidP="003A0E7A">
      <w:pPr>
        <w:pStyle w:val="Standard"/>
        <w:ind w:firstLine="360"/>
        <w:rPr>
          <w:rFonts w:ascii="Calibri" w:hAnsi="Calibri" w:cs="ArialNarrow"/>
        </w:rPr>
      </w:pPr>
    </w:p>
    <w:p w14:paraId="33913F5E" w14:textId="77777777"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14:paraId="6638D456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(NR TELEFONU, FAX, ADRES POCZTY ELEKTRONICZNEJ)</w:t>
      </w:r>
    </w:p>
    <w:p w14:paraId="2D36C341" w14:textId="77777777" w:rsidR="00594AAC" w:rsidRPr="00970F0F" w:rsidRDefault="00594AAC" w:rsidP="003A0E7A">
      <w:pPr>
        <w:pStyle w:val="Standard"/>
        <w:ind w:firstLine="360"/>
        <w:rPr>
          <w:rFonts w:ascii="Calibri" w:hAnsi="Calibri" w:cs="ArialNarrow"/>
          <w:sz w:val="16"/>
          <w:szCs w:val="16"/>
        </w:rPr>
      </w:pPr>
    </w:p>
    <w:p w14:paraId="28ED708D" w14:textId="77777777" w:rsidR="00594AAC" w:rsidRPr="00385F4E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w odpowiedzi na zapytanie</w:t>
      </w:r>
      <w:r w:rsidR="00B21F8A">
        <w:rPr>
          <w:rFonts w:ascii="Calibri" w:hAnsi="Calibri" w:cs="ArialNarrow"/>
        </w:rPr>
        <w:t xml:space="preserve"> ofertowe opublikowane dnia ……………………….. 2017</w:t>
      </w:r>
      <w:r w:rsidR="00C164C2">
        <w:rPr>
          <w:rFonts w:ascii="Calibri" w:hAnsi="Calibri" w:cs="ArialNarrow"/>
        </w:rPr>
        <w:t xml:space="preserve"> </w:t>
      </w:r>
      <w:r w:rsidRPr="00970F0F">
        <w:rPr>
          <w:rFonts w:ascii="Calibri" w:hAnsi="Calibri" w:cs="ArialNarrow"/>
        </w:rPr>
        <w:t xml:space="preserve">roku </w:t>
      </w:r>
      <w:r w:rsidR="00B21F8A">
        <w:rPr>
          <w:rFonts w:ascii="Calibri" w:hAnsi="Calibri" w:cs="ArialNarrow"/>
        </w:rPr>
        <w:t xml:space="preserve">na stronie </w:t>
      </w:r>
      <w:r w:rsidRPr="00970F0F">
        <w:rPr>
          <w:rFonts w:ascii="Calibri" w:hAnsi="Calibri" w:cs="ArialNarrow"/>
        </w:rPr>
        <w:t xml:space="preserve"> internetowej Zamawiającego,</w:t>
      </w:r>
      <w:r w:rsidR="00C164C2">
        <w:rPr>
          <w:rFonts w:ascii="Calibri" w:hAnsi="Calibri" w:cs="ArialNarrow"/>
        </w:rPr>
        <w:t xml:space="preserve"> oraz w Bazie Konkurencyjności Ministerstwa Rozwoju pod adresem </w:t>
      </w:r>
      <w:hyperlink r:id="rId14" w:history="1">
        <w:r w:rsidR="00C164C2" w:rsidRPr="00B10610">
          <w:rPr>
            <w:rStyle w:val="Hipercze"/>
            <w:rFonts w:ascii="Calibri" w:hAnsi="Calibri" w:cs="ArialNarrow"/>
          </w:rPr>
          <w:t>https://bazakonkurencyjnosci.gov.pl/</w:t>
        </w:r>
      </w:hyperlink>
      <w:r w:rsidR="00C164C2">
        <w:rPr>
          <w:rFonts w:ascii="Calibri" w:hAnsi="Calibri" w:cs="ArialNarrow"/>
        </w:rPr>
        <w:t xml:space="preserve"> </w:t>
      </w:r>
      <w:r w:rsidR="00E41F05">
        <w:rPr>
          <w:rFonts w:ascii="Calibri" w:hAnsi="Calibri" w:cs="Arial Narrow"/>
        </w:rPr>
        <w:t xml:space="preserve">składam ofertę </w:t>
      </w:r>
      <w:r w:rsidR="00C164C2">
        <w:rPr>
          <w:rFonts w:ascii="Calibri" w:hAnsi="Calibri" w:cs="Arial Narrow"/>
        </w:rPr>
        <w:t>na realizację</w:t>
      </w:r>
      <w:r w:rsidR="00C164C2" w:rsidRPr="00C164C2">
        <w:rPr>
          <w:rFonts w:ascii="Calibri" w:hAnsi="Calibri" w:cs="Arial Narrow"/>
          <w:b/>
        </w:rPr>
        <w:t xml:space="preserve"> zadani</w:t>
      </w:r>
      <w:r w:rsidR="00C164C2">
        <w:rPr>
          <w:rFonts w:ascii="Calibri" w:hAnsi="Calibri" w:cs="Arial Narrow"/>
          <w:b/>
        </w:rPr>
        <w:t>a</w:t>
      </w:r>
      <w:r w:rsidR="00C164C2" w:rsidRPr="00C164C2">
        <w:rPr>
          <w:rFonts w:ascii="Calibri" w:hAnsi="Calibri" w:cs="Arial Narrow"/>
          <w:b/>
        </w:rPr>
        <w:t xml:space="preserve">  </w:t>
      </w:r>
      <w:r w:rsidR="00C164C2">
        <w:rPr>
          <w:rFonts w:ascii="Calibri" w:hAnsi="Calibri" w:cs="Arial Narrow"/>
          <w:b/>
        </w:rPr>
        <w:t xml:space="preserve">nr </w:t>
      </w:r>
      <w:r w:rsidR="00C164C2" w:rsidRPr="00C164C2">
        <w:rPr>
          <w:rFonts w:ascii="Calibri" w:hAnsi="Calibri" w:cs="Arial Narrow"/>
          <w:b/>
        </w:rPr>
        <w:t>............</w:t>
      </w:r>
      <w:r w:rsidR="00C164C2">
        <w:rPr>
          <w:rFonts w:ascii="Calibri" w:hAnsi="Calibri" w:cs="Arial Narrow"/>
          <w:b/>
        </w:rPr>
        <w:t>.................</w:t>
      </w:r>
      <w:r w:rsidR="00E41F05">
        <w:rPr>
          <w:rFonts w:ascii="Calibri" w:hAnsi="Calibri" w:cs="Arial Narrow"/>
        </w:rPr>
        <w:t xml:space="preserve"> </w:t>
      </w:r>
      <w:r w:rsidR="00C164C2">
        <w:rPr>
          <w:rFonts w:ascii="Calibri" w:hAnsi="Calibri" w:cs="Arial Narrow"/>
        </w:rPr>
        <w:t xml:space="preserve">w </w:t>
      </w:r>
      <w:r w:rsidR="00E41F05">
        <w:rPr>
          <w:rFonts w:ascii="Calibri" w:hAnsi="Calibri" w:cs="Arial Narrow"/>
        </w:rPr>
        <w:t xml:space="preserve">postępowaniu </w:t>
      </w:r>
      <w:r w:rsidR="00C164C2" w:rsidRPr="00C164C2">
        <w:rPr>
          <w:rFonts w:ascii="Calibri" w:hAnsi="Calibri" w:cs="Arial Narrow"/>
        </w:rPr>
        <w:t xml:space="preserve">prowadzonym w trybie zapytania ofertowego </w:t>
      </w:r>
      <w:r w:rsidR="00E41F05">
        <w:rPr>
          <w:rFonts w:ascii="Calibri" w:hAnsi="Calibri" w:cs="Arial Narrow"/>
        </w:rPr>
        <w:t xml:space="preserve">na </w:t>
      </w:r>
      <w:r w:rsidR="000A48D7" w:rsidRPr="00385F4E">
        <w:rPr>
          <w:rFonts w:ascii="Calibri" w:hAnsi="Calibri" w:cs="ArialNarrow,BoldItalic"/>
          <w:b/>
          <w:bCs/>
          <w:iCs/>
        </w:rPr>
        <w:t>dostawę odczynników chemicznych</w:t>
      </w:r>
      <w:r w:rsidR="008B5CA4" w:rsidRPr="00385F4E">
        <w:rPr>
          <w:rFonts w:ascii="Calibri" w:hAnsi="Calibri" w:cs="ArialNarrow,BoldItalic"/>
          <w:b/>
          <w:bCs/>
          <w:iCs/>
        </w:rPr>
        <w:t xml:space="preserve">, biologicznych </w:t>
      </w:r>
      <w:r w:rsidR="000A48D7" w:rsidRPr="00385F4E">
        <w:rPr>
          <w:rFonts w:ascii="Calibri" w:hAnsi="Calibri" w:cs="ArialNarrow,BoldItalic"/>
          <w:b/>
          <w:bCs/>
          <w:iCs/>
        </w:rPr>
        <w:t xml:space="preserve"> i materiałów zużywalnych na potrzeby realizacji projektu</w:t>
      </w:r>
      <w:r w:rsidR="000A48D7" w:rsidRPr="00385F4E">
        <w:rPr>
          <w:rFonts w:ascii="Calibri" w:hAnsi="Calibri"/>
          <w:b/>
          <w:bCs/>
        </w:rPr>
        <w:t xml:space="preserve">. </w:t>
      </w:r>
    </w:p>
    <w:p w14:paraId="3803A631" w14:textId="77777777" w:rsidR="00594AAC" w:rsidRPr="00385F4E" w:rsidRDefault="00594AAC" w:rsidP="003A0E7A">
      <w:pPr>
        <w:jc w:val="both"/>
        <w:rPr>
          <w:rFonts w:ascii="Calibri" w:hAnsi="Calibri" w:cs="Arial Narrow"/>
          <w:sz w:val="16"/>
          <w:szCs w:val="16"/>
        </w:rPr>
      </w:pPr>
    </w:p>
    <w:p w14:paraId="7F0B7EE3" w14:textId="4534BA24" w:rsidR="00594AAC" w:rsidRPr="00970F0F" w:rsidRDefault="00594AAC" w:rsidP="00F15FFA">
      <w:pPr>
        <w:jc w:val="both"/>
        <w:rPr>
          <w:rFonts w:ascii="Calibri" w:hAnsi="Calibri"/>
        </w:rPr>
      </w:pPr>
      <w:r w:rsidRPr="00970F0F">
        <w:rPr>
          <w:rFonts w:ascii="Calibri" w:hAnsi="Calibri"/>
        </w:rPr>
        <w:t>Oferuję realizację zamówienia</w:t>
      </w:r>
      <w:r w:rsidR="00C46B81">
        <w:rPr>
          <w:rFonts w:ascii="Calibri" w:hAnsi="Calibri"/>
        </w:rPr>
        <w:t xml:space="preserve"> w Zadaniu/Zadaniach nr …. </w:t>
      </w:r>
      <w:r w:rsidRPr="00970F0F">
        <w:rPr>
          <w:rFonts w:ascii="Calibri" w:hAnsi="Calibri"/>
        </w:rPr>
        <w:t>za cenę: ……………………………………………… zł brutto (słownie: …………………………………………………........................................................................................</w:t>
      </w:r>
      <w:r w:rsidR="003F67F2" w:rsidRPr="00970F0F">
        <w:rPr>
          <w:rFonts w:ascii="Calibri" w:hAnsi="Calibri"/>
        </w:rPr>
        <w:t>)</w:t>
      </w:r>
    </w:p>
    <w:p w14:paraId="770FC98A" w14:textId="77777777" w:rsidR="00594AAC" w:rsidRPr="00970F0F" w:rsidRDefault="00594AAC" w:rsidP="000540C2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ustaloną według stawek jednostkowych określonych w formularzu KALKULACJI CENOWEJ-OPIS PRZEDMIOTU ZAMÓWIENIA stanowiącej Załącznik Nr 2 do Zapytania:</w:t>
      </w:r>
    </w:p>
    <w:p w14:paraId="33B3B5B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104FB7DB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Wartość oferty obejmuje wszystkie koszty związane z realizacją przedmiotu zamówienia w szczególności: </w:t>
      </w:r>
      <w:r w:rsidR="0057738B">
        <w:rPr>
          <w:rFonts w:ascii="Calibri" w:hAnsi="Calibri"/>
          <w:sz w:val="24"/>
          <w:szCs w:val="24"/>
        </w:rPr>
        <w:t xml:space="preserve">koszty wykonania odczynników, </w:t>
      </w:r>
      <w:r w:rsidRPr="00970F0F">
        <w:rPr>
          <w:rFonts w:ascii="Calibri" w:hAnsi="Calibri"/>
          <w:sz w:val="24"/>
          <w:szCs w:val="24"/>
        </w:rPr>
        <w:t>zakładany zysk, należne podatki</w:t>
      </w:r>
      <w:r w:rsidR="00C30E34" w:rsidRPr="00970F0F">
        <w:rPr>
          <w:rFonts w:ascii="Calibri" w:hAnsi="Calibri"/>
          <w:sz w:val="24"/>
          <w:szCs w:val="24"/>
        </w:rPr>
        <w:t xml:space="preserve"> i opłaty celne, koszty opakowania, ubezpieczenia i transportu do siedziby Zamawiającego</w:t>
      </w:r>
      <w:r w:rsidRPr="00970F0F">
        <w:rPr>
          <w:rFonts w:ascii="Calibri" w:hAnsi="Calibri"/>
          <w:sz w:val="24"/>
          <w:szCs w:val="24"/>
        </w:rPr>
        <w:t>.</w:t>
      </w:r>
    </w:p>
    <w:p w14:paraId="5D4CF5C5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6C7D5CA8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 xml:space="preserve">dostawy stanowiące przedmiot zamówienia </w:t>
      </w:r>
      <w:r w:rsidR="0057738B">
        <w:rPr>
          <w:rFonts w:ascii="Calibri" w:hAnsi="Calibri"/>
          <w:sz w:val="24"/>
          <w:szCs w:val="24"/>
        </w:rPr>
        <w:t>zostaną</w:t>
      </w:r>
      <w:r w:rsidR="00C30E34" w:rsidRPr="00970F0F">
        <w:rPr>
          <w:rFonts w:ascii="Calibri" w:hAnsi="Calibri"/>
          <w:sz w:val="24"/>
          <w:szCs w:val="24"/>
        </w:rPr>
        <w:t xml:space="preserve"> realizowane </w:t>
      </w:r>
      <w:r w:rsidR="0057738B">
        <w:rPr>
          <w:rFonts w:ascii="Calibri" w:hAnsi="Calibri"/>
          <w:sz w:val="24"/>
          <w:szCs w:val="24"/>
        </w:rPr>
        <w:t xml:space="preserve">w terminie do </w:t>
      </w:r>
      <w:r w:rsidR="00A47D82">
        <w:rPr>
          <w:rFonts w:ascii="Calibri" w:hAnsi="Calibri"/>
          <w:sz w:val="24"/>
          <w:szCs w:val="24"/>
        </w:rPr>
        <w:t>31 grudnia 2019r.</w:t>
      </w:r>
    </w:p>
    <w:p w14:paraId="20588DE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00495800" w14:textId="77777777" w:rsidR="009C332B" w:rsidRPr="00970F0F" w:rsidRDefault="00594AAC" w:rsidP="00C30E34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>termin realizacji poszczególnych dostaw będzie wynosił</w:t>
      </w:r>
      <w:r w:rsidR="0057738B">
        <w:rPr>
          <w:rFonts w:ascii="Calibri" w:hAnsi="Calibri"/>
          <w:sz w:val="24"/>
          <w:szCs w:val="24"/>
        </w:rPr>
        <w:t xml:space="preserve"> ……………. dni od daty złożenia zamówienia.</w:t>
      </w:r>
    </w:p>
    <w:p w14:paraId="18C1B37F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5A0FCB28" w14:textId="77777777"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termin przydatności do użycia dostarczonego przedmiotu zamówienia będzie wynosił .................. miesięcy od daty odbioru.</w:t>
      </w:r>
    </w:p>
    <w:p w14:paraId="2AF19255" w14:textId="77777777"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</w:p>
    <w:p w14:paraId="108799E7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zamówienie zrealizuję bez udziału/ z udziałem podwykonawców* (jeżeli tak proszę podać zakres zamówienia jaki zostanie zlecony podwykonawcy) </w:t>
      </w:r>
    </w:p>
    <w:p w14:paraId="3D27F049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039F14B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uzyskałem wszelkie informacje niezbędne do należytego wykonania zamówienia.</w:t>
      </w:r>
    </w:p>
    <w:p w14:paraId="09EA9CBF" w14:textId="77777777" w:rsidR="00384652" w:rsidRPr="00970F0F" w:rsidRDefault="00384652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Akceptuję </w:t>
      </w:r>
      <w:r w:rsidR="002C176D" w:rsidRPr="00970F0F">
        <w:rPr>
          <w:rFonts w:ascii="Calibri" w:hAnsi="Calibri"/>
          <w:sz w:val="24"/>
          <w:szCs w:val="24"/>
        </w:rPr>
        <w:t>wynikające z prawa o</w:t>
      </w:r>
      <w:r w:rsidRPr="00970F0F">
        <w:rPr>
          <w:rFonts w:ascii="Calibri" w:hAnsi="Calibri"/>
          <w:sz w:val="24"/>
          <w:szCs w:val="24"/>
        </w:rPr>
        <w:t xml:space="preserve">pcji </w:t>
      </w:r>
      <w:r w:rsidR="002C176D" w:rsidRPr="00970F0F">
        <w:rPr>
          <w:rFonts w:ascii="Calibri" w:hAnsi="Calibri"/>
          <w:sz w:val="24"/>
          <w:szCs w:val="24"/>
        </w:rPr>
        <w:t xml:space="preserve">ograniczenie w realizacji przedmiotu zamówienia do </w:t>
      </w:r>
    </w:p>
    <w:p w14:paraId="088BFE57" w14:textId="77777777" w:rsidR="00C31E5B" w:rsidRPr="00970F0F" w:rsidRDefault="00C31E5B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lastRenderedPageBreak/>
        <w:t>Akceptuję istotne postanowienia, które zostaną wprowadzone do treści umowy i zobowiązuję się do</w:t>
      </w:r>
      <w:r w:rsidR="00384652" w:rsidRPr="00970F0F">
        <w:rPr>
          <w:rFonts w:ascii="Calibri" w:hAnsi="Calibri"/>
          <w:sz w:val="24"/>
          <w:szCs w:val="24"/>
        </w:rPr>
        <w:t xml:space="preserve"> jej zawarcia</w:t>
      </w:r>
      <w:r w:rsidRPr="00970F0F">
        <w:rPr>
          <w:rFonts w:ascii="Calibri" w:hAnsi="Calibri"/>
          <w:sz w:val="24"/>
          <w:szCs w:val="24"/>
        </w:rPr>
        <w:t xml:space="preserve"> na warunkach w </w:t>
      </w:r>
      <w:r w:rsidR="00384652" w:rsidRPr="00970F0F">
        <w:rPr>
          <w:rFonts w:ascii="Calibri" w:hAnsi="Calibri"/>
          <w:sz w:val="24"/>
          <w:szCs w:val="24"/>
        </w:rPr>
        <w:t xml:space="preserve">terminie w </w:t>
      </w:r>
      <w:r w:rsidRPr="00970F0F">
        <w:rPr>
          <w:rFonts w:ascii="Calibri" w:hAnsi="Calibri"/>
          <w:sz w:val="24"/>
          <w:szCs w:val="24"/>
        </w:rPr>
        <w:t>określonych</w:t>
      </w:r>
      <w:r w:rsidR="00384652" w:rsidRPr="00970F0F">
        <w:rPr>
          <w:rFonts w:ascii="Calibri" w:hAnsi="Calibri"/>
          <w:sz w:val="24"/>
          <w:szCs w:val="24"/>
        </w:rPr>
        <w:t xml:space="preserve"> przez Zamawiającego</w:t>
      </w:r>
      <w:r w:rsidRPr="00970F0F">
        <w:rPr>
          <w:rFonts w:ascii="Calibri" w:hAnsi="Calibri"/>
          <w:sz w:val="24"/>
          <w:szCs w:val="24"/>
        </w:rPr>
        <w:t>.</w:t>
      </w:r>
    </w:p>
    <w:p w14:paraId="7DA916DC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5ADEEC28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Pozostaję związany niniejszą ofertą przez okres </w:t>
      </w:r>
      <w:r w:rsidR="001D00CA" w:rsidRPr="00970F0F">
        <w:rPr>
          <w:rFonts w:ascii="Calibri" w:hAnsi="Calibri"/>
          <w:sz w:val="24"/>
          <w:szCs w:val="24"/>
        </w:rPr>
        <w:t>9</w:t>
      </w:r>
      <w:r w:rsidRPr="00970F0F">
        <w:rPr>
          <w:rFonts w:ascii="Calibri" w:hAnsi="Calibri"/>
          <w:sz w:val="24"/>
          <w:szCs w:val="24"/>
        </w:rPr>
        <w:t>0 dni od ostatecznego upływu terminu składania ofert.</w:t>
      </w:r>
    </w:p>
    <w:p w14:paraId="3516ACA6" w14:textId="77777777"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14:paraId="41EA2848" w14:textId="77777777"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Oferta wraz z załącznikami zawiera  …................. stron.</w:t>
      </w:r>
    </w:p>
    <w:p w14:paraId="4F18330A" w14:textId="77777777" w:rsidR="00B4680C" w:rsidRPr="00970F0F" w:rsidRDefault="00B4680C" w:rsidP="003A0E7A">
      <w:pPr>
        <w:pStyle w:val="Tekstpodstawowy"/>
        <w:rPr>
          <w:rFonts w:ascii="Calibri" w:hAnsi="Calibri"/>
        </w:rPr>
      </w:pPr>
    </w:p>
    <w:p w14:paraId="6E6ADB26" w14:textId="77777777" w:rsidR="00B4680C" w:rsidRPr="00970F0F" w:rsidRDefault="003F67F2" w:rsidP="003F67F2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  - należy złożyć oddzielny formularz na każde zadanie w którym składana jest oferta</w:t>
      </w:r>
    </w:p>
    <w:p w14:paraId="14663CD0" w14:textId="77777777" w:rsidR="00B4680C" w:rsidRPr="00970F0F" w:rsidRDefault="003F67F2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** - niepotrzebne skreślić</w:t>
      </w:r>
    </w:p>
    <w:p w14:paraId="3137C2B8" w14:textId="77777777"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14:paraId="4335C770" w14:textId="77777777"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14:paraId="0130EF2E" w14:textId="77777777" w:rsidR="00594AAC" w:rsidRPr="00970F0F" w:rsidRDefault="00594AAC" w:rsidP="003A0E7A">
      <w:pPr>
        <w:pStyle w:val="Tekstpodstawowy"/>
        <w:rPr>
          <w:rFonts w:ascii="Calibri" w:hAnsi="Calibri"/>
          <w:b/>
          <w:bCs/>
          <w:sz w:val="24"/>
          <w:szCs w:val="24"/>
        </w:rPr>
      </w:pPr>
    </w:p>
    <w:p w14:paraId="4D5462DF" w14:textId="77777777" w:rsidR="00594AAC" w:rsidRPr="00970F0F" w:rsidRDefault="00594AAC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….........................................</w:t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  <w:t>………………………………………………………………………</w:t>
      </w:r>
    </w:p>
    <w:p w14:paraId="3961D077" w14:textId="77777777" w:rsidR="00594AAC" w:rsidRPr="00970F0F" w:rsidRDefault="00594AAC" w:rsidP="00263F6E">
      <w:pPr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           miejscowość i data    </w:t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  <w:t>podpis i pieczęć imienna osoby upoważnionej</w:t>
      </w:r>
    </w:p>
    <w:p w14:paraId="7887472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8C1D93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FB8085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2251CAB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4C999E6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521D4DD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DEFE09F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68938C3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9535432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CD20DAF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163AE70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82803EA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22AD9F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0F9784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D89276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1BA20F7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C8F8F8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A82FCAC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E243444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DF5F01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F097974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98526B8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42B1093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327A5EE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3155CB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5930711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482D332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9ECEB98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1171C8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EAE600D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42A7B9F9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7966AD6" w14:textId="77777777"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08D645E" w14:textId="77777777" w:rsidR="009C332B" w:rsidRPr="00970F0F" w:rsidRDefault="009C332B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B502EB5" w14:textId="77777777" w:rsidR="008C3CB6" w:rsidRPr="00970F0F" w:rsidRDefault="008C3CB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E1CB74F" w14:textId="77777777" w:rsidR="00B21F8A" w:rsidRPr="00970F0F" w:rsidRDefault="00B21F8A" w:rsidP="00C164C2">
      <w:pPr>
        <w:pStyle w:val="Standard"/>
        <w:rPr>
          <w:rFonts w:ascii="Calibri" w:hAnsi="Calibri" w:cs="ArialNarrow"/>
          <w:sz w:val="20"/>
          <w:szCs w:val="20"/>
        </w:rPr>
      </w:pPr>
    </w:p>
    <w:p w14:paraId="59EFA12B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5CD82E90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87B082F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F419332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312B530A" w14:textId="77777777"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685F54E1" w14:textId="4CFFA0AE" w:rsidR="00B82905" w:rsidRDefault="00B82905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5C417D8" w14:textId="77777777" w:rsidR="00C46B81" w:rsidRDefault="00C46B8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147FA4FE" w14:textId="436F8CE8" w:rsidR="00C46B81" w:rsidRDefault="00263F6E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</w:t>
      </w:r>
      <w:r w:rsidR="00594AAC" w:rsidRPr="00970F0F">
        <w:rPr>
          <w:rFonts w:ascii="Calibri" w:hAnsi="Calibri" w:cs="ArialNarrow"/>
          <w:sz w:val="20"/>
          <w:szCs w:val="20"/>
        </w:rPr>
        <w:t>ałącznik Nr 2 do Zapytania</w:t>
      </w:r>
    </w:p>
    <w:p w14:paraId="20C6F611" w14:textId="77777777" w:rsidR="00C46B81" w:rsidRPr="00C46B81" w:rsidRDefault="00C46B81" w:rsidP="00C46B81">
      <w:pPr>
        <w:pStyle w:val="Standard"/>
        <w:jc w:val="right"/>
        <w:rPr>
          <w:rFonts w:ascii="Calibri" w:hAnsi="Calibri" w:cs="ArialNarrow"/>
          <w:sz w:val="20"/>
          <w:szCs w:val="20"/>
        </w:rPr>
      </w:pPr>
      <w:r w:rsidRPr="00C46B81">
        <w:rPr>
          <w:rFonts w:ascii="Calibri" w:hAnsi="Calibri" w:cs="ArialNarrow"/>
          <w:sz w:val="20"/>
          <w:szCs w:val="20"/>
        </w:rPr>
        <w:t>Sprawa ZO-08-2017</w:t>
      </w:r>
    </w:p>
    <w:p w14:paraId="0BDAA081" w14:textId="0C009112" w:rsidR="00C46B81" w:rsidRDefault="00C46B81" w:rsidP="00C46B81">
      <w:pPr>
        <w:pStyle w:val="Standard"/>
        <w:jc w:val="center"/>
        <w:rPr>
          <w:rFonts w:ascii="Calibri" w:hAnsi="Calibri" w:cs="ArialNarrow"/>
          <w:sz w:val="20"/>
          <w:szCs w:val="20"/>
        </w:rPr>
      </w:pPr>
      <w:r w:rsidRPr="00C46B81">
        <w:rPr>
          <w:rFonts w:ascii="Calibri" w:hAnsi="Calibri" w:cs="ArialNarrow"/>
          <w:sz w:val="20"/>
          <w:szCs w:val="20"/>
        </w:rPr>
        <w:t>KALKULACJA CENOWA-OPIS PRZEDMIOTU ZAMÓWIENIA</w:t>
      </w:r>
    </w:p>
    <w:p w14:paraId="0CCA2680" w14:textId="6EF13CC6" w:rsidR="00C46B81" w:rsidRPr="00D86D08" w:rsidRDefault="00C46B81" w:rsidP="00C46B81">
      <w:pPr>
        <w:pStyle w:val="Standard"/>
        <w:rPr>
          <w:rFonts w:ascii="Calibri" w:hAnsi="Calibri" w:cs="ArialNarrow"/>
          <w:sz w:val="16"/>
          <w:szCs w:val="16"/>
        </w:rPr>
      </w:pPr>
      <w:r w:rsidRPr="00D86D08">
        <w:rPr>
          <w:rFonts w:ascii="Calibri" w:hAnsi="Calibri" w:cs="ArialNarrow"/>
          <w:sz w:val="16"/>
          <w:szCs w:val="16"/>
        </w:rPr>
        <w:t>Zadanie 1  Zestawy do luminometrycznego pomiaru ekspresji lucyferazy</w:t>
      </w:r>
    </w:p>
    <w:p w14:paraId="4292DB7C" w14:textId="1F3E8F00" w:rsidR="00C46B81" w:rsidRDefault="00C46B81" w:rsidP="00B82905">
      <w:pPr>
        <w:pStyle w:val="Standard"/>
        <w:rPr>
          <w:rFonts w:ascii="Calibri" w:hAnsi="Calibri" w:cs="ArialNarrow"/>
          <w:sz w:val="20"/>
          <w:szCs w:val="20"/>
        </w:rPr>
      </w:pPr>
    </w:p>
    <w:tbl>
      <w:tblPr>
        <w:tblpPr w:leftFromText="141" w:rightFromText="141" w:horzAnchor="margin" w:tblpX="-856" w:tblpY="1095"/>
        <w:tblW w:w="5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3831"/>
        <w:gridCol w:w="1275"/>
        <w:gridCol w:w="846"/>
        <w:gridCol w:w="851"/>
        <w:gridCol w:w="857"/>
        <w:gridCol w:w="1132"/>
        <w:gridCol w:w="710"/>
        <w:gridCol w:w="1418"/>
      </w:tblGrid>
      <w:tr w:rsidR="00C46B81" w:rsidRPr="00B623E7" w14:paraId="4A214A08" w14:textId="77777777" w:rsidTr="00B623E7">
        <w:tc>
          <w:tcPr>
            <w:tcW w:w="186" w:type="pct"/>
            <w:vAlign w:val="center"/>
          </w:tcPr>
          <w:p w14:paraId="7A6FBBEC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Nr</w:t>
            </w:r>
          </w:p>
        </w:tc>
        <w:tc>
          <w:tcPr>
            <w:tcW w:w="1689" w:type="pct"/>
            <w:vAlign w:val="center"/>
          </w:tcPr>
          <w:p w14:paraId="2B8947D8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Przedmiot zamówienia</w:t>
            </w:r>
          </w:p>
        </w:tc>
        <w:tc>
          <w:tcPr>
            <w:tcW w:w="562" w:type="pct"/>
            <w:vAlign w:val="center"/>
          </w:tcPr>
          <w:p w14:paraId="4C95EDBA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Numer katalogowy</w:t>
            </w:r>
          </w:p>
        </w:tc>
        <w:tc>
          <w:tcPr>
            <w:tcW w:w="373" w:type="pct"/>
            <w:vAlign w:val="center"/>
          </w:tcPr>
          <w:p w14:paraId="2ECDE49E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j.m.</w:t>
            </w:r>
          </w:p>
        </w:tc>
        <w:tc>
          <w:tcPr>
            <w:tcW w:w="375" w:type="pct"/>
            <w:vAlign w:val="center"/>
          </w:tcPr>
          <w:p w14:paraId="2BC85864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Netto za j.m.</w:t>
            </w:r>
          </w:p>
        </w:tc>
        <w:tc>
          <w:tcPr>
            <w:tcW w:w="378" w:type="pct"/>
            <w:vAlign w:val="center"/>
          </w:tcPr>
          <w:p w14:paraId="3FF3C9BF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Ilość</w:t>
            </w:r>
          </w:p>
        </w:tc>
        <w:tc>
          <w:tcPr>
            <w:tcW w:w="499" w:type="pct"/>
            <w:vAlign w:val="center"/>
          </w:tcPr>
          <w:p w14:paraId="068F80ED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Wartość netto</w:t>
            </w:r>
          </w:p>
        </w:tc>
        <w:tc>
          <w:tcPr>
            <w:tcW w:w="313" w:type="pct"/>
            <w:vAlign w:val="center"/>
          </w:tcPr>
          <w:p w14:paraId="4A51C416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Stawka VAT</w:t>
            </w:r>
          </w:p>
        </w:tc>
        <w:tc>
          <w:tcPr>
            <w:tcW w:w="625" w:type="pct"/>
            <w:vAlign w:val="center"/>
          </w:tcPr>
          <w:p w14:paraId="3DDC5E7A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Wartość brutto</w:t>
            </w:r>
          </w:p>
        </w:tc>
      </w:tr>
      <w:tr w:rsidR="00C46B81" w:rsidRPr="00B623E7" w14:paraId="03BF63C6" w14:textId="77777777" w:rsidTr="00B623E7">
        <w:trPr>
          <w:trHeight w:val="188"/>
        </w:trPr>
        <w:tc>
          <w:tcPr>
            <w:tcW w:w="186" w:type="pct"/>
            <w:vAlign w:val="center"/>
          </w:tcPr>
          <w:p w14:paraId="7A21FB54" w14:textId="77777777" w:rsidR="00C46B81" w:rsidRPr="00B623E7" w:rsidRDefault="00C46B81" w:rsidP="00C46B81">
            <w:pPr>
              <w:pStyle w:val="Standard"/>
              <w:numPr>
                <w:ilvl w:val="0"/>
                <w:numId w:val="54"/>
              </w:num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14:paraId="04B3D156" w14:textId="77777777" w:rsidR="00C46B81" w:rsidRPr="00B623E7" w:rsidRDefault="00C46B81" w:rsidP="00C46B81">
            <w:pPr>
              <w:pStyle w:val="Standard"/>
              <w:jc w:val="both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Zestaw do oznaczenia ekspresji lucyferazy typu Firefly i Renilla  poprzez pomiar luminsecencji Wymagania:</w:t>
            </w:r>
          </w:p>
          <w:p w14:paraId="017281A0" w14:textId="77777777" w:rsidR="00C46B81" w:rsidRPr="00B623E7" w:rsidRDefault="00C46B81" w:rsidP="00C46B81">
            <w:pPr>
              <w:pStyle w:val="Standard"/>
              <w:jc w:val="both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a) zestaw umożliwiający pomiar bez dodatkowego przygotowania prób (tzn. możliwy do dodania bezpośrednio do zawiesiny komórek bez konieczności przeprowadzenia uprzedniej ich lizy)</w:t>
            </w:r>
          </w:p>
          <w:p w14:paraId="20E37F24" w14:textId="77777777" w:rsidR="00C46B81" w:rsidRPr="00B623E7" w:rsidRDefault="00C46B81" w:rsidP="00C46B81">
            <w:pPr>
              <w:pStyle w:val="Standard"/>
              <w:jc w:val="both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b) zestaw umożliwiający pomiar aktywności dwóch lucyferaz dwustopniowo: najpierw pomiar ekspresji poprzez oznaczenie luminescencji będącej wynikiem aktywności lucyferazy Firefly, następnie analogiczny pomiar lucyferazy Renilla.</w:t>
            </w:r>
          </w:p>
          <w:p w14:paraId="52913B68" w14:textId="77777777" w:rsidR="00C46B81" w:rsidRPr="00B623E7" w:rsidRDefault="00C46B81" w:rsidP="00C46B81">
            <w:pPr>
              <w:pStyle w:val="Standard"/>
              <w:jc w:val="both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c) zestaw winien być dostosowany od pomiaru na płytkach 96-dołkowych w trybie glow (stabilny sygnał przez przynajmniej godzinę)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8A0D405" w14:textId="77777777" w:rsidR="00C46B81" w:rsidRPr="00B623E7" w:rsidRDefault="00C46B81" w:rsidP="00C46B81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3CF28DB2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 zestaw to jest 100ml lub</w:t>
            </w:r>
          </w:p>
          <w:p w14:paraId="4032C340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1000 reakcji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6794311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250ED4B2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 zestaw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45026B55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08DC7E57" w14:textId="77777777" w:rsidR="00C46B81" w:rsidRPr="00B623E7" w:rsidRDefault="00C46B81" w:rsidP="00C46B81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0DE776A6" w14:textId="77777777" w:rsidR="00C46B81" w:rsidRPr="00B623E7" w:rsidRDefault="00C46B81" w:rsidP="00C46B81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</w:tr>
      <w:tr w:rsidR="00C46B81" w:rsidRPr="00B623E7" w14:paraId="4B951A36" w14:textId="77777777" w:rsidTr="00B623E7">
        <w:trPr>
          <w:trHeight w:val="1584"/>
        </w:trPr>
        <w:tc>
          <w:tcPr>
            <w:tcW w:w="186" w:type="pct"/>
            <w:vAlign w:val="center"/>
          </w:tcPr>
          <w:p w14:paraId="60634F83" w14:textId="77777777" w:rsidR="00C46B81" w:rsidRPr="00B623E7" w:rsidRDefault="00C46B81" w:rsidP="00C46B81">
            <w:pPr>
              <w:pStyle w:val="Standard"/>
              <w:numPr>
                <w:ilvl w:val="0"/>
                <w:numId w:val="54"/>
              </w:num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14:paraId="5CEE315A" w14:textId="77777777" w:rsidR="00C46B81" w:rsidRPr="00B623E7" w:rsidRDefault="00C46B81" w:rsidP="00C46B81">
            <w:pPr>
              <w:pStyle w:val="Standard"/>
              <w:jc w:val="both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Zestaw do oznaczenia ekspresji lucyferazy typu Firefly poprzez pomiar luminsecencji</w:t>
            </w:r>
          </w:p>
          <w:p w14:paraId="38E81E97" w14:textId="77777777" w:rsidR="00C46B81" w:rsidRPr="00B623E7" w:rsidRDefault="00C46B81" w:rsidP="00C46B81">
            <w:pPr>
              <w:pStyle w:val="Standard"/>
              <w:jc w:val="both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Wymagania:</w:t>
            </w:r>
          </w:p>
          <w:p w14:paraId="3BEA58FA" w14:textId="77777777" w:rsidR="00C46B81" w:rsidRPr="00B623E7" w:rsidRDefault="00C46B81" w:rsidP="00C46B81">
            <w:pPr>
              <w:pStyle w:val="Standard"/>
              <w:jc w:val="both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a) zestaw umożliwiający pomiar bez dodatkowego przygotowania prób (tzn. możliwy do dodania bezpośrednio do zawiesiny komórek bez konieczności przeprowadzenia uprzedniej ich lizy)</w:t>
            </w:r>
          </w:p>
          <w:p w14:paraId="28644BA9" w14:textId="77777777" w:rsidR="00C46B81" w:rsidRPr="00B623E7" w:rsidRDefault="00C46B81" w:rsidP="00C46B81">
            <w:pPr>
              <w:pStyle w:val="Standard"/>
              <w:jc w:val="both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d) zestaw winien być dostosowany od pomiaru na płytkach 96-dołkowych w trybie glow (stabilny sygnał przez przynajmniej godzinę)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AB747E5" w14:textId="77777777" w:rsidR="00C46B81" w:rsidRPr="00B623E7" w:rsidRDefault="00C46B81" w:rsidP="00C46B81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14:paraId="544DEA31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 zestaw, to jest</w:t>
            </w:r>
          </w:p>
          <w:p w14:paraId="4C1E3703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100ml lub 1000 reakcji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E31466E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0367C9B9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10 zestawów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3FB276EE" w14:textId="77777777" w:rsidR="00C46B81" w:rsidRPr="00B623E7" w:rsidRDefault="00C46B81" w:rsidP="00C46B81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3C894F32" w14:textId="77777777" w:rsidR="00C46B81" w:rsidRPr="00B623E7" w:rsidRDefault="00C46B81" w:rsidP="00C46B81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7AAFF69F" w14:textId="77777777" w:rsidR="00C46B81" w:rsidRPr="00B623E7" w:rsidRDefault="00C46B81" w:rsidP="00C46B81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</w:tr>
      <w:tr w:rsidR="00C46B81" w:rsidRPr="00B623E7" w14:paraId="376B2E38" w14:textId="77777777" w:rsidTr="00B623E7">
        <w:trPr>
          <w:trHeight w:val="336"/>
        </w:trPr>
        <w:tc>
          <w:tcPr>
            <w:tcW w:w="3563" w:type="pct"/>
            <w:gridSpan w:val="6"/>
            <w:shd w:val="clear" w:color="auto" w:fill="D9D9D9"/>
            <w:vAlign w:val="center"/>
          </w:tcPr>
          <w:p w14:paraId="60F9C335" w14:textId="77777777" w:rsidR="00C46B81" w:rsidRPr="00B623E7" w:rsidRDefault="00C46B81" w:rsidP="00D86D08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CENA CAŁKOWITA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68C2B0ED" w14:textId="77777777" w:rsidR="00C46B81" w:rsidRPr="00B623E7" w:rsidRDefault="00C46B81" w:rsidP="00C46B81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14:paraId="100A6ACA" w14:textId="77777777" w:rsidR="00C46B81" w:rsidRPr="00B623E7" w:rsidRDefault="00C46B81" w:rsidP="00C46B81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14:paraId="7AAF7011" w14:textId="77777777" w:rsidR="00C46B81" w:rsidRPr="00B623E7" w:rsidRDefault="00C46B81" w:rsidP="00C46B81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</w:tr>
    </w:tbl>
    <w:p w14:paraId="3CBE64CB" w14:textId="3C42EEF6" w:rsidR="00B82905" w:rsidRPr="001A31CB" w:rsidRDefault="00B82905" w:rsidP="00143D21">
      <w:pPr>
        <w:rPr>
          <w:sz w:val="16"/>
          <w:szCs w:val="16"/>
        </w:rPr>
      </w:pPr>
    </w:p>
    <w:p w14:paraId="59F17201" w14:textId="320B0051" w:rsidR="00143D21" w:rsidRDefault="00143D21" w:rsidP="00143D21">
      <w:pPr>
        <w:rPr>
          <w:sz w:val="16"/>
          <w:szCs w:val="16"/>
        </w:rPr>
      </w:pPr>
    </w:p>
    <w:p w14:paraId="1C83690B" w14:textId="3FCF7C03" w:rsidR="00143D21" w:rsidRDefault="00143D21" w:rsidP="00143D21">
      <w:pPr>
        <w:rPr>
          <w:sz w:val="16"/>
          <w:szCs w:val="16"/>
        </w:rPr>
      </w:pPr>
    </w:p>
    <w:p w14:paraId="15D563F2" w14:textId="7DA1E82C" w:rsidR="00143D21" w:rsidRDefault="00143D21" w:rsidP="00143D2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14:paraId="3463EEE7" w14:textId="292558F8" w:rsidR="00143D21" w:rsidRDefault="007F1AAF" w:rsidP="00143D21">
      <w:pPr>
        <w:rPr>
          <w:sz w:val="16"/>
          <w:szCs w:val="16"/>
        </w:rPr>
      </w:pPr>
      <w:r>
        <w:rPr>
          <w:sz w:val="16"/>
          <w:szCs w:val="16"/>
        </w:rPr>
        <w:tab/>
        <w:t>/miejscowość, data/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/podpis osoby upoważnionej/</w:t>
      </w:r>
    </w:p>
    <w:p w14:paraId="6855CAFD" w14:textId="0AD06552" w:rsidR="00143D21" w:rsidRDefault="00143D21" w:rsidP="00143D21">
      <w:pPr>
        <w:rPr>
          <w:sz w:val="16"/>
          <w:szCs w:val="16"/>
        </w:rPr>
      </w:pPr>
    </w:p>
    <w:p w14:paraId="77CBA126" w14:textId="477C6E30" w:rsidR="00143D21" w:rsidRDefault="00143D21" w:rsidP="00143D21">
      <w:pPr>
        <w:rPr>
          <w:sz w:val="16"/>
          <w:szCs w:val="16"/>
        </w:rPr>
      </w:pPr>
    </w:p>
    <w:p w14:paraId="0B9BF897" w14:textId="081FEC7B" w:rsidR="00143D21" w:rsidRPr="00D86D08" w:rsidRDefault="007F1AAF" w:rsidP="00143D21">
      <w:pPr>
        <w:rPr>
          <w:rFonts w:asciiTheme="minorHAnsi" w:hAnsiTheme="minorHAnsi" w:cstheme="minorHAnsi"/>
          <w:sz w:val="16"/>
          <w:szCs w:val="16"/>
        </w:rPr>
      </w:pPr>
      <w:r w:rsidRPr="00D86D08">
        <w:rPr>
          <w:rFonts w:asciiTheme="minorHAnsi" w:hAnsiTheme="minorHAnsi" w:cstheme="minorHAnsi"/>
          <w:sz w:val="16"/>
          <w:szCs w:val="16"/>
        </w:rPr>
        <w:t>Zadanie 2 Odczynniki do western blotting</w:t>
      </w:r>
    </w:p>
    <w:p w14:paraId="1F8E9033" w14:textId="77777777" w:rsidR="00143D21" w:rsidRPr="001A31CB" w:rsidRDefault="00143D21" w:rsidP="00143D21">
      <w:pPr>
        <w:rPr>
          <w:sz w:val="16"/>
          <w:szCs w:val="16"/>
        </w:rPr>
      </w:pPr>
    </w:p>
    <w:tbl>
      <w:tblPr>
        <w:tblW w:w="5890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829"/>
        <w:gridCol w:w="1275"/>
        <w:gridCol w:w="710"/>
        <w:gridCol w:w="853"/>
        <w:gridCol w:w="996"/>
        <w:gridCol w:w="1132"/>
        <w:gridCol w:w="710"/>
        <w:gridCol w:w="1413"/>
      </w:tblGrid>
      <w:tr w:rsidR="00C27FA9" w:rsidRPr="00B623E7" w14:paraId="1309101A" w14:textId="77777777" w:rsidTr="00B623E7">
        <w:tc>
          <w:tcPr>
            <w:tcW w:w="187" w:type="pct"/>
            <w:vAlign w:val="center"/>
          </w:tcPr>
          <w:p w14:paraId="5EA1621F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Nr</w:t>
            </w:r>
          </w:p>
        </w:tc>
        <w:tc>
          <w:tcPr>
            <w:tcW w:w="1688" w:type="pct"/>
            <w:vAlign w:val="center"/>
          </w:tcPr>
          <w:p w14:paraId="703E3B1E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562" w:type="pct"/>
            <w:vAlign w:val="center"/>
          </w:tcPr>
          <w:p w14:paraId="1E6ED168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Numer katalogowy</w:t>
            </w:r>
          </w:p>
        </w:tc>
        <w:tc>
          <w:tcPr>
            <w:tcW w:w="313" w:type="pct"/>
            <w:vAlign w:val="center"/>
          </w:tcPr>
          <w:p w14:paraId="4CC4452A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376" w:type="pct"/>
            <w:vAlign w:val="center"/>
          </w:tcPr>
          <w:p w14:paraId="209E3473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Netto za j.m.</w:t>
            </w:r>
          </w:p>
        </w:tc>
        <w:tc>
          <w:tcPr>
            <w:tcW w:w="439" w:type="pct"/>
            <w:vAlign w:val="center"/>
          </w:tcPr>
          <w:p w14:paraId="704EF199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499" w:type="pct"/>
            <w:vAlign w:val="center"/>
          </w:tcPr>
          <w:p w14:paraId="1F9761E9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</w:tc>
        <w:tc>
          <w:tcPr>
            <w:tcW w:w="313" w:type="pct"/>
            <w:vAlign w:val="center"/>
          </w:tcPr>
          <w:p w14:paraId="0D93EDB5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Stawka VAT</w:t>
            </w:r>
          </w:p>
        </w:tc>
        <w:tc>
          <w:tcPr>
            <w:tcW w:w="623" w:type="pct"/>
            <w:vAlign w:val="center"/>
          </w:tcPr>
          <w:p w14:paraId="7F12E5DB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</w:tc>
      </w:tr>
      <w:tr w:rsidR="00C27FA9" w:rsidRPr="00B623E7" w14:paraId="06C0A7DF" w14:textId="77777777" w:rsidTr="00B623E7">
        <w:trPr>
          <w:trHeight w:val="188"/>
        </w:trPr>
        <w:tc>
          <w:tcPr>
            <w:tcW w:w="187" w:type="pct"/>
            <w:vAlign w:val="center"/>
          </w:tcPr>
          <w:p w14:paraId="5DBB6D91" w14:textId="77777777" w:rsidR="00143D21" w:rsidRPr="00B623E7" w:rsidRDefault="00143D21" w:rsidP="000F3CD6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88" w:type="pct"/>
            <w:vAlign w:val="center"/>
          </w:tcPr>
          <w:p w14:paraId="7A672F63" w14:textId="77777777" w:rsidR="00143D21" w:rsidRPr="00B623E7" w:rsidRDefault="00143D21" w:rsidP="00143D2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Odczynnik typu ECL do Western blotu, wymagania:</w:t>
            </w:r>
          </w:p>
          <w:p w14:paraId="6391CF64" w14:textId="77777777" w:rsidR="00143D21" w:rsidRPr="00B623E7" w:rsidRDefault="00143D21" w:rsidP="00143D2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a) limit detekcji – ilość białka wykrywana na poziomie femtogramów</w:t>
            </w:r>
          </w:p>
          <w:p w14:paraId="6BCE14DB" w14:textId="77777777" w:rsidR="00143D21" w:rsidRPr="00B623E7" w:rsidRDefault="00143D21" w:rsidP="00143D21">
            <w:pPr>
              <w:jc w:val="both"/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  <w:t>b)produkt powinien charakteryzować się bardzo wysoką czułością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C02F41E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785C05BA" w14:textId="77777777" w:rsidR="00143D21" w:rsidRPr="00B623E7" w:rsidRDefault="00143D21" w:rsidP="00D86D08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100ml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D54A0CF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44FF2B71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100ml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C3257EF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0264230D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23" w:type="pct"/>
            <w:vAlign w:val="center"/>
          </w:tcPr>
          <w:p w14:paraId="56A1582D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143D21" w:rsidRPr="00B623E7" w14:paraId="213DF3E9" w14:textId="77777777" w:rsidTr="00D86D08">
        <w:trPr>
          <w:trHeight w:val="322"/>
        </w:trPr>
        <w:tc>
          <w:tcPr>
            <w:tcW w:w="3565" w:type="pct"/>
            <w:gridSpan w:val="6"/>
            <w:shd w:val="clear" w:color="auto" w:fill="D9D9D9"/>
            <w:vAlign w:val="center"/>
          </w:tcPr>
          <w:p w14:paraId="73A6604E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23E7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499" w:type="pct"/>
            <w:shd w:val="clear" w:color="auto" w:fill="FFFFFF"/>
            <w:vAlign w:val="center"/>
          </w:tcPr>
          <w:p w14:paraId="50C9890B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14:paraId="5E9B5CD0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FFFFFF"/>
            <w:vAlign w:val="center"/>
          </w:tcPr>
          <w:p w14:paraId="09446E09" w14:textId="77777777" w:rsidR="00143D21" w:rsidRPr="00B623E7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0C304AA" w14:textId="77777777" w:rsidR="00143D21" w:rsidRPr="00B623E7" w:rsidRDefault="00143D21" w:rsidP="00143D21">
      <w:pPr>
        <w:rPr>
          <w:rFonts w:asciiTheme="minorHAnsi" w:hAnsiTheme="minorHAnsi" w:cstheme="minorHAnsi"/>
          <w:sz w:val="16"/>
          <w:szCs w:val="16"/>
        </w:rPr>
      </w:pPr>
    </w:p>
    <w:p w14:paraId="3496D17D" w14:textId="1724DB65" w:rsidR="00143D21" w:rsidRDefault="00143D21" w:rsidP="00143D21">
      <w:pPr>
        <w:rPr>
          <w:sz w:val="16"/>
          <w:szCs w:val="16"/>
        </w:rPr>
      </w:pPr>
    </w:p>
    <w:p w14:paraId="2B850F2A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>………………………………………………….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>………………………………………</w:t>
      </w:r>
    </w:p>
    <w:p w14:paraId="2AA389DD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ab/>
        <w:t>/miejscowość, data/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 xml:space="preserve">       /podpis osoby upoważnionej/</w:t>
      </w:r>
    </w:p>
    <w:p w14:paraId="7C016204" w14:textId="77777777" w:rsidR="007F1AAF" w:rsidRPr="001A31CB" w:rsidRDefault="007F1AAF" w:rsidP="00143D21">
      <w:pPr>
        <w:rPr>
          <w:sz w:val="16"/>
          <w:szCs w:val="16"/>
        </w:rPr>
      </w:pPr>
    </w:p>
    <w:p w14:paraId="0EA0235D" w14:textId="77777777" w:rsidR="00C27FA9" w:rsidRDefault="00C27FA9" w:rsidP="00143D21">
      <w:pPr>
        <w:rPr>
          <w:sz w:val="16"/>
          <w:szCs w:val="16"/>
        </w:rPr>
      </w:pPr>
    </w:p>
    <w:p w14:paraId="52BB17FB" w14:textId="77777777" w:rsidR="00C27FA9" w:rsidRDefault="00C27FA9" w:rsidP="00143D21">
      <w:pPr>
        <w:rPr>
          <w:sz w:val="16"/>
          <w:szCs w:val="16"/>
        </w:rPr>
      </w:pPr>
    </w:p>
    <w:p w14:paraId="18EF7930" w14:textId="0F7D3DDE" w:rsidR="00143D21" w:rsidRPr="00D86D08" w:rsidRDefault="00143D21" w:rsidP="00143D21">
      <w:pPr>
        <w:rPr>
          <w:rFonts w:asciiTheme="minorHAnsi" w:hAnsiTheme="minorHAnsi" w:cstheme="minorHAnsi"/>
          <w:sz w:val="16"/>
          <w:szCs w:val="16"/>
        </w:rPr>
      </w:pPr>
      <w:r w:rsidRPr="00D86D08">
        <w:rPr>
          <w:rFonts w:asciiTheme="minorHAnsi" w:hAnsiTheme="minorHAnsi" w:cstheme="minorHAnsi"/>
          <w:sz w:val="16"/>
          <w:szCs w:val="16"/>
        </w:rPr>
        <w:t>Zadanie 3. Materiały zużywalne do prac badawczych</w:t>
      </w:r>
    </w:p>
    <w:p w14:paraId="3608D292" w14:textId="77777777" w:rsidR="00143D21" w:rsidRPr="00D86D08" w:rsidRDefault="00143D21" w:rsidP="00143D21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81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4"/>
        <w:gridCol w:w="1274"/>
        <w:gridCol w:w="710"/>
        <w:gridCol w:w="849"/>
        <w:gridCol w:w="997"/>
        <w:gridCol w:w="1138"/>
        <w:gridCol w:w="710"/>
        <w:gridCol w:w="1411"/>
      </w:tblGrid>
      <w:tr w:rsidR="002B36C0" w:rsidRPr="00D86D08" w14:paraId="1D326F28" w14:textId="77777777" w:rsidTr="00C46B81">
        <w:tc>
          <w:tcPr>
            <w:tcW w:w="190" w:type="pct"/>
            <w:vAlign w:val="center"/>
          </w:tcPr>
          <w:p w14:paraId="0B83045B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Nr</w:t>
            </w:r>
          </w:p>
        </w:tc>
        <w:tc>
          <w:tcPr>
            <w:tcW w:w="1645" w:type="pct"/>
            <w:vAlign w:val="center"/>
          </w:tcPr>
          <w:p w14:paraId="3C4ADE51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569" w:type="pct"/>
            <w:vAlign w:val="center"/>
          </w:tcPr>
          <w:p w14:paraId="1F3F994D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Numer katalogowy</w:t>
            </w:r>
          </w:p>
        </w:tc>
        <w:tc>
          <w:tcPr>
            <w:tcW w:w="317" w:type="pct"/>
            <w:vAlign w:val="center"/>
          </w:tcPr>
          <w:p w14:paraId="337BEDCF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379" w:type="pct"/>
            <w:vAlign w:val="center"/>
          </w:tcPr>
          <w:p w14:paraId="345EE0F6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Netto za j.m.</w:t>
            </w:r>
          </w:p>
        </w:tc>
        <w:tc>
          <w:tcPr>
            <w:tcW w:w="445" w:type="pct"/>
            <w:vAlign w:val="center"/>
          </w:tcPr>
          <w:p w14:paraId="36E91123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508" w:type="pct"/>
            <w:vAlign w:val="center"/>
          </w:tcPr>
          <w:p w14:paraId="26434867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</w:tc>
        <w:tc>
          <w:tcPr>
            <w:tcW w:w="317" w:type="pct"/>
            <w:vAlign w:val="center"/>
          </w:tcPr>
          <w:p w14:paraId="7E3D6557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Stawka VAT</w:t>
            </w:r>
          </w:p>
        </w:tc>
        <w:tc>
          <w:tcPr>
            <w:tcW w:w="630" w:type="pct"/>
            <w:vAlign w:val="center"/>
          </w:tcPr>
          <w:p w14:paraId="1465B737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</w:tc>
      </w:tr>
      <w:tr w:rsidR="00C46B81" w:rsidRPr="00D86D08" w14:paraId="47765323" w14:textId="77777777" w:rsidTr="00C46B81">
        <w:trPr>
          <w:trHeight w:val="188"/>
        </w:trPr>
        <w:tc>
          <w:tcPr>
            <w:tcW w:w="190" w:type="pct"/>
            <w:vAlign w:val="center"/>
          </w:tcPr>
          <w:p w14:paraId="32DF1185" w14:textId="77777777" w:rsidR="00143D21" w:rsidRPr="00D86D08" w:rsidRDefault="00143D21" w:rsidP="000F3CD6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5" w:type="pct"/>
            <w:vAlign w:val="center"/>
          </w:tcPr>
          <w:p w14:paraId="32AFF9CD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Butelki do hodowli komórkowej. Wymagania:</w:t>
            </w:r>
          </w:p>
          <w:p w14:paraId="240F0930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butelki do hodowli adherentnej, </w:t>
            </w:r>
          </w:p>
          <w:p w14:paraId="6FE03680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b) butelki sterylne</w:t>
            </w:r>
          </w:p>
          <w:p w14:paraId="0797B1F5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c) powierzchnia do hodowli: 25 cm</w:t>
            </w: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2</w:t>
            </w:r>
          </w:p>
          <w:p w14:paraId="6192B561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d) szyjka zakrzywiona, </w:t>
            </w:r>
          </w:p>
          <w:p w14:paraId="54453EFA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e) butelka z polistyrenu</w:t>
            </w:r>
          </w:p>
          <w:p w14:paraId="7F8DD682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f) korek z wentylacją (filtrem)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F6B2352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4C3708C9" w14:textId="77777777" w:rsidR="00143D21" w:rsidRPr="00D86D08" w:rsidRDefault="00143D21" w:rsidP="00D86D08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658D491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AA7AFB0" w14:textId="7D18980E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1000</w:t>
            </w:r>
            <w:r w:rsidR="00D86D0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E0BDE63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485F4193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0963746E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B36C0" w:rsidRPr="00D86D08" w14:paraId="61AD100A" w14:textId="77777777" w:rsidTr="00C46B81">
        <w:trPr>
          <w:trHeight w:val="188"/>
        </w:trPr>
        <w:tc>
          <w:tcPr>
            <w:tcW w:w="190" w:type="pct"/>
            <w:vAlign w:val="center"/>
          </w:tcPr>
          <w:p w14:paraId="3D21910E" w14:textId="77777777" w:rsidR="00143D21" w:rsidRPr="00D86D08" w:rsidRDefault="00143D21" w:rsidP="00143D21">
            <w:pPr>
              <w:numPr>
                <w:ilvl w:val="0"/>
                <w:numId w:val="54"/>
              </w:num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5" w:type="pct"/>
            <w:vAlign w:val="center"/>
          </w:tcPr>
          <w:p w14:paraId="4BC69C67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Sterylne probówki wirówkowe do wirowania typu </w:t>
            </w:r>
            <w:r w:rsidRPr="00D86D0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falcon</w:t>
            </w: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:</w:t>
            </w:r>
          </w:p>
          <w:p w14:paraId="1D6AFEDA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pojemność 15 mL, </w:t>
            </w:r>
          </w:p>
          <w:p w14:paraId="2CBFA619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b) wolne od DNAz/RNAz i endotoksyn (pirogenów),</w:t>
            </w:r>
          </w:p>
          <w:p w14:paraId="4F53C9B3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c) zakręcane na płaską zakrętkę, </w:t>
            </w:r>
          </w:p>
          <w:p w14:paraId="5C6DAFD8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d) podziałka</w:t>
            </w:r>
          </w:p>
          <w:p w14:paraId="76FFC6CF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e) sterylne</w:t>
            </w:r>
          </w:p>
          <w:p w14:paraId="4D7AEF21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f) minimalna prędkość wirowania: 150g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034AF9E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0041DFB9" w14:textId="77777777" w:rsidR="00143D21" w:rsidRPr="00D86D08" w:rsidRDefault="00143D21" w:rsidP="00D86D08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A306CD5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ECC3189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1500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A9526F7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7704B588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0AB52084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B36C0" w:rsidRPr="00D86D08" w14:paraId="54F6D1E5" w14:textId="77777777" w:rsidTr="00C46B81">
        <w:trPr>
          <w:trHeight w:val="188"/>
        </w:trPr>
        <w:tc>
          <w:tcPr>
            <w:tcW w:w="190" w:type="pct"/>
            <w:vAlign w:val="center"/>
          </w:tcPr>
          <w:p w14:paraId="474D304A" w14:textId="77777777" w:rsidR="00143D21" w:rsidRPr="00D86D08" w:rsidRDefault="00143D21" w:rsidP="00D86D08">
            <w:pPr>
              <w:numPr>
                <w:ilvl w:val="0"/>
                <w:numId w:val="54"/>
              </w:num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5" w:type="pct"/>
            <w:vAlign w:val="center"/>
          </w:tcPr>
          <w:p w14:paraId="77426CDB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Sterylne probówki wirówkowe do wirowania:</w:t>
            </w:r>
          </w:p>
          <w:p w14:paraId="4A5715EE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pojemność 1.5ml, </w:t>
            </w:r>
          </w:p>
          <w:p w14:paraId="09F1156B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b) materiał: polipropylen, </w:t>
            </w:r>
          </w:p>
          <w:p w14:paraId="00CF6811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c) wolne od DNAz/RNAz i endotoksyn (pirogenów),</w:t>
            </w:r>
          </w:p>
          <w:p w14:paraId="2FD7FE83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d) pakowane zbiorczo, w worek z polietylenu (poszczególne probówki nie powinny być, z uwagi na łatwość użycia, pakowane pojedynczo w opakowania papierowo-foliowe)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C4BB31F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4F236ED6" w14:textId="77777777" w:rsidR="00143D21" w:rsidRPr="00D86D08" w:rsidRDefault="00143D21" w:rsidP="00D86D08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D5FDD46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2007337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2000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650D2E9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65B7FB86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5E393D70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B36C0" w:rsidRPr="00D86D08" w14:paraId="78CEA73B" w14:textId="77777777" w:rsidTr="00C46B81">
        <w:trPr>
          <w:trHeight w:val="188"/>
        </w:trPr>
        <w:tc>
          <w:tcPr>
            <w:tcW w:w="190" w:type="pct"/>
            <w:vAlign w:val="center"/>
          </w:tcPr>
          <w:p w14:paraId="1BDF20BA" w14:textId="77777777" w:rsidR="00143D21" w:rsidRPr="00D86D08" w:rsidRDefault="00143D21" w:rsidP="00D86D08">
            <w:pPr>
              <w:numPr>
                <w:ilvl w:val="0"/>
                <w:numId w:val="54"/>
              </w:num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5" w:type="pct"/>
            <w:vAlign w:val="center"/>
          </w:tcPr>
          <w:p w14:paraId="59F72D93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Płytki wielodołkowe do hodowli komórkowych:</w:t>
            </w:r>
          </w:p>
          <w:p w14:paraId="7A9C4E78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12 dołków, </w:t>
            </w:r>
          </w:p>
          <w:p w14:paraId="597B4B47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b) sterylne, </w:t>
            </w:r>
          </w:p>
          <w:p w14:paraId="6A03BC08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c) płaskodenne, </w:t>
            </w:r>
          </w:p>
          <w:p w14:paraId="2C51658F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e) materiał: polistyren</w:t>
            </w:r>
          </w:p>
          <w:p w14:paraId="49B1F2F2" w14:textId="77777777" w:rsidR="00143D21" w:rsidRPr="00D86D08" w:rsidRDefault="00143D21" w:rsidP="00D86D0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f) pakowane pojedynczo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4AC1F924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0E7FC202" w14:textId="77777777" w:rsidR="00143D21" w:rsidRPr="00D86D08" w:rsidRDefault="00143D21" w:rsidP="00D86D08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64277BB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EF812D4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DF73D50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30F7E7ED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31893BFA" w14:textId="77777777" w:rsidR="00143D21" w:rsidRPr="00D86D08" w:rsidRDefault="00143D21" w:rsidP="00D86D0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B36C0" w:rsidRPr="00D86D08" w14:paraId="3F8EEDDF" w14:textId="77777777" w:rsidTr="00C46B81">
        <w:trPr>
          <w:trHeight w:val="188"/>
        </w:trPr>
        <w:tc>
          <w:tcPr>
            <w:tcW w:w="190" w:type="pct"/>
            <w:vAlign w:val="center"/>
          </w:tcPr>
          <w:p w14:paraId="2AF2723A" w14:textId="77777777" w:rsidR="00143D21" w:rsidRPr="00D86D08" w:rsidRDefault="00143D21" w:rsidP="00143D21">
            <w:pPr>
              <w:numPr>
                <w:ilvl w:val="0"/>
                <w:numId w:val="54"/>
              </w:num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5" w:type="pct"/>
            <w:vAlign w:val="center"/>
          </w:tcPr>
          <w:p w14:paraId="3214F536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Płytki wielodołkowe do hodowli komórkowych:</w:t>
            </w:r>
          </w:p>
          <w:p w14:paraId="690FDFCC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48 dołków, </w:t>
            </w:r>
          </w:p>
          <w:p w14:paraId="21098461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b) sterylne, </w:t>
            </w:r>
          </w:p>
          <w:p w14:paraId="05284CF7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c) płaskodenne, </w:t>
            </w:r>
          </w:p>
          <w:p w14:paraId="761D5D65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e) materiał: polistyren</w:t>
            </w:r>
          </w:p>
          <w:p w14:paraId="5F94D856" w14:textId="77777777" w:rsidR="00143D21" w:rsidRPr="00D86D08" w:rsidRDefault="00143D21" w:rsidP="000F3CD6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f) pakowane pojedynczo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C3C43C4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5F009EF4" w14:textId="77777777" w:rsidR="00143D21" w:rsidRPr="00D86D08" w:rsidRDefault="00143D21" w:rsidP="00D86D08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5DECE15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F94D47F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BA8CFF2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263E5F84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41E3144F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B36C0" w:rsidRPr="00D86D08" w14:paraId="738824E9" w14:textId="77777777" w:rsidTr="00C46B81">
        <w:trPr>
          <w:trHeight w:val="188"/>
        </w:trPr>
        <w:tc>
          <w:tcPr>
            <w:tcW w:w="190" w:type="pct"/>
            <w:vAlign w:val="center"/>
          </w:tcPr>
          <w:p w14:paraId="69484F50" w14:textId="77777777" w:rsidR="00143D21" w:rsidRPr="00D86D08" w:rsidRDefault="00143D21" w:rsidP="00143D21">
            <w:pPr>
              <w:numPr>
                <w:ilvl w:val="0"/>
                <w:numId w:val="54"/>
              </w:num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45" w:type="pct"/>
            <w:vAlign w:val="center"/>
          </w:tcPr>
          <w:p w14:paraId="16179EF6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pipety serologiczne </w:t>
            </w:r>
          </w:p>
          <w:p w14:paraId="2339F040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objętość nabierania 10ml, </w:t>
            </w:r>
          </w:p>
          <w:p w14:paraId="00C29987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b) materiał: polistyren</w:t>
            </w:r>
          </w:p>
          <w:p w14:paraId="44886E17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d) sterylne</w:t>
            </w:r>
          </w:p>
          <w:p w14:paraId="40F43BFA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e) niepirogenne, </w:t>
            </w:r>
          </w:p>
          <w:p w14:paraId="74ADC008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f) z bawełnianą zatyczką,</w:t>
            </w:r>
          </w:p>
          <w:p w14:paraId="48ACE76B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g) podziałka kalibrowana,</w:t>
            </w:r>
          </w:p>
          <w:p w14:paraId="2C36DF18" w14:textId="77777777" w:rsidR="00143D21" w:rsidRPr="00D86D08" w:rsidRDefault="00143D21" w:rsidP="000F3CD6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h) pakowane pojedynczo w opakowanie papierowo-foliowe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01972C9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7B556567" w14:textId="77777777" w:rsidR="00143D21" w:rsidRPr="00D86D08" w:rsidRDefault="00143D21" w:rsidP="00D86D08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1szt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6201F33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F8AB0CB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 xml:space="preserve"> 2000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6AD22DA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6B1EED7E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1C89F4FC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B36C0" w:rsidRPr="00D86D08" w14:paraId="60254EF5" w14:textId="77777777" w:rsidTr="00D86D08">
        <w:trPr>
          <w:trHeight w:val="303"/>
        </w:trPr>
        <w:tc>
          <w:tcPr>
            <w:tcW w:w="3545" w:type="pct"/>
            <w:gridSpan w:val="6"/>
            <w:shd w:val="clear" w:color="auto" w:fill="D9D9D9"/>
            <w:vAlign w:val="center"/>
          </w:tcPr>
          <w:p w14:paraId="2B6DCC4E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08" w:type="pct"/>
            <w:shd w:val="clear" w:color="auto" w:fill="FFFFFF"/>
            <w:vAlign w:val="center"/>
          </w:tcPr>
          <w:p w14:paraId="2E438D3A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14:paraId="708DA915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  <w:vAlign w:val="center"/>
          </w:tcPr>
          <w:p w14:paraId="059C819E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252EE90" w14:textId="559019E4" w:rsidR="00143D21" w:rsidRDefault="00143D21" w:rsidP="00143D21">
      <w:pPr>
        <w:rPr>
          <w:sz w:val="16"/>
          <w:szCs w:val="16"/>
        </w:rPr>
      </w:pPr>
    </w:p>
    <w:p w14:paraId="143E3099" w14:textId="045306F4" w:rsidR="007F1AAF" w:rsidRDefault="007F1AAF" w:rsidP="00143D21">
      <w:pPr>
        <w:rPr>
          <w:sz w:val="16"/>
          <w:szCs w:val="16"/>
        </w:rPr>
      </w:pPr>
    </w:p>
    <w:p w14:paraId="003E5E57" w14:textId="77777777" w:rsidR="007F1AAF" w:rsidRPr="001A31CB" w:rsidRDefault="007F1AAF" w:rsidP="00143D21">
      <w:pPr>
        <w:rPr>
          <w:sz w:val="16"/>
          <w:szCs w:val="16"/>
        </w:rPr>
      </w:pPr>
    </w:p>
    <w:p w14:paraId="01771992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>………………………………………………….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>………………………………………</w:t>
      </w:r>
    </w:p>
    <w:p w14:paraId="511C94D5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ab/>
        <w:t>/miejscowość, data/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 xml:space="preserve">       /podpis osoby upoważnionej/</w:t>
      </w:r>
    </w:p>
    <w:p w14:paraId="7C2E53E5" w14:textId="77777777" w:rsidR="007F1AAF" w:rsidRDefault="007F1AAF" w:rsidP="00143D21">
      <w:pPr>
        <w:rPr>
          <w:sz w:val="16"/>
          <w:szCs w:val="16"/>
        </w:rPr>
      </w:pPr>
    </w:p>
    <w:p w14:paraId="6ED45A00" w14:textId="77777777" w:rsidR="007F1AAF" w:rsidRDefault="007F1AAF" w:rsidP="00143D21">
      <w:pPr>
        <w:rPr>
          <w:sz w:val="16"/>
          <w:szCs w:val="16"/>
        </w:rPr>
      </w:pPr>
    </w:p>
    <w:p w14:paraId="32C27F35" w14:textId="77777777" w:rsidR="007F1AAF" w:rsidRDefault="007F1AAF" w:rsidP="00143D21">
      <w:pPr>
        <w:rPr>
          <w:sz w:val="16"/>
          <w:szCs w:val="16"/>
        </w:rPr>
      </w:pPr>
    </w:p>
    <w:p w14:paraId="54069F99" w14:textId="77777777" w:rsidR="00A93389" w:rsidRDefault="00A93389" w:rsidP="00143D21">
      <w:pPr>
        <w:rPr>
          <w:sz w:val="16"/>
          <w:szCs w:val="16"/>
        </w:rPr>
      </w:pPr>
    </w:p>
    <w:p w14:paraId="1D259045" w14:textId="77777777" w:rsidR="00A93389" w:rsidRDefault="00A93389" w:rsidP="00143D21">
      <w:pPr>
        <w:rPr>
          <w:sz w:val="16"/>
          <w:szCs w:val="16"/>
        </w:rPr>
      </w:pPr>
    </w:p>
    <w:p w14:paraId="451C58D2" w14:textId="77777777" w:rsidR="00A93389" w:rsidRDefault="00A93389" w:rsidP="00143D21">
      <w:pPr>
        <w:rPr>
          <w:sz w:val="16"/>
          <w:szCs w:val="16"/>
        </w:rPr>
      </w:pPr>
    </w:p>
    <w:p w14:paraId="6451BF86" w14:textId="630C5AA5" w:rsidR="00A93389" w:rsidRPr="00D86D08" w:rsidRDefault="00A93389" w:rsidP="00A93389">
      <w:pPr>
        <w:rPr>
          <w:rFonts w:asciiTheme="minorHAnsi" w:hAnsiTheme="minorHAnsi" w:cstheme="minorHAnsi"/>
          <w:sz w:val="16"/>
          <w:szCs w:val="16"/>
        </w:rPr>
      </w:pPr>
      <w:r w:rsidRPr="00D86D08">
        <w:rPr>
          <w:rFonts w:asciiTheme="minorHAnsi" w:hAnsiTheme="minorHAnsi" w:cstheme="minorHAnsi"/>
          <w:sz w:val="16"/>
          <w:szCs w:val="16"/>
        </w:rPr>
        <w:t>Zadanie 3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D86D08">
        <w:rPr>
          <w:rFonts w:asciiTheme="minorHAnsi" w:hAnsiTheme="minorHAnsi" w:cstheme="minorHAnsi"/>
          <w:sz w:val="16"/>
          <w:szCs w:val="16"/>
        </w:rPr>
        <w:t>. Materiały zużywalne do prac badawczych</w:t>
      </w:r>
    </w:p>
    <w:p w14:paraId="2F2D63CD" w14:textId="77777777" w:rsidR="00A93389" w:rsidRPr="00D86D08" w:rsidRDefault="00A93389" w:rsidP="00A93389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81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684"/>
        <w:gridCol w:w="1274"/>
        <w:gridCol w:w="710"/>
        <w:gridCol w:w="849"/>
        <w:gridCol w:w="997"/>
        <w:gridCol w:w="1138"/>
        <w:gridCol w:w="710"/>
        <w:gridCol w:w="1411"/>
      </w:tblGrid>
      <w:tr w:rsidR="00A93389" w:rsidRPr="00D86D08" w14:paraId="632C1C36" w14:textId="77777777" w:rsidTr="00A93389">
        <w:tc>
          <w:tcPr>
            <w:tcW w:w="190" w:type="pct"/>
            <w:vAlign w:val="center"/>
          </w:tcPr>
          <w:p w14:paraId="7B5A8D6E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Nr</w:t>
            </w:r>
          </w:p>
        </w:tc>
        <w:tc>
          <w:tcPr>
            <w:tcW w:w="1645" w:type="pct"/>
            <w:vAlign w:val="center"/>
          </w:tcPr>
          <w:p w14:paraId="5BF0AC9F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Przedmiot zamówienia</w:t>
            </w:r>
          </w:p>
        </w:tc>
        <w:tc>
          <w:tcPr>
            <w:tcW w:w="569" w:type="pct"/>
            <w:vAlign w:val="center"/>
          </w:tcPr>
          <w:p w14:paraId="3B1B2CC0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Numer katalogowy</w:t>
            </w:r>
          </w:p>
        </w:tc>
        <w:tc>
          <w:tcPr>
            <w:tcW w:w="317" w:type="pct"/>
            <w:vAlign w:val="center"/>
          </w:tcPr>
          <w:p w14:paraId="1C908530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j.m.</w:t>
            </w:r>
          </w:p>
        </w:tc>
        <w:tc>
          <w:tcPr>
            <w:tcW w:w="379" w:type="pct"/>
            <w:vAlign w:val="center"/>
          </w:tcPr>
          <w:p w14:paraId="6F524831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Netto za j.m.</w:t>
            </w:r>
          </w:p>
        </w:tc>
        <w:tc>
          <w:tcPr>
            <w:tcW w:w="445" w:type="pct"/>
            <w:vAlign w:val="center"/>
          </w:tcPr>
          <w:p w14:paraId="42A88420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508" w:type="pct"/>
            <w:vAlign w:val="center"/>
          </w:tcPr>
          <w:p w14:paraId="55E19112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Wartość netto</w:t>
            </w:r>
          </w:p>
        </w:tc>
        <w:tc>
          <w:tcPr>
            <w:tcW w:w="317" w:type="pct"/>
            <w:vAlign w:val="center"/>
          </w:tcPr>
          <w:p w14:paraId="49874A63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Stawka VAT</w:t>
            </w:r>
          </w:p>
        </w:tc>
        <w:tc>
          <w:tcPr>
            <w:tcW w:w="630" w:type="pct"/>
            <w:vAlign w:val="center"/>
          </w:tcPr>
          <w:p w14:paraId="663D928D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Wartość brutto</w:t>
            </w:r>
          </w:p>
        </w:tc>
      </w:tr>
      <w:tr w:rsidR="00A93389" w:rsidRPr="00D86D08" w14:paraId="3AFF04CC" w14:textId="77777777" w:rsidTr="00A93389">
        <w:trPr>
          <w:trHeight w:val="188"/>
        </w:trPr>
        <w:tc>
          <w:tcPr>
            <w:tcW w:w="190" w:type="pct"/>
            <w:vAlign w:val="center"/>
          </w:tcPr>
          <w:p w14:paraId="7786E97F" w14:textId="38817846" w:rsidR="00A93389" w:rsidRPr="00D86D08" w:rsidRDefault="00A93389" w:rsidP="00A93389">
            <w:pPr>
              <w:ind w:right="60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645" w:type="pct"/>
            <w:vAlign w:val="center"/>
          </w:tcPr>
          <w:p w14:paraId="0DB8B7D5" w14:textId="77777777" w:rsidR="00A93389" w:rsidRPr="00D86D08" w:rsidRDefault="00A93389" w:rsidP="00A9338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Końcówki do pipet automatycznych. Wymagania:</w:t>
            </w:r>
          </w:p>
          <w:p w14:paraId="02712240" w14:textId="77777777" w:rsidR="00A93389" w:rsidRPr="00D86D08" w:rsidRDefault="00A93389" w:rsidP="00A9338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zakres objętości pobierania: 1-200μl, </w:t>
            </w:r>
          </w:p>
          <w:p w14:paraId="493BA9BF" w14:textId="77777777" w:rsidR="00A93389" w:rsidRPr="00D86D08" w:rsidRDefault="00A93389" w:rsidP="00A9338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b) niesterylne, </w:t>
            </w:r>
          </w:p>
          <w:p w14:paraId="10EBDC95" w14:textId="77777777" w:rsidR="00A93389" w:rsidRPr="00D86D08" w:rsidRDefault="00A93389" w:rsidP="00A9338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c) wolne od DNAz/RNAz, endotoksyn (pirogenów)</w:t>
            </w:r>
          </w:p>
          <w:p w14:paraId="437A0297" w14:textId="77777777" w:rsidR="00A93389" w:rsidRPr="00D86D08" w:rsidRDefault="00A93389" w:rsidP="00A9338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d) kompatybilne z popularnymi markami pipet automatycznych (np. Eppendorf i ThermoFisher)</w:t>
            </w:r>
          </w:p>
          <w:p w14:paraId="3AC2391E" w14:textId="77777777" w:rsidR="00A93389" w:rsidRPr="00D86D08" w:rsidRDefault="00A93389" w:rsidP="00A9338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e) dostarczone w opakowaniu zbiorczym - worku z polietylenu</w:t>
            </w:r>
          </w:p>
          <w:p w14:paraId="4815FAB5" w14:textId="77777777" w:rsidR="00A93389" w:rsidRPr="00D86D08" w:rsidRDefault="00A93389" w:rsidP="00A9338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f) materiał - polipropylen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E3FBE2F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3E6FCF0A" w14:textId="77777777" w:rsidR="00A93389" w:rsidRDefault="00A93389" w:rsidP="00A93389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1 op – 1000</w:t>
            </w:r>
          </w:p>
          <w:p w14:paraId="626694C9" w14:textId="77777777" w:rsidR="00A93389" w:rsidRPr="00D86D08" w:rsidRDefault="00A93389" w:rsidP="00A93389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466E147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9DD16BE" w14:textId="77777777" w:rsidR="00A93389" w:rsidRPr="00D86D08" w:rsidRDefault="00A93389" w:rsidP="00A933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000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szt -</w:t>
            </w:r>
          </w:p>
          <w:p w14:paraId="41BE4879" w14:textId="169F9C88" w:rsidR="00A93389" w:rsidRPr="00A93389" w:rsidRDefault="00A93389" w:rsidP="00A93389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20 </w:t>
            </w:r>
            <w:r w:rsidRPr="00A93389">
              <w:rPr>
                <w:rFonts w:asciiTheme="minorHAnsi" w:hAnsiTheme="minorHAnsi" w:cstheme="minorHAnsi"/>
                <w:sz w:val="16"/>
                <w:szCs w:val="16"/>
              </w:rPr>
              <w:t>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BEF0E71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5D09DFA3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5ED56135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A93389" w:rsidRPr="00D86D08" w14:paraId="265CAE72" w14:textId="77777777" w:rsidTr="00A93389">
        <w:trPr>
          <w:trHeight w:val="188"/>
        </w:trPr>
        <w:tc>
          <w:tcPr>
            <w:tcW w:w="190" w:type="pct"/>
            <w:vAlign w:val="center"/>
          </w:tcPr>
          <w:p w14:paraId="6467D814" w14:textId="59EFF75C" w:rsidR="00A93389" w:rsidRPr="00D86D08" w:rsidRDefault="00A93389" w:rsidP="00A93389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645" w:type="pct"/>
            <w:vAlign w:val="center"/>
          </w:tcPr>
          <w:p w14:paraId="7ED96C86" w14:textId="77777777" w:rsidR="00A93389" w:rsidRPr="00D86D08" w:rsidRDefault="00A93389" w:rsidP="00A9338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Końcówki do pipet automatycznych. Wymagania:</w:t>
            </w:r>
          </w:p>
          <w:p w14:paraId="76255B25" w14:textId="77777777" w:rsidR="00A93389" w:rsidRPr="00D86D08" w:rsidRDefault="00A93389" w:rsidP="00A9338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zakres objętości pobierania: 100-1000μl, </w:t>
            </w:r>
          </w:p>
          <w:p w14:paraId="12268E0F" w14:textId="77777777" w:rsidR="00A93389" w:rsidRPr="00D86D08" w:rsidRDefault="00A93389" w:rsidP="00A9338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b) niesterylne, </w:t>
            </w:r>
          </w:p>
          <w:p w14:paraId="6C24936A" w14:textId="77777777" w:rsidR="00A93389" w:rsidRPr="00D86D08" w:rsidRDefault="00A93389" w:rsidP="00A9338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c) wolne od DNAz/RNAz, endotoksyn (pirogenów)</w:t>
            </w:r>
          </w:p>
          <w:p w14:paraId="52382BAA" w14:textId="77777777" w:rsidR="00A93389" w:rsidRPr="00D86D08" w:rsidRDefault="00A93389" w:rsidP="00A9338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d) kompatybilne z popularnymi markami pipet automatycznych (np. Eppendorf i ThermoFisher)</w:t>
            </w:r>
          </w:p>
          <w:p w14:paraId="4FEFF0CC" w14:textId="77777777" w:rsidR="00A93389" w:rsidRPr="00D86D08" w:rsidRDefault="00A93389" w:rsidP="00A9338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e) dostarczone w opakowaniu zbiorczym - worku z polietylenu</w:t>
            </w:r>
          </w:p>
          <w:p w14:paraId="42F5AC5C" w14:textId="77777777" w:rsidR="00A93389" w:rsidRPr="00D86D08" w:rsidRDefault="00A93389" w:rsidP="00A9338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f) materiał - polipropylen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5E20EA0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2C57FBB9" w14:textId="77777777" w:rsidR="00A93389" w:rsidRPr="00D86D08" w:rsidRDefault="00A93389" w:rsidP="00A93389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1 op – 1000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660BBC1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080FA2E6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000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szt -</w:t>
            </w:r>
          </w:p>
          <w:p w14:paraId="5AE9057B" w14:textId="6B28C878" w:rsidR="00A93389" w:rsidRPr="00A93389" w:rsidRDefault="00A93389" w:rsidP="00A93389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 op.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88414CE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3E1EE380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420A75F9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A93389" w:rsidRPr="00D86D08" w14:paraId="3B0D5AC7" w14:textId="77777777" w:rsidTr="00A93389">
        <w:trPr>
          <w:trHeight w:val="188"/>
        </w:trPr>
        <w:tc>
          <w:tcPr>
            <w:tcW w:w="190" w:type="pct"/>
            <w:vAlign w:val="center"/>
          </w:tcPr>
          <w:p w14:paraId="4C9D0ED9" w14:textId="3D799D86" w:rsidR="00A93389" w:rsidRPr="00D86D08" w:rsidRDefault="00A93389" w:rsidP="00A93389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645" w:type="pct"/>
            <w:vAlign w:val="center"/>
          </w:tcPr>
          <w:p w14:paraId="404F86F4" w14:textId="77777777" w:rsidR="00A93389" w:rsidRPr="00D86D08" w:rsidRDefault="00A93389" w:rsidP="00A9338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Końcówki do pipet automatycznych. Wymagania:</w:t>
            </w:r>
          </w:p>
          <w:p w14:paraId="45F91C9A" w14:textId="77777777" w:rsidR="00A93389" w:rsidRPr="00D86D08" w:rsidRDefault="00A93389" w:rsidP="00A9338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zakres objętości pobierania: 0,5-5ml, </w:t>
            </w:r>
          </w:p>
          <w:p w14:paraId="00CB113F" w14:textId="77777777" w:rsidR="00A93389" w:rsidRPr="00D86D08" w:rsidRDefault="00A93389" w:rsidP="00A9338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b) niesterylne, </w:t>
            </w:r>
          </w:p>
          <w:p w14:paraId="09615470" w14:textId="77777777" w:rsidR="00A93389" w:rsidRPr="00D86D08" w:rsidRDefault="00A93389" w:rsidP="00A9338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c) wolne od DNAz/RNAz, endotoksyn (pirogenów)</w:t>
            </w:r>
          </w:p>
          <w:p w14:paraId="75F10927" w14:textId="77777777" w:rsidR="00A93389" w:rsidRPr="00D86D08" w:rsidRDefault="00A93389" w:rsidP="00A9338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d) kompatybilne z popularnymi markami pipet automatycznych pracujących w zakresie 0,5 do 5 mL</w:t>
            </w:r>
          </w:p>
          <w:p w14:paraId="3AF918EA" w14:textId="77777777" w:rsidR="00A93389" w:rsidRPr="00D86D08" w:rsidRDefault="00A93389" w:rsidP="00A9338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e) dostarczone w opakowaniu zbiorczym - worku z polietylenu</w:t>
            </w:r>
          </w:p>
          <w:p w14:paraId="013D8EEC" w14:textId="77777777" w:rsidR="00A93389" w:rsidRPr="00D86D08" w:rsidRDefault="00A93389" w:rsidP="00A9338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f) materiał - polipropylen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1A092E8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78309756" w14:textId="77777777" w:rsidR="00A93389" w:rsidRPr="00D86D08" w:rsidRDefault="00A93389" w:rsidP="00A93389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B2AA767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E6504E4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500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4797D03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vAlign w:val="center"/>
          </w:tcPr>
          <w:p w14:paraId="73BDC24A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51D387CB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A93389" w:rsidRPr="00D86D08" w14:paraId="0C9D98BF" w14:textId="77777777" w:rsidTr="00A93389">
        <w:trPr>
          <w:trHeight w:val="303"/>
        </w:trPr>
        <w:tc>
          <w:tcPr>
            <w:tcW w:w="3545" w:type="pct"/>
            <w:gridSpan w:val="6"/>
            <w:shd w:val="clear" w:color="auto" w:fill="D9D9D9"/>
            <w:vAlign w:val="center"/>
          </w:tcPr>
          <w:p w14:paraId="75FF6B1B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08" w:type="pct"/>
            <w:shd w:val="clear" w:color="auto" w:fill="FFFFFF"/>
            <w:vAlign w:val="center"/>
          </w:tcPr>
          <w:p w14:paraId="62BCF14E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14:paraId="05822484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FFFFFF"/>
            <w:vAlign w:val="center"/>
          </w:tcPr>
          <w:p w14:paraId="6CBF93FF" w14:textId="77777777" w:rsidR="00A93389" w:rsidRPr="00D86D08" w:rsidRDefault="00A93389" w:rsidP="00A9338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4F99BA6" w14:textId="77777777" w:rsidR="00A93389" w:rsidRDefault="00A93389" w:rsidP="00A93389">
      <w:pPr>
        <w:rPr>
          <w:sz w:val="16"/>
          <w:szCs w:val="16"/>
        </w:rPr>
      </w:pPr>
    </w:p>
    <w:p w14:paraId="46D4F4FD" w14:textId="77777777" w:rsidR="00A93389" w:rsidRDefault="00A93389" w:rsidP="00A93389">
      <w:pPr>
        <w:rPr>
          <w:sz w:val="16"/>
          <w:szCs w:val="16"/>
        </w:rPr>
      </w:pPr>
    </w:p>
    <w:p w14:paraId="72C764E6" w14:textId="77777777" w:rsidR="00A93389" w:rsidRPr="001A31CB" w:rsidRDefault="00A93389" w:rsidP="00A93389">
      <w:pPr>
        <w:rPr>
          <w:sz w:val="16"/>
          <w:szCs w:val="16"/>
        </w:rPr>
      </w:pPr>
    </w:p>
    <w:p w14:paraId="6676C756" w14:textId="77777777" w:rsidR="00A93389" w:rsidRPr="007F1AAF" w:rsidRDefault="00A93389" w:rsidP="00A93389">
      <w:pPr>
        <w:rPr>
          <w:sz w:val="16"/>
          <w:szCs w:val="16"/>
        </w:rPr>
      </w:pPr>
      <w:r w:rsidRPr="007F1AAF">
        <w:rPr>
          <w:sz w:val="16"/>
          <w:szCs w:val="16"/>
        </w:rPr>
        <w:t>………………………………………………….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>………………………………………</w:t>
      </w:r>
    </w:p>
    <w:p w14:paraId="75CA0AC7" w14:textId="77777777" w:rsidR="00A93389" w:rsidRPr="007F1AAF" w:rsidRDefault="00A93389" w:rsidP="00A93389">
      <w:pPr>
        <w:rPr>
          <w:sz w:val="16"/>
          <w:szCs w:val="16"/>
        </w:rPr>
      </w:pPr>
      <w:r w:rsidRPr="007F1AAF">
        <w:rPr>
          <w:sz w:val="16"/>
          <w:szCs w:val="16"/>
        </w:rPr>
        <w:tab/>
        <w:t>/miejscowość, data/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 xml:space="preserve">       /podpis osoby upoważnionej/</w:t>
      </w:r>
    </w:p>
    <w:p w14:paraId="033D349E" w14:textId="77777777" w:rsidR="00A93389" w:rsidRDefault="00A93389" w:rsidP="00143D21">
      <w:pPr>
        <w:rPr>
          <w:sz w:val="16"/>
          <w:szCs w:val="16"/>
        </w:rPr>
      </w:pPr>
    </w:p>
    <w:p w14:paraId="5E183297" w14:textId="77777777" w:rsidR="00A93389" w:rsidRDefault="00A93389" w:rsidP="00143D21">
      <w:pPr>
        <w:rPr>
          <w:sz w:val="16"/>
          <w:szCs w:val="16"/>
        </w:rPr>
      </w:pPr>
    </w:p>
    <w:p w14:paraId="6159B69A" w14:textId="77777777" w:rsidR="00A93389" w:rsidRDefault="00A93389" w:rsidP="00143D21">
      <w:pPr>
        <w:rPr>
          <w:sz w:val="16"/>
          <w:szCs w:val="16"/>
        </w:rPr>
      </w:pPr>
    </w:p>
    <w:p w14:paraId="49BF2A6E" w14:textId="77777777" w:rsidR="00A93389" w:rsidRDefault="00A93389" w:rsidP="00143D21">
      <w:pPr>
        <w:rPr>
          <w:sz w:val="16"/>
          <w:szCs w:val="16"/>
        </w:rPr>
      </w:pPr>
    </w:p>
    <w:p w14:paraId="0E1EDCB6" w14:textId="032C3C91" w:rsidR="00B82905" w:rsidRDefault="00B82905" w:rsidP="00143D21">
      <w:pPr>
        <w:rPr>
          <w:sz w:val="16"/>
          <w:szCs w:val="16"/>
        </w:rPr>
      </w:pPr>
    </w:p>
    <w:p w14:paraId="1296D0D3" w14:textId="19858D56" w:rsidR="00143D21" w:rsidRPr="00D86D08" w:rsidRDefault="00143D21" w:rsidP="00143D21">
      <w:pPr>
        <w:rPr>
          <w:rFonts w:asciiTheme="minorHAnsi" w:hAnsiTheme="minorHAnsi" w:cstheme="minorHAnsi"/>
          <w:sz w:val="16"/>
          <w:szCs w:val="16"/>
        </w:rPr>
      </w:pPr>
      <w:r w:rsidRPr="00D86D08">
        <w:rPr>
          <w:rFonts w:asciiTheme="minorHAnsi" w:hAnsiTheme="minorHAnsi" w:cstheme="minorHAnsi"/>
          <w:sz w:val="16"/>
          <w:szCs w:val="16"/>
        </w:rPr>
        <w:t xml:space="preserve">Zadanie 4. Surowica płodowa </w:t>
      </w:r>
    </w:p>
    <w:p w14:paraId="3ED5DF35" w14:textId="77777777" w:rsidR="00143D21" w:rsidRPr="001A31CB" w:rsidRDefault="00143D21" w:rsidP="00143D21">
      <w:pPr>
        <w:rPr>
          <w:sz w:val="16"/>
          <w:szCs w:val="16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2B36C0" w:rsidRPr="001A31CB" w14:paraId="513BC1BF" w14:textId="77777777" w:rsidTr="00583743">
        <w:tc>
          <w:tcPr>
            <w:tcW w:w="192" w:type="pct"/>
            <w:vAlign w:val="center"/>
          </w:tcPr>
          <w:p w14:paraId="2DE0C2B5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14:paraId="229A540D" w14:textId="5BE64EED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r w:rsidR="00B82905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</w:p>
        </w:tc>
        <w:tc>
          <w:tcPr>
            <w:tcW w:w="576" w:type="pct"/>
            <w:vAlign w:val="center"/>
          </w:tcPr>
          <w:p w14:paraId="15973657" w14:textId="50576B59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r w:rsidR="007F1AAF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</w:p>
        </w:tc>
        <w:tc>
          <w:tcPr>
            <w:tcW w:w="320" w:type="pct"/>
            <w:vAlign w:val="center"/>
          </w:tcPr>
          <w:p w14:paraId="27485835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84" w:type="pct"/>
            <w:vAlign w:val="center"/>
          </w:tcPr>
          <w:p w14:paraId="1D6CA772" w14:textId="61A7F7D1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r w:rsidR="007F1AAF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r w:rsidR="007F1AAF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453" w:type="pct"/>
            <w:vAlign w:val="center"/>
          </w:tcPr>
          <w:p w14:paraId="6C60911C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2" w:type="pct"/>
            <w:vAlign w:val="center"/>
          </w:tcPr>
          <w:p w14:paraId="4FABD110" w14:textId="4381A80C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r w:rsidR="007F1AAF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</w:p>
        </w:tc>
        <w:tc>
          <w:tcPr>
            <w:tcW w:w="321" w:type="pct"/>
            <w:vAlign w:val="center"/>
          </w:tcPr>
          <w:p w14:paraId="0D803040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09C7CE23" w14:textId="4B1D63C9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r w:rsidR="007F1AAF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</w:p>
        </w:tc>
      </w:tr>
      <w:tr w:rsidR="002B36C0" w:rsidRPr="001A31CB" w14:paraId="5B254C03" w14:textId="77777777" w:rsidTr="00583743">
        <w:trPr>
          <w:trHeight w:val="188"/>
        </w:trPr>
        <w:tc>
          <w:tcPr>
            <w:tcW w:w="192" w:type="pct"/>
            <w:vAlign w:val="center"/>
          </w:tcPr>
          <w:p w14:paraId="7C849C97" w14:textId="77777777" w:rsidR="00143D21" w:rsidRPr="00D86D08" w:rsidRDefault="00143D21" w:rsidP="000F3CD6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067855C1" w14:textId="77777777" w:rsidR="00143D21" w:rsidRPr="00D86D08" w:rsidRDefault="00143D21" w:rsidP="000F3CD6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Surowica płodowa bydlęca a) oczyszczona z użyciem węgla aktywnego, </w:t>
            </w:r>
          </w:p>
          <w:p w14:paraId="517E7B32" w14:textId="77777777" w:rsidR="00143D21" w:rsidRPr="00D86D08" w:rsidRDefault="00143D21" w:rsidP="000F3C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b) inaktowowana termicznie</w:t>
            </w:r>
          </w:p>
          <w:p w14:paraId="7C48FBD6" w14:textId="77777777" w:rsidR="00143D21" w:rsidRPr="00D86D08" w:rsidRDefault="00143D21" w:rsidP="000F3CD6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c) do hodowli komórkowej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6F2364F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377E5847" w14:textId="1A0EB66D" w:rsidR="00143D21" w:rsidRPr="00D86D08" w:rsidRDefault="00D86D08" w:rsidP="00D86D08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1ml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50D7D6E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1918C12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200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7B787B2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56DDACED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14:paraId="113FE448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2B36C0" w:rsidRPr="001A31CB" w14:paraId="56E1557B" w14:textId="77777777" w:rsidTr="00583743">
        <w:trPr>
          <w:trHeight w:val="425"/>
        </w:trPr>
        <w:tc>
          <w:tcPr>
            <w:tcW w:w="3593" w:type="pct"/>
            <w:gridSpan w:val="6"/>
            <w:shd w:val="clear" w:color="auto" w:fill="D9D9D9"/>
            <w:vAlign w:val="center"/>
          </w:tcPr>
          <w:p w14:paraId="36A33945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2ED8E48F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51C50948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0F01E600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1D993477" w14:textId="77777777" w:rsidR="00143D21" w:rsidRPr="001A31CB" w:rsidRDefault="00143D21" w:rsidP="00143D21">
      <w:pPr>
        <w:rPr>
          <w:sz w:val="16"/>
          <w:szCs w:val="16"/>
        </w:rPr>
      </w:pPr>
    </w:p>
    <w:p w14:paraId="74E29B99" w14:textId="21F1ACD8" w:rsidR="007F1AAF" w:rsidRDefault="007F1AAF" w:rsidP="00143D21">
      <w:pPr>
        <w:rPr>
          <w:sz w:val="16"/>
          <w:szCs w:val="16"/>
        </w:rPr>
      </w:pPr>
    </w:p>
    <w:p w14:paraId="4F809EE1" w14:textId="77777777" w:rsidR="002B36C0" w:rsidRDefault="002B36C0" w:rsidP="00143D21">
      <w:pPr>
        <w:rPr>
          <w:sz w:val="16"/>
          <w:szCs w:val="16"/>
        </w:rPr>
      </w:pPr>
    </w:p>
    <w:p w14:paraId="554885CE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>………………………………………………….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>………………………………………</w:t>
      </w:r>
    </w:p>
    <w:p w14:paraId="5A4218E2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ab/>
        <w:t>/miejscowość, data/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 xml:space="preserve">       /podpis osoby upoważnionej/</w:t>
      </w:r>
    </w:p>
    <w:p w14:paraId="5DA1CB40" w14:textId="078D4EE5" w:rsidR="007F1AAF" w:rsidRDefault="007F1AAF" w:rsidP="00143D21">
      <w:pPr>
        <w:rPr>
          <w:sz w:val="16"/>
          <w:szCs w:val="16"/>
        </w:rPr>
      </w:pPr>
    </w:p>
    <w:p w14:paraId="53185426" w14:textId="1D6BB1DE" w:rsidR="007F1AAF" w:rsidRDefault="007F1AAF" w:rsidP="00143D21">
      <w:pPr>
        <w:rPr>
          <w:sz w:val="16"/>
          <w:szCs w:val="16"/>
        </w:rPr>
      </w:pPr>
    </w:p>
    <w:p w14:paraId="47936425" w14:textId="77777777" w:rsidR="007F1AAF" w:rsidRDefault="007F1AAF" w:rsidP="00143D21">
      <w:pPr>
        <w:rPr>
          <w:sz w:val="16"/>
          <w:szCs w:val="16"/>
        </w:rPr>
      </w:pPr>
    </w:p>
    <w:p w14:paraId="197E7879" w14:textId="7EBB5CC3" w:rsidR="00143D21" w:rsidRPr="00D86D08" w:rsidRDefault="00143D21" w:rsidP="00143D21">
      <w:pPr>
        <w:rPr>
          <w:rFonts w:asciiTheme="minorHAnsi" w:hAnsiTheme="minorHAnsi" w:cstheme="minorHAnsi"/>
          <w:sz w:val="16"/>
          <w:szCs w:val="16"/>
        </w:rPr>
      </w:pPr>
      <w:r w:rsidRPr="00D86D08">
        <w:rPr>
          <w:rFonts w:asciiTheme="minorHAnsi" w:hAnsiTheme="minorHAnsi" w:cstheme="minorHAnsi"/>
          <w:sz w:val="16"/>
          <w:szCs w:val="16"/>
        </w:rPr>
        <w:t>Zadanie 5. Odczynniki</w:t>
      </w:r>
    </w:p>
    <w:p w14:paraId="23E07920" w14:textId="77777777" w:rsidR="00143D21" w:rsidRPr="001A31CB" w:rsidRDefault="00143D21" w:rsidP="00143D21">
      <w:pPr>
        <w:rPr>
          <w:sz w:val="16"/>
          <w:szCs w:val="16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4"/>
        <w:gridCol w:w="708"/>
        <w:gridCol w:w="849"/>
        <w:gridCol w:w="1002"/>
        <w:gridCol w:w="1132"/>
        <w:gridCol w:w="710"/>
        <w:gridCol w:w="1269"/>
      </w:tblGrid>
      <w:tr w:rsidR="002B36C0" w:rsidRPr="001A31CB" w14:paraId="495E53B5" w14:textId="77777777" w:rsidTr="00583743">
        <w:tc>
          <w:tcPr>
            <w:tcW w:w="192" w:type="pct"/>
            <w:vAlign w:val="center"/>
          </w:tcPr>
          <w:p w14:paraId="759378D1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14:paraId="358EF2F8" w14:textId="4C8B4DC6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r w:rsidR="00B82905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</w:p>
        </w:tc>
        <w:tc>
          <w:tcPr>
            <w:tcW w:w="576" w:type="pct"/>
            <w:vAlign w:val="center"/>
          </w:tcPr>
          <w:p w14:paraId="480BF679" w14:textId="069A3E8A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r w:rsidR="007F1AAF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</w:p>
        </w:tc>
        <w:tc>
          <w:tcPr>
            <w:tcW w:w="320" w:type="pct"/>
            <w:vAlign w:val="center"/>
          </w:tcPr>
          <w:p w14:paraId="0187F811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84" w:type="pct"/>
            <w:vAlign w:val="center"/>
          </w:tcPr>
          <w:p w14:paraId="58445062" w14:textId="4B2FA34C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r w:rsidR="007F1AAF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r w:rsidR="007F1AAF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453" w:type="pct"/>
            <w:vAlign w:val="center"/>
          </w:tcPr>
          <w:p w14:paraId="4FCC9FE3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2" w:type="pct"/>
            <w:vAlign w:val="center"/>
          </w:tcPr>
          <w:p w14:paraId="781E9610" w14:textId="1EB02EE6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r w:rsidR="002B36C0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</w:p>
        </w:tc>
        <w:tc>
          <w:tcPr>
            <w:tcW w:w="321" w:type="pct"/>
            <w:vAlign w:val="center"/>
          </w:tcPr>
          <w:p w14:paraId="486FD268" w14:textId="7777777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04E7BD85" w14:textId="6905AC67" w:rsidR="00143D21" w:rsidRPr="00D86D08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r w:rsidR="002B36C0"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</w:p>
        </w:tc>
      </w:tr>
      <w:tr w:rsidR="002B36C0" w:rsidRPr="001A31CB" w14:paraId="43209072" w14:textId="77777777" w:rsidTr="00583743">
        <w:trPr>
          <w:trHeight w:val="419"/>
        </w:trPr>
        <w:tc>
          <w:tcPr>
            <w:tcW w:w="192" w:type="pct"/>
            <w:vAlign w:val="center"/>
          </w:tcPr>
          <w:p w14:paraId="42BE3007" w14:textId="77777777" w:rsidR="00143D21" w:rsidRPr="00D86D08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15455E41" w14:textId="77777777" w:rsidR="00143D21" w:rsidRPr="00D86D08" w:rsidRDefault="00143D21" w:rsidP="00233E21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Alkohol izopropylowy,  99% do przemywania rąk i powierzchni (w celach dezynfekcyjnych - nie do analizy)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13D91B2" w14:textId="77777777" w:rsidR="00143D21" w:rsidRPr="00D86D08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14:paraId="520B2857" w14:textId="77777777" w:rsidR="00143D21" w:rsidRPr="00D86D08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1L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11760CF" w14:textId="77777777" w:rsidR="00143D21" w:rsidRPr="00D86D08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448A56E8" w14:textId="77777777" w:rsidR="00143D21" w:rsidRPr="00D86D08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86D08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20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A34E80A" w14:textId="77777777" w:rsidR="00143D21" w:rsidRPr="00D86D08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2AB66E5F" w14:textId="77777777" w:rsidR="00143D21" w:rsidRPr="00D86D08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14:paraId="33B508D5" w14:textId="77777777" w:rsidR="00143D21" w:rsidRPr="00D86D08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2B36C0" w:rsidRPr="001A31CB" w14:paraId="45B93767" w14:textId="77777777" w:rsidTr="00583743">
        <w:trPr>
          <w:trHeight w:val="428"/>
        </w:trPr>
        <w:tc>
          <w:tcPr>
            <w:tcW w:w="3593" w:type="pct"/>
            <w:gridSpan w:val="6"/>
            <w:shd w:val="clear" w:color="auto" w:fill="D9D9D9"/>
            <w:vAlign w:val="center"/>
          </w:tcPr>
          <w:p w14:paraId="15880FD5" w14:textId="77777777" w:rsidR="00143D21" w:rsidRPr="001A31CB" w:rsidRDefault="00143D21" w:rsidP="000F3CD6">
            <w:pPr>
              <w:jc w:val="center"/>
              <w:rPr>
                <w:rFonts w:ascii="Calibri" w:hAnsi="Calibri" w:cs="ArialNarrow"/>
                <w:sz w:val="16"/>
                <w:szCs w:val="16"/>
                <w:lang w:val="en-GB"/>
              </w:rPr>
            </w:pPr>
            <w:r w:rsidRPr="001A31CB">
              <w:rPr>
                <w:rFonts w:ascii="Calibri" w:hAnsi="Calibri" w:cs="ArialNarrow"/>
                <w:sz w:val="16"/>
                <w:szCs w:val="16"/>
              </w:rPr>
              <w:t>CENA CAŁKOWITA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1FD40FD5" w14:textId="77777777" w:rsidR="00143D21" w:rsidRPr="001A31CB" w:rsidRDefault="00143D21" w:rsidP="000F3CD6">
            <w:pPr>
              <w:jc w:val="center"/>
              <w:rPr>
                <w:rFonts w:ascii="Calibri" w:hAnsi="Calibri" w:cs="ArialNarrow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257033B9" w14:textId="77777777" w:rsidR="00143D21" w:rsidRPr="001A31CB" w:rsidRDefault="00143D21" w:rsidP="000F3CD6">
            <w:pPr>
              <w:jc w:val="center"/>
              <w:rPr>
                <w:rFonts w:ascii="Calibri" w:hAnsi="Calibri" w:cs="ArialNarrow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5C7D15C6" w14:textId="77777777" w:rsidR="00143D21" w:rsidRPr="001A31CB" w:rsidRDefault="00143D21" w:rsidP="000F3CD6">
            <w:pPr>
              <w:jc w:val="center"/>
              <w:rPr>
                <w:rFonts w:ascii="Calibri" w:hAnsi="Calibri" w:cs="ArialNarrow"/>
                <w:sz w:val="16"/>
                <w:szCs w:val="16"/>
                <w:lang w:val="en-GB"/>
              </w:rPr>
            </w:pPr>
          </w:p>
        </w:tc>
      </w:tr>
    </w:tbl>
    <w:p w14:paraId="6D8F4887" w14:textId="77777777" w:rsidR="00143D21" w:rsidRPr="001A31CB" w:rsidRDefault="00143D21" w:rsidP="00143D21">
      <w:pPr>
        <w:rPr>
          <w:sz w:val="16"/>
          <w:szCs w:val="16"/>
        </w:rPr>
      </w:pPr>
    </w:p>
    <w:p w14:paraId="2CDE4247" w14:textId="0E440DC5" w:rsidR="00143D21" w:rsidRDefault="00143D21" w:rsidP="00143D21">
      <w:pPr>
        <w:rPr>
          <w:sz w:val="16"/>
          <w:szCs w:val="16"/>
        </w:rPr>
      </w:pPr>
    </w:p>
    <w:p w14:paraId="63D10586" w14:textId="77777777" w:rsidR="007F1AAF" w:rsidRPr="001A31CB" w:rsidRDefault="007F1AAF" w:rsidP="00143D21">
      <w:pPr>
        <w:rPr>
          <w:sz w:val="16"/>
          <w:szCs w:val="16"/>
        </w:rPr>
      </w:pPr>
    </w:p>
    <w:p w14:paraId="554A894B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>………………………………………………….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>………………………………………</w:t>
      </w:r>
    </w:p>
    <w:p w14:paraId="2781E47B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ab/>
        <w:t>/miejscowość, data/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 xml:space="preserve">       /podpis osoby upoważnionej/</w:t>
      </w:r>
    </w:p>
    <w:p w14:paraId="65A17289" w14:textId="557430DF" w:rsidR="00143D21" w:rsidRDefault="00143D21" w:rsidP="00143D21">
      <w:pPr>
        <w:rPr>
          <w:sz w:val="16"/>
          <w:szCs w:val="16"/>
        </w:rPr>
      </w:pPr>
    </w:p>
    <w:p w14:paraId="6583B692" w14:textId="745DF00E" w:rsidR="002B36C0" w:rsidRDefault="002B36C0" w:rsidP="00143D21">
      <w:pPr>
        <w:rPr>
          <w:sz w:val="16"/>
          <w:szCs w:val="16"/>
        </w:rPr>
      </w:pPr>
    </w:p>
    <w:p w14:paraId="52CF2F23" w14:textId="7C101213" w:rsidR="002B36C0" w:rsidRDefault="002B36C0" w:rsidP="00143D21">
      <w:pPr>
        <w:rPr>
          <w:sz w:val="16"/>
          <w:szCs w:val="16"/>
        </w:rPr>
      </w:pPr>
    </w:p>
    <w:p w14:paraId="0F924C7B" w14:textId="176C485C" w:rsidR="002B36C0" w:rsidRDefault="002B36C0" w:rsidP="00143D21">
      <w:pPr>
        <w:rPr>
          <w:sz w:val="16"/>
          <w:szCs w:val="16"/>
        </w:rPr>
      </w:pPr>
    </w:p>
    <w:p w14:paraId="7817F480" w14:textId="3FC6A136" w:rsidR="00143D21" w:rsidRPr="00233E21" w:rsidRDefault="00143D21" w:rsidP="00143D21">
      <w:pPr>
        <w:rPr>
          <w:rFonts w:asciiTheme="minorHAnsi" w:hAnsiTheme="minorHAnsi" w:cstheme="minorHAnsi"/>
          <w:sz w:val="16"/>
          <w:szCs w:val="16"/>
        </w:rPr>
      </w:pPr>
      <w:r w:rsidRPr="00233E21">
        <w:rPr>
          <w:rFonts w:asciiTheme="minorHAnsi" w:hAnsiTheme="minorHAnsi" w:cstheme="minorHAnsi"/>
          <w:sz w:val="16"/>
          <w:szCs w:val="16"/>
        </w:rPr>
        <w:t>Zadanie 6 Pożywki do hodowli komórkowych</w:t>
      </w:r>
    </w:p>
    <w:p w14:paraId="42236132" w14:textId="77777777" w:rsidR="00583743" w:rsidRPr="001A31CB" w:rsidRDefault="00583743" w:rsidP="00143D21">
      <w:pPr>
        <w:rPr>
          <w:sz w:val="16"/>
          <w:szCs w:val="16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9"/>
        <w:gridCol w:w="1276"/>
        <w:gridCol w:w="710"/>
        <w:gridCol w:w="710"/>
        <w:gridCol w:w="1132"/>
        <w:gridCol w:w="1137"/>
        <w:gridCol w:w="710"/>
        <w:gridCol w:w="1269"/>
      </w:tblGrid>
      <w:tr w:rsidR="00583743" w:rsidRPr="001A31CB" w14:paraId="20D5B83F" w14:textId="77777777" w:rsidTr="00233E21">
        <w:tc>
          <w:tcPr>
            <w:tcW w:w="192" w:type="pct"/>
            <w:vAlign w:val="center"/>
          </w:tcPr>
          <w:p w14:paraId="4A0BD40D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8" w:type="pct"/>
            <w:vAlign w:val="center"/>
          </w:tcPr>
          <w:p w14:paraId="42D2D2CF" w14:textId="64EC4F70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</w:p>
        </w:tc>
        <w:tc>
          <w:tcPr>
            <w:tcW w:w="577" w:type="pct"/>
            <w:vAlign w:val="center"/>
          </w:tcPr>
          <w:p w14:paraId="2CEE321B" w14:textId="2E55BBEC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r w:rsidR="007F1AAF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</w:p>
        </w:tc>
        <w:tc>
          <w:tcPr>
            <w:tcW w:w="321" w:type="pct"/>
            <w:vAlign w:val="center"/>
          </w:tcPr>
          <w:p w14:paraId="60DD347E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21" w:type="pct"/>
            <w:vAlign w:val="center"/>
          </w:tcPr>
          <w:p w14:paraId="2133C155" w14:textId="5C68E029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r w:rsidR="007F1AAF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r w:rsidR="007F1AAF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512" w:type="pct"/>
            <w:vAlign w:val="center"/>
          </w:tcPr>
          <w:p w14:paraId="598CA182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4" w:type="pct"/>
            <w:vAlign w:val="center"/>
          </w:tcPr>
          <w:p w14:paraId="031CEAF2" w14:textId="2459043E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r w:rsidR="002B36C0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</w:p>
        </w:tc>
        <w:tc>
          <w:tcPr>
            <w:tcW w:w="321" w:type="pct"/>
            <w:vAlign w:val="center"/>
          </w:tcPr>
          <w:p w14:paraId="076DFCEA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4" w:type="pct"/>
            <w:vAlign w:val="center"/>
          </w:tcPr>
          <w:p w14:paraId="218C5CED" w14:textId="507C7CE6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r w:rsidR="002B36C0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</w:p>
        </w:tc>
      </w:tr>
      <w:tr w:rsidR="00583743" w:rsidRPr="001A31CB" w14:paraId="21F9DA0F" w14:textId="77777777" w:rsidTr="00233E21">
        <w:trPr>
          <w:trHeight w:val="188"/>
        </w:trPr>
        <w:tc>
          <w:tcPr>
            <w:tcW w:w="192" w:type="pct"/>
            <w:vAlign w:val="center"/>
          </w:tcPr>
          <w:p w14:paraId="420A1068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8" w:type="pct"/>
            <w:vAlign w:val="center"/>
          </w:tcPr>
          <w:p w14:paraId="17243ADD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Podłoże hodowlane typu DMEM:</w:t>
            </w:r>
          </w:p>
          <w:p w14:paraId="63F3009B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a) wysoką zawartością glukozy, </w:t>
            </w:r>
          </w:p>
          <w:p w14:paraId="7C6B2FB8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b) z wodorowęglanem sodu, </w:t>
            </w:r>
          </w:p>
          <w:p w14:paraId="371297E3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c) bez czerwieni fenolowej, </w:t>
            </w:r>
          </w:p>
          <w:p w14:paraId="5F59A49F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d) </w:t>
            </w: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płynne, </w:t>
            </w:r>
          </w:p>
          <w:p w14:paraId="0D0D5AB5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e) sterylne,</w:t>
            </w:r>
          </w:p>
          <w:p w14:paraId="545D774B" w14:textId="77777777" w:rsidR="00143D21" w:rsidRPr="00233E21" w:rsidRDefault="00143D21" w:rsidP="00233E21">
            <w:pPr>
              <w:rPr>
                <w:rFonts w:asciiTheme="minorHAnsi" w:hAnsiTheme="minorHAnsi" w:cstheme="minorHAnsi"/>
                <w:sz w:val="16"/>
                <w:szCs w:val="16"/>
                <w:shd w:val="clear" w:color="auto" w:fill="FDFDFD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f) pakowane w butelce nie większej niż 500 mL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B6522A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D7AC78A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A45A80A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14950408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3C85E48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28D5AC8D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14:paraId="28496023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583743" w:rsidRPr="001A31CB" w14:paraId="070838E8" w14:textId="77777777" w:rsidTr="00233E21">
        <w:trPr>
          <w:trHeight w:val="188"/>
        </w:trPr>
        <w:tc>
          <w:tcPr>
            <w:tcW w:w="192" w:type="pct"/>
            <w:vAlign w:val="center"/>
          </w:tcPr>
          <w:p w14:paraId="092F45E6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668" w:type="pct"/>
            <w:vAlign w:val="center"/>
          </w:tcPr>
          <w:p w14:paraId="759930DD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Podłoże typu RPMI 1640</w:t>
            </w:r>
          </w:p>
          <w:p w14:paraId="10F483DA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4F4A46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a) z </w:t>
            </w:r>
            <w:r w:rsidRPr="00233E21">
              <w:rPr>
                <w:rFonts w:asciiTheme="minorHAnsi" w:hAnsiTheme="minorHAnsi" w:cstheme="minorHAnsi"/>
                <w:color w:val="4F4A46"/>
                <w:sz w:val="16"/>
                <w:szCs w:val="16"/>
              </w:rPr>
              <w:t xml:space="preserve">wodorowęglanem sodu, </w:t>
            </w:r>
          </w:p>
          <w:p w14:paraId="0F72F586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4F4A46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4F4A46"/>
                <w:sz w:val="16"/>
                <w:szCs w:val="16"/>
              </w:rPr>
              <w:t xml:space="preserve">b) bez czerwieni fenolowej, </w:t>
            </w:r>
          </w:p>
          <w:p w14:paraId="4841D96A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4F4A46"/>
                <w:sz w:val="16"/>
                <w:szCs w:val="16"/>
              </w:rPr>
              <w:t xml:space="preserve">c) </w:t>
            </w: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płynne, </w:t>
            </w:r>
          </w:p>
          <w:p w14:paraId="213E9924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d) sterylne</w:t>
            </w:r>
          </w:p>
          <w:p w14:paraId="7985C78D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e) pakowane w butelce nie większej niż 500 mL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C456562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D4F2F81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1DE259A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33FEEA34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56BA814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1E1BE348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14:paraId="2EEAF6BB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583743" w:rsidRPr="001A31CB" w14:paraId="3FA232D4" w14:textId="77777777" w:rsidTr="00233E21">
        <w:trPr>
          <w:trHeight w:val="188"/>
        </w:trPr>
        <w:tc>
          <w:tcPr>
            <w:tcW w:w="192" w:type="pct"/>
            <w:vAlign w:val="center"/>
          </w:tcPr>
          <w:p w14:paraId="617BCF02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668" w:type="pct"/>
            <w:vAlign w:val="center"/>
          </w:tcPr>
          <w:p w14:paraId="65C15871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47434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474340"/>
                <w:sz w:val="16"/>
                <w:szCs w:val="16"/>
              </w:rPr>
              <w:t xml:space="preserve">Podłoże typu Minimum Essential Medium Eagle, </w:t>
            </w:r>
          </w:p>
          <w:p w14:paraId="456AC34A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4F4A46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474340"/>
                <w:sz w:val="16"/>
                <w:szCs w:val="16"/>
              </w:rPr>
              <w:t xml:space="preserve">a) </w:t>
            </w:r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z </w:t>
            </w:r>
            <w:r w:rsidRPr="00233E21">
              <w:rPr>
                <w:rFonts w:asciiTheme="minorHAnsi" w:hAnsiTheme="minorHAnsi" w:cstheme="minorHAnsi"/>
                <w:color w:val="4F4A46"/>
                <w:sz w:val="16"/>
                <w:szCs w:val="16"/>
              </w:rPr>
              <w:t xml:space="preserve">wodorowęglanem sodu, </w:t>
            </w:r>
          </w:p>
          <w:p w14:paraId="2BD2B85D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4F4A46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4F4A46"/>
                <w:sz w:val="16"/>
                <w:szCs w:val="16"/>
              </w:rPr>
              <w:t>b) bez czerwieni fenolowej</w:t>
            </w:r>
          </w:p>
          <w:p w14:paraId="4DF79064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4F4A46"/>
                <w:sz w:val="16"/>
                <w:szCs w:val="16"/>
              </w:rPr>
              <w:t xml:space="preserve">c) </w:t>
            </w: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płynne, </w:t>
            </w:r>
          </w:p>
          <w:p w14:paraId="2D6B268B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d) sterylne</w:t>
            </w:r>
          </w:p>
          <w:p w14:paraId="02B270A6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4F4A46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e) pakowane w butelce nie większej niż 500 mL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2985518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79052374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52E10A6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87F4F85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71A8CB0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509420F1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vAlign w:val="center"/>
          </w:tcPr>
          <w:p w14:paraId="5DC091B2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583743" w:rsidRPr="001A31CB" w14:paraId="66CD1E73" w14:textId="77777777" w:rsidTr="00233E21">
        <w:trPr>
          <w:trHeight w:val="403"/>
        </w:trPr>
        <w:tc>
          <w:tcPr>
            <w:tcW w:w="3591" w:type="pct"/>
            <w:gridSpan w:val="6"/>
            <w:shd w:val="clear" w:color="auto" w:fill="D9D9D9"/>
            <w:vAlign w:val="center"/>
          </w:tcPr>
          <w:p w14:paraId="1DFA8125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2E39334C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6371AFB1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14:paraId="1B6E0546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661621AE" w14:textId="7E6A3BEB" w:rsidR="00143D21" w:rsidRDefault="00143D21" w:rsidP="00143D21">
      <w:pPr>
        <w:rPr>
          <w:sz w:val="16"/>
          <w:szCs w:val="16"/>
        </w:rPr>
      </w:pPr>
    </w:p>
    <w:p w14:paraId="4C89AD77" w14:textId="5F2456F7" w:rsidR="007F1AAF" w:rsidRDefault="007F1AAF" w:rsidP="00143D21">
      <w:pPr>
        <w:rPr>
          <w:sz w:val="16"/>
          <w:szCs w:val="16"/>
        </w:rPr>
      </w:pPr>
    </w:p>
    <w:p w14:paraId="10292E4E" w14:textId="77777777" w:rsidR="00583743" w:rsidRDefault="00583743" w:rsidP="00143D21">
      <w:pPr>
        <w:rPr>
          <w:sz w:val="16"/>
          <w:szCs w:val="16"/>
        </w:rPr>
      </w:pPr>
    </w:p>
    <w:p w14:paraId="5109C5C8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>………………………………………………….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>………………………………………</w:t>
      </w:r>
    </w:p>
    <w:p w14:paraId="7EF568D0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ab/>
        <w:t>/miejscowość, data/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 xml:space="preserve">       /podpis osoby upoważnionej/</w:t>
      </w:r>
    </w:p>
    <w:p w14:paraId="6FD50B23" w14:textId="3306402E" w:rsidR="007F1AAF" w:rsidRDefault="007F1AAF" w:rsidP="00143D21">
      <w:pPr>
        <w:rPr>
          <w:sz w:val="16"/>
          <w:szCs w:val="16"/>
        </w:rPr>
      </w:pPr>
    </w:p>
    <w:p w14:paraId="11D8ED2C" w14:textId="4CF2CCB2" w:rsidR="00233E21" w:rsidRDefault="00233E21" w:rsidP="00143D21">
      <w:pPr>
        <w:rPr>
          <w:sz w:val="16"/>
          <w:szCs w:val="16"/>
        </w:rPr>
      </w:pPr>
    </w:p>
    <w:p w14:paraId="19A39A90" w14:textId="37E88394" w:rsidR="00233E21" w:rsidRDefault="00233E21" w:rsidP="00143D21">
      <w:pPr>
        <w:rPr>
          <w:sz w:val="16"/>
          <w:szCs w:val="16"/>
        </w:rPr>
      </w:pPr>
    </w:p>
    <w:p w14:paraId="6E0CA8F1" w14:textId="5CD8EAB5" w:rsidR="00233E21" w:rsidRDefault="00233E21" w:rsidP="00143D21">
      <w:pPr>
        <w:rPr>
          <w:sz w:val="16"/>
          <w:szCs w:val="16"/>
        </w:rPr>
      </w:pPr>
    </w:p>
    <w:p w14:paraId="08B10078" w14:textId="03D098CC" w:rsidR="00233E21" w:rsidRDefault="00233E21" w:rsidP="00143D21">
      <w:pPr>
        <w:rPr>
          <w:sz w:val="16"/>
          <w:szCs w:val="16"/>
        </w:rPr>
      </w:pPr>
    </w:p>
    <w:p w14:paraId="748289B8" w14:textId="77777777" w:rsidR="00233E21" w:rsidRPr="001A31CB" w:rsidRDefault="00233E21" w:rsidP="00143D21">
      <w:pPr>
        <w:rPr>
          <w:sz w:val="16"/>
          <w:szCs w:val="16"/>
        </w:rPr>
      </w:pPr>
    </w:p>
    <w:p w14:paraId="7A16EC5F" w14:textId="77777777" w:rsidR="00143D21" w:rsidRPr="001A31CB" w:rsidRDefault="00143D21" w:rsidP="00143D21">
      <w:pPr>
        <w:rPr>
          <w:sz w:val="16"/>
          <w:szCs w:val="16"/>
        </w:rPr>
      </w:pPr>
    </w:p>
    <w:p w14:paraId="5C76E262" w14:textId="42E9A5EC" w:rsidR="00143D21" w:rsidRPr="00233E21" w:rsidRDefault="00143D21" w:rsidP="00143D21">
      <w:pPr>
        <w:rPr>
          <w:rFonts w:asciiTheme="minorHAnsi" w:hAnsiTheme="minorHAnsi" w:cstheme="minorHAnsi"/>
          <w:sz w:val="16"/>
          <w:szCs w:val="16"/>
        </w:rPr>
      </w:pPr>
      <w:r w:rsidRPr="00233E21">
        <w:rPr>
          <w:rFonts w:asciiTheme="minorHAnsi" w:hAnsiTheme="minorHAnsi" w:cstheme="minorHAnsi"/>
          <w:sz w:val="16"/>
          <w:szCs w:val="16"/>
        </w:rPr>
        <w:t>Zadanie 7. Antybiotyki do hodowli komórkowej</w:t>
      </w:r>
    </w:p>
    <w:p w14:paraId="188F1BFD" w14:textId="77777777" w:rsidR="00583743" w:rsidRPr="001A31CB" w:rsidRDefault="00583743" w:rsidP="00143D21">
      <w:pPr>
        <w:rPr>
          <w:sz w:val="16"/>
          <w:szCs w:val="16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691"/>
        <w:gridCol w:w="1278"/>
        <w:gridCol w:w="710"/>
        <w:gridCol w:w="710"/>
        <w:gridCol w:w="1132"/>
        <w:gridCol w:w="1134"/>
        <w:gridCol w:w="710"/>
        <w:gridCol w:w="1267"/>
      </w:tblGrid>
      <w:tr w:rsidR="00583743" w:rsidRPr="001A31CB" w14:paraId="19AFD55B" w14:textId="77777777" w:rsidTr="00583743">
        <w:tc>
          <w:tcPr>
            <w:tcW w:w="192" w:type="pct"/>
            <w:vAlign w:val="center"/>
          </w:tcPr>
          <w:p w14:paraId="57D7BCC4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9" w:type="pct"/>
            <w:vAlign w:val="center"/>
          </w:tcPr>
          <w:p w14:paraId="0A718C04" w14:textId="5D7716D3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</w:p>
        </w:tc>
        <w:tc>
          <w:tcPr>
            <w:tcW w:w="578" w:type="pct"/>
            <w:vAlign w:val="center"/>
          </w:tcPr>
          <w:p w14:paraId="2D7A064A" w14:textId="77777777" w:rsidR="00B82905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</w:p>
          <w:p w14:paraId="41151CA4" w14:textId="00FE0E5F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</w:p>
        </w:tc>
        <w:tc>
          <w:tcPr>
            <w:tcW w:w="321" w:type="pct"/>
            <w:vAlign w:val="center"/>
          </w:tcPr>
          <w:p w14:paraId="191F8FAD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21" w:type="pct"/>
            <w:vAlign w:val="center"/>
          </w:tcPr>
          <w:p w14:paraId="6AD796FE" w14:textId="6CEA10CF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512" w:type="pct"/>
            <w:vAlign w:val="center"/>
          </w:tcPr>
          <w:p w14:paraId="6BC8827C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3" w:type="pct"/>
            <w:vAlign w:val="center"/>
          </w:tcPr>
          <w:p w14:paraId="0642C4C3" w14:textId="189A12A5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</w:p>
        </w:tc>
        <w:tc>
          <w:tcPr>
            <w:tcW w:w="321" w:type="pct"/>
            <w:vAlign w:val="center"/>
          </w:tcPr>
          <w:p w14:paraId="4A832E1A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3" w:type="pct"/>
            <w:vAlign w:val="center"/>
          </w:tcPr>
          <w:p w14:paraId="258C7D4E" w14:textId="588DF9A4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</w:p>
        </w:tc>
      </w:tr>
      <w:tr w:rsidR="00583743" w:rsidRPr="001A31CB" w14:paraId="77C7BAE1" w14:textId="77777777" w:rsidTr="00583743">
        <w:trPr>
          <w:trHeight w:val="188"/>
        </w:trPr>
        <w:tc>
          <w:tcPr>
            <w:tcW w:w="192" w:type="pct"/>
            <w:vAlign w:val="center"/>
          </w:tcPr>
          <w:p w14:paraId="0998CA7F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9" w:type="pct"/>
            <w:vAlign w:val="center"/>
          </w:tcPr>
          <w:p w14:paraId="459D13B9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Higromycyna B:</w:t>
            </w:r>
          </w:p>
          <w:p w14:paraId="360A72C7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do selekcji w hodowlach komórkowych, </w:t>
            </w:r>
          </w:p>
          <w:p w14:paraId="49E21C93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b) płynna </w:t>
            </w:r>
          </w:p>
          <w:p w14:paraId="026F1CE8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c) o stężeniu 50mg/ml,</w:t>
            </w:r>
          </w:p>
          <w:p w14:paraId="7BB49A2A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d) pakowana w butelki o maksymalnej objętości 20 mL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A8B2BB4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8187F45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ED73C9A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323CC52D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0651208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2071B013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3" w:type="pct"/>
            <w:vAlign w:val="center"/>
          </w:tcPr>
          <w:p w14:paraId="447C8359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583743" w:rsidRPr="001A31CB" w14:paraId="15D66907" w14:textId="77777777" w:rsidTr="00583743">
        <w:trPr>
          <w:trHeight w:val="188"/>
        </w:trPr>
        <w:tc>
          <w:tcPr>
            <w:tcW w:w="192" w:type="pct"/>
            <w:vAlign w:val="center"/>
          </w:tcPr>
          <w:p w14:paraId="445949DE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669" w:type="pct"/>
            <w:vAlign w:val="center"/>
          </w:tcPr>
          <w:p w14:paraId="30739481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Siarczan genetycyny (G418 Sulfate), </w:t>
            </w:r>
          </w:p>
          <w:p w14:paraId="5D14DDF2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a) do selekcji w hodowlach komórkowych, </w:t>
            </w:r>
          </w:p>
          <w:p w14:paraId="049378E4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b) płynna </w:t>
            </w:r>
          </w:p>
          <w:p w14:paraId="28916C7D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c) o stężeniu 50mg/ml,</w:t>
            </w:r>
          </w:p>
          <w:p w14:paraId="708BD670" w14:textId="6BECC7F6" w:rsidR="00143D21" w:rsidRPr="00233E21" w:rsidRDefault="00143D21" w:rsidP="00233E21">
            <w:pPr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d) pakowana w butelki o maksymalnej objętości 20 mL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FAE70B6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226D0DC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mL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6273A20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69EDABEC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100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DE975D1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vAlign w:val="center"/>
          </w:tcPr>
          <w:p w14:paraId="6059C125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573" w:type="pct"/>
            <w:vAlign w:val="center"/>
          </w:tcPr>
          <w:p w14:paraId="6E5389B2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583743" w:rsidRPr="001A31CB" w14:paraId="2779F759" w14:textId="77777777" w:rsidTr="00583743">
        <w:trPr>
          <w:trHeight w:val="402"/>
        </w:trPr>
        <w:tc>
          <w:tcPr>
            <w:tcW w:w="3593" w:type="pct"/>
            <w:gridSpan w:val="6"/>
            <w:shd w:val="clear" w:color="auto" w:fill="D9D9D9"/>
            <w:vAlign w:val="center"/>
          </w:tcPr>
          <w:p w14:paraId="4374EAF3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3" w:type="pct"/>
            <w:shd w:val="clear" w:color="auto" w:fill="FFFFFF"/>
            <w:vAlign w:val="center"/>
          </w:tcPr>
          <w:p w14:paraId="776656E6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2C20A19A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73" w:type="pct"/>
            <w:shd w:val="clear" w:color="auto" w:fill="FFFFFF"/>
            <w:vAlign w:val="center"/>
          </w:tcPr>
          <w:p w14:paraId="7AE46815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0D12E5C8" w14:textId="77777777" w:rsidR="00143D21" w:rsidRDefault="00143D21" w:rsidP="00143D21">
      <w:pPr>
        <w:rPr>
          <w:sz w:val="16"/>
          <w:szCs w:val="16"/>
        </w:rPr>
      </w:pPr>
    </w:p>
    <w:p w14:paraId="2905D1F8" w14:textId="77B66A47" w:rsidR="00143D21" w:rsidRDefault="00143D21" w:rsidP="00143D21">
      <w:pPr>
        <w:rPr>
          <w:sz w:val="16"/>
          <w:szCs w:val="16"/>
        </w:rPr>
      </w:pPr>
    </w:p>
    <w:p w14:paraId="4C1E9462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>………………………………………………….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>………………………………………</w:t>
      </w:r>
    </w:p>
    <w:p w14:paraId="4C2F4DF7" w14:textId="77777777" w:rsidR="007F1AAF" w:rsidRPr="007F1AAF" w:rsidRDefault="007F1AAF" w:rsidP="007F1AAF">
      <w:pPr>
        <w:rPr>
          <w:sz w:val="16"/>
          <w:szCs w:val="16"/>
        </w:rPr>
      </w:pPr>
      <w:r w:rsidRPr="007F1AAF">
        <w:rPr>
          <w:sz w:val="16"/>
          <w:szCs w:val="16"/>
        </w:rPr>
        <w:tab/>
        <w:t>/miejscowość, data/</w:t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</w:r>
      <w:r w:rsidRPr="007F1AAF">
        <w:rPr>
          <w:sz w:val="16"/>
          <w:szCs w:val="16"/>
        </w:rPr>
        <w:tab/>
        <w:t xml:space="preserve">       /podpis osoby upoważnionej/</w:t>
      </w:r>
    </w:p>
    <w:p w14:paraId="2C182792" w14:textId="75E4B51D" w:rsidR="007F1AAF" w:rsidRDefault="007F1AAF" w:rsidP="00143D21">
      <w:pPr>
        <w:rPr>
          <w:sz w:val="16"/>
          <w:szCs w:val="16"/>
        </w:rPr>
      </w:pPr>
    </w:p>
    <w:p w14:paraId="62050222" w14:textId="6DEA9078" w:rsidR="007F1AAF" w:rsidRDefault="007F1AAF" w:rsidP="00143D21">
      <w:pPr>
        <w:rPr>
          <w:sz w:val="16"/>
          <w:szCs w:val="16"/>
        </w:rPr>
      </w:pPr>
    </w:p>
    <w:p w14:paraId="5AB54A85" w14:textId="6EE80C5B" w:rsidR="007F1AAF" w:rsidRDefault="007F1AAF" w:rsidP="00143D21">
      <w:pPr>
        <w:rPr>
          <w:sz w:val="16"/>
          <w:szCs w:val="16"/>
        </w:rPr>
      </w:pPr>
    </w:p>
    <w:p w14:paraId="572EF884" w14:textId="77777777" w:rsidR="007F1AAF" w:rsidRDefault="007F1AAF" w:rsidP="00143D21">
      <w:pPr>
        <w:rPr>
          <w:sz w:val="16"/>
          <w:szCs w:val="16"/>
        </w:rPr>
      </w:pPr>
    </w:p>
    <w:p w14:paraId="5F54E64B" w14:textId="77777777" w:rsidR="00143D21" w:rsidRPr="00233E21" w:rsidRDefault="00143D21" w:rsidP="00143D21">
      <w:pPr>
        <w:rPr>
          <w:rFonts w:asciiTheme="minorHAnsi" w:hAnsiTheme="minorHAnsi" w:cstheme="minorHAnsi"/>
          <w:sz w:val="16"/>
          <w:szCs w:val="16"/>
        </w:rPr>
      </w:pPr>
      <w:r w:rsidRPr="00233E21">
        <w:rPr>
          <w:rFonts w:asciiTheme="minorHAnsi" w:hAnsiTheme="minorHAnsi" w:cstheme="minorHAnsi"/>
          <w:sz w:val="16"/>
          <w:szCs w:val="16"/>
        </w:rPr>
        <w:t xml:space="preserve">Zadanie 8. Rekombinowane białko </w:t>
      </w:r>
    </w:p>
    <w:p w14:paraId="5713A4DC" w14:textId="77777777" w:rsidR="00143D21" w:rsidRDefault="00143D21" w:rsidP="00143D21">
      <w:pPr>
        <w:rPr>
          <w:sz w:val="16"/>
          <w:szCs w:val="16"/>
        </w:rPr>
      </w:pPr>
    </w:p>
    <w:tbl>
      <w:tblPr>
        <w:tblW w:w="574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3681"/>
        <w:gridCol w:w="1276"/>
        <w:gridCol w:w="710"/>
        <w:gridCol w:w="991"/>
        <w:gridCol w:w="856"/>
        <w:gridCol w:w="1137"/>
        <w:gridCol w:w="710"/>
        <w:gridCol w:w="1272"/>
      </w:tblGrid>
      <w:tr w:rsidR="009C35AA" w:rsidRPr="001A31CB" w14:paraId="4A408DC8" w14:textId="77777777" w:rsidTr="00583743">
        <w:tc>
          <w:tcPr>
            <w:tcW w:w="192" w:type="pct"/>
            <w:vAlign w:val="center"/>
          </w:tcPr>
          <w:p w14:paraId="27A86F0E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Nr</w:t>
            </w:r>
          </w:p>
        </w:tc>
        <w:tc>
          <w:tcPr>
            <w:tcW w:w="1665" w:type="pct"/>
            <w:vAlign w:val="center"/>
          </w:tcPr>
          <w:p w14:paraId="03B92B7B" w14:textId="2D9D935E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Przedmiot</w:t>
            </w:r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zamówienia</w:t>
            </w:r>
          </w:p>
        </w:tc>
        <w:tc>
          <w:tcPr>
            <w:tcW w:w="577" w:type="pct"/>
            <w:vAlign w:val="center"/>
          </w:tcPr>
          <w:p w14:paraId="71C5B46B" w14:textId="3366121B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Numer</w:t>
            </w:r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katalogowy</w:t>
            </w:r>
          </w:p>
        </w:tc>
        <w:tc>
          <w:tcPr>
            <w:tcW w:w="321" w:type="pct"/>
            <w:vAlign w:val="center"/>
          </w:tcPr>
          <w:p w14:paraId="598929A7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448" w:type="pct"/>
            <w:vAlign w:val="center"/>
          </w:tcPr>
          <w:p w14:paraId="7E0FC6ED" w14:textId="78AFCCE4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za</w:t>
            </w:r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j.m.</w:t>
            </w:r>
          </w:p>
        </w:tc>
        <w:tc>
          <w:tcPr>
            <w:tcW w:w="386" w:type="pct"/>
            <w:vAlign w:val="center"/>
          </w:tcPr>
          <w:p w14:paraId="3E4F7B71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Ilość</w:t>
            </w:r>
          </w:p>
        </w:tc>
        <w:tc>
          <w:tcPr>
            <w:tcW w:w="514" w:type="pct"/>
            <w:vAlign w:val="center"/>
          </w:tcPr>
          <w:p w14:paraId="0A3F75F2" w14:textId="6B9A5F03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netto</w:t>
            </w:r>
          </w:p>
        </w:tc>
        <w:tc>
          <w:tcPr>
            <w:tcW w:w="321" w:type="pct"/>
            <w:vAlign w:val="center"/>
          </w:tcPr>
          <w:p w14:paraId="3F9C7ADD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Stawka VAT</w:t>
            </w:r>
          </w:p>
        </w:tc>
        <w:tc>
          <w:tcPr>
            <w:tcW w:w="575" w:type="pct"/>
            <w:vAlign w:val="center"/>
          </w:tcPr>
          <w:p w14:paraId="712241BB" w14:textId="53B5885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Wartość</w:t>
            </w:r>
            <w:r w:rsidR="00B82905"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brutto</w:t>
            </w:r>
          </w:p>
        </w:tc>
      </w:tr>
      <w:tr w:rsidR="009C35AA" w:rsidRPr="001A31CB" w14:paraId="2C6D8F6B" w14:textId="77777777" w:rsidTr="00583743">
        <w:trPr>
          <w:trHeight w:val="188"/>
        </w:trPr>
        <w:tc>
          <w:tcPr>
            <w:tcW w:w="192" w:type="pct"/>
            <w:vAlign w:val="center"/>
          </w:tcPr>
          <w:p w14:paraId="298C0C65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665" w:type="pct"/>
            <w:vAlign w:val="center"/>
          </w:tcPr>
          <w:p w14:paraId="7CC45741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Rekombinowane białko – domena wiązania ligandu ludzkiego receptora progesteronowego (LBD – PR) połączona z białkiem GST. Wytworzona w komórkach owadzich za pomocą bakulowirusa. 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544D48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24256F97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50 ug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B36C2AE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0ED76A5A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917A9B3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1BD64246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05B92FDB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9C35AA" w:rsidRPr="001A31CB" w14:paraId="4F10BC3E" w14:textId="77777777" w:rsidTr="00583743">
        <w:trPr>
          <w:trHeight w:val="188"/>
        </w:trPr>
        <w:tc>
          <w:tcPr>
            <w:tcW w:w="192" w:type="pct"/>
            <w:vAlign w:val="center"/>
          </w:tcPr>
          <w:p w14:paraId="0223D1D1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665" w:type="pct"/>
            <w:vAlign w:val="center"/>
          </w:tcPr>
          <w:p w14:paraId="3334FF84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Rekombinowane białko – domena wiązania ligandu ludzkiego receptora estrogenowego alfa (LBD – ERalfa) połączona z białkiem GST. Wytworzona w komórkach owadzich za pomocą backulowirusa. 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3B3477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6158649D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50 ug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718BB65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2AD9DBCC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2D1ED3E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A87059E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38EF4AAE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9C35AA" w:rsidRPr="001A31CB" w14:paraId="08D259FD" w14:textId="77777777" w:rsidTr="00583743">
        <w:trPr>
          <w:trHeight w:val="188"/>
        </w:trPr>
        <w:tc>
          <w:tcPr>
            <w:tcW w:w="192" w:type="pct"/>
            <w:vAlign w:val="center"/>
          </w:tcPr>
          <w:p w14:paraId="501277DB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665" w:type="pct"/>
            <w:vAlign w:val="center"/>
          </w:tcPr>
          <w:p w14:paraId="6F8CE486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Rekombinowane białko – domena wiązania ligandu ludzkiego receptora estrogenowego beta (LBD – ERbeta) połączona z białkiem GST. Wytworzona w komórkach owadzich za pomocą backulowirusa. 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27CBF7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10C869C5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50 ug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738E7664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3B60D3A3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CA3F10E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8635B97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66BD577E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9C35AA" w:rsidRPr="001A31CB" w14:paraId="394BA514" w14:textId="77777777" w:rsidTr="00583743">
        <w:trPr>
          <w:trHeight w:val="188"/>
        </w:trPr>
        <w:tc>
          <w:tcPr>
            <w:tcW w:w="192" w:type="pct"/>
            <w:vAlign w:val="center"/>
          </w:tcPr>
          <w:p w14:paraId="08D2F0E4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665" w:type="pct"/>
            <w:vAlign w:val="center"/>
          </w:tcPr>
          <w:p w14:paraId="1F70143A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Rekombinowane białko – domena wiązania ligandu ludzkiego receptora androgenowego (LBD – AR) połączona z białkiem GST. Wytworzona w komórkach owadzich za pomocą backulowirusa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9C4ADCB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794C0B7A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50 ug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75613324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2CF3D49B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13000C6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499A63D3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42F482D3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9C35AA" w:rsidRPr="001A31CB" w14:paraId="5B05DE6A" w14:textId="77777777" w:rsidTr="00583743">
        <w:trPr>
          <w:trHeight w:val="188"/>
        </w:trPr>
        <w:tc>
          <w:tcPr>
            <w:tcW w:w="192" w:type="pct"/>
            <w:vAlign w:val="center"/>
          </w:tcPr>
          <w:p w14:paraId="2608D499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665" w:type="pct"/>
            <w:vAlign w:val="center"/>
          </w:tcPr>
          <w:p w14:paraId="3BD0AD60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Rekombinowane białko – domena wiązania ligandu ludzkiego receptora mineralokortykoidowego (LBD – MR) połączona z białkiem GST. Wytworzona w komórkach owadzich za pomocą backulowirusa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F9813C4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183B2284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50 ug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FA7F367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59317AE7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A44CA81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1C19A7DC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1F49531A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9C35AA" w:rsidRPr="001A31CB" w14:paraId="21EE8823" w14:textId="77777777" w:rsidTr="00583743">
        <w:trPr>
          <w:trHeight w:val="188"/>
        </w:trPr>
        <w:tc>
          <w:tcPr>
            <w:tcW w:w="192" w:type="pct"/>
            <w:vAlign w:val="center"/>
          </w:tcPr>
          <w:p w14:paraId="0B327DC6" w14:textId="77777777" w:rsidR="00143D21" w:rsidRPr="00233E21" w:rsidRDefault="00143D21" w:rsidP="00233E21">
            <w:pPr>
              <w:ind w:right="601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665" w:type="pct"/>
            <w:vAlign w:val="center"/>
          </w:tcPr>
          <w:p w14:paraId="2B0FD2AC" w14:textId="77777777" w:rsidR="00143D21" w:rsidRPr="00233E21" w:rsidRDefault="00143D21" w:rsidP="00233E2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Rekombinowane białko – domena wiązania ligandu ludzkiego receptora glukokortykoidowego (LBD – GR) połączona z białkiem GST. Wytworzona w komórkach owadzich za pomocą backulowirusa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911DDBD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5D74598D" w14:textId="77777777" w:rsidR="00143D21" w:rsidRPr="00233E21" w:rsidRDefault="00143D21" w:rsidP="00233E21">
            <w:pPr>
              <w:keepNext/>
              <w:keepLines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50 ug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39C5169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2EEC0528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F8EAB78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14:paraId="0F54EF91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14:paraId="48774067" w14:textId="77777777" w:rsidR="00143D21" w:rsidRPr="00233E21" w:rsidRDefault="00143D21" w:rsidP="00233E2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2B36C0" w:rsidRPr="001A31CB" w14:paraId="7CB6CD5F" w14:textId="77777777" w:rsidTr="00583743">
        <w:trPr>
          <w:trHeight w:val="520"/>
        </w:trPr>
        <w:tc>
          <w:tcPr>
            <w:tcW w:w="3590" w:type="pct"/>
            <w:gridSpan w:val="6"/>
            <w:shd w:val="clear" w:color="auto" w:fill="D9D9D9"/>
            <w:vAlign w:val="center"/>
          </w:tcPr>
          <w:p w14:paraId="5191D755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3E21">
              <w:rPr>
                <w:rFonts w:asciiTheme="minorHAnsi" w:hAnsiTheme="minorHAnsi" w:cstheme="minorHAnsi"/>
                <w:sz w:val="16"/>
                <w:szCs w:val="16"/>
              </w:rPr>
              <w:t>CENA CAŁKOWITA</w:t>
            </w:r>
          </w:p>
        </w:tc>
        <w:tc>
          <w:tcPr>
            <w:tcW w:w="514" w:type="pct"/>
            <w:shd w:val="clear" w:color="auto" w:fill="FFFFFF"/>
            <w:vAlign w:val="center"/>
          </w:tcPr>
          <w:p w14:paraId="62FEC6D9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FFFFFF"/>
            <w:vAlign w:val="center"/>
          </w:tcPr>
          <w:p w14:paraId="631F4D0B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14:paraId="42DB9382" w14:textId="77777777" w:rsidR="00143D21" w:rsidRPr="00233E21" w:rsidRDefault="00143D21" w:rsidP="000F3CD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BF1ABFA" w14:textId="77777777" w:rsidR="00143D21" w:rsidRPr="001E56FA" w:rsidRDefault="00143D21" w:rsidP="00143D21">
      <w:pPr>
        <w:pStyle w:val="Akapitzlist"/>
        <w:rPr>
          <w:sz w:val="16"/>
          <w:szCs w:val="16"/>
        </w:rPr>
      </w:pPr>
    </w:p>
    <w:p w14:paraId="1E7C996F" w14:textId="77777777" w:rsidR="007F1AAF" w:rsidRDefault="007F1AAF" w:rsidP="007F1AA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14:paraId="2D16FFB5" w14:textId="77777777" w:rsidR="007F1AAF" w:rsidRDefault="007F1AAF" w:rsidP="007F1AAF">
      <w:pPr>
        <w:rPr>
          <w:sz w:val="16"/>
          <w:szCs w:val="16"/>
        </w:rPr>
      </w:pPr>
      <w:r>
        <w:rPr>
          <w:sz w:val="16"/>
          <w:szCs w:val="16"/>
        </w:rPr>
        <w:tab/>
        <w:t>/miejscowość, data/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/podpis osoby upoważnionej/</w:t>
      </w:r>
    </w:p>
    <w:p w14:paraId="420A5B2E" w14:textId="2C343089" w:rsidR="008B5CA4" w:rsidRDefault="008B5CA4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6936BB6D" w14:textId="0A976B26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6DF65297" w14:textId="32AEEC5A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7BAE03D8" w14:textId="280124AF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4EE915F4" w14:textId="472CEB2F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2147429B" w14:textId="6D3E0ACA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0030D2E9" w14:textId="401FBCF4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1CA0BB94" w14:textId="762787E7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65958D3F" w14:textId="6C4835DE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2947791D" w14:textId="0360A0EB" w:rsidR="00143D21" w:rsidRDefault="00143D21">
      <w:pPr>
        <w:widowControl/>
        <w:suppressAutoHyphens w:val="0"/>
        <w:autoSpaceDN/>
        <w:textAlignment w:val="auto"/>
        <w:rPr>
          <w:rFonts w:ascii="Calibri" w:hAnsi="Calibri" w:cs="ArialNarrow"/>
          <w:sz w:val="20"/>
          <w:szCs w:val="20"/>
        </w:rPr>
      </w:pPr>
    </w:p>
    <w:p w14:paraId="78845B9C" w14:textId="0211EA47" w:rsidR="007F1AAF" w:rsidRDefault="007F1AAF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45559F2" w14:textId="77777777" w:rsidR="00583743" w:rsidRDefault="00583743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2258D32C" w14:textId="75CDE67F" w:rsidR="00594AAC" w:rsidRPr="00970F0F" w:rsidRDefault="00583743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Z</w:t>
      </w:r>
      <w:r w:rsidR="00594AAC" w:rsidRPr="00970F0F">
        <w:rPr>
          <w:rFonts w:ascii="Calibri" w:hAnsi="Calibri" w:cs="ArialNarrow"/>
          <w:sz w:val="20"/>
          <w:szCs w:val="20"/>
        </w:rPr>
        <w:t>łącznik Nr 3 do Zapytania</w:t>
      </w:r>
    </w:p>
    <w:p w14:paraId="44AA0232" w14:textId="68EDE2ED" w:rsidR="00594AAC" w:rsidRPr="00970F0F" w:rsidRDefault="007F1AAF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ZO-08</w:t>
      </w:r>
      <w:r w:rsidR="00B21F8A">
        <w:rPr>
          <w:rFonts w:ascii="Calibri" w:hAnsi="Calibri" w:cs="ArialNarrow"/>
          <w:sz w:val="20"/>
          <w:szCs w:val="20"/>
        </w:rPr>
        <w:t>-2017</w:t>
      </w:r>
    </w:p>
    <w:p w14:paraId="49230F61" w14:textId="77777777" w:rsidR="00594AAC" w:rsidRPr="00970F0F" w:rsidRDefault="00594AAC" w:rsidP="003A0E7A">
      <w:pPr>
        <w:pStyle w:val="Standard"/>
        <w:rPr>
          <w:rFonts w:ascii="Calibri" w:hAnsi="Calibri"/>
        </w:rPr>
      </w:pPr>
    </w:p>
    <w:p w14:paraId="6111E68F" w14:textId="77777777" w:rsidR="00594AAC" w:rsidRPr="00970F0F" w:rsidRDefault="00594AAC" w:rsidP="003A0E7A">
      <w:pPr>
        <w:pStyle w:val="Standard"/>
        <w:rPr>
          <w:rFonts w:ascii="Calibri" w:hAnsi="Calibri"/>
        </w:rPr>
      </w:pPr>
    </w:p>
    <w:p w14:paraId="06C6F27D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OŚWIADCZENIE DOTYCZĄCE SPEŁNIANIA WARUNKÓW UDZIAŁU </w:t>
      </w:r>
    </w:p>
    <w:p w14:paraId="19516687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W POSTĘPOWANIU I BRAKU PODSTAW DO WYKLUCZENIA </w:t>
      </w:r>
    </w:p>
    <w:p w14:paraId="62D6F699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>Z POWODU ISTNIENIA KONFLIKTU INTERESÓW</w:t>
      </w:r>
    </w:p>
    <w:p w14:paraId="6BBF3634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</w:p>
    <w:p w14:paraId="218F54F0" w14:textId="77777777"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Składając ofertę w postępowaniu na</w:t>
      </w:r>
      <w:r w:rsidR="007A7B1A">
        <w:rPr>
          <w:rFonts w:ascii="Calibri" w:hAnsi="Calibri" w:cs="Calibri"/>
        </w:rPr>
        <w:t xml:space="preserve"> </w:t>
      </w:r>
      <w:r w:rsidR="000A48D7" w:rsidRPr="00970F0F">
        <w:rPr>
          <w:rFonts w:ascii="Calibri" w:hAnsi="Calibri" w:cs="ArialNarrow,BoldItalic"/>
          <w:b/>
          <w:bCs/>
          <w:i/>
          <w:iCs/>
        </w:rPr>
        <w:t>dostawę odczynników chemicznych</w:t>
      </w:r>
      <w:r w:rsidR="008B5CA4">
        <w:rPr>
          <w:rFonts w:ascii="Calibri" w:hAnsi="Calibri" w:cs="ArialNarrow,BoldItalic"/>
          <w:b/>
          <w:bCs/>
          <w:i/>
          <w:iCs/>
        </w:rPr>
        <w:t>, biologicznych</w:t>
      </w:r>
      <w:r w:rsidR="000A48D7">
        <w:rPr>
          <w:rFonts w:ascii="Calibri" w:hAnsi="Calibri" w:cs="ArialNarrow,BoldItalic"/>
          <w:b/>
          <w:bCs/>
          <w:i/>
          <w:iCs/>
        </w:rPr>
        <w:t xml:space="preserve"> i materiałów zużywalnych </w:t>
      </w:r>
      <w:r w:rsidR="000A48D7" w:rsidRPr="00970F0F">
        <w:rPr>
          <w:rFonts w:ascii="Calibri" w:hAnsi="Calibri" w:cs="ArialNarrow,BoldItalic"/>
          <w:b/>
          <w:bCs/>
          <w:i/>
          <w:iCs/>
        </w:rPr>
        <w:t xml:space="preserve">na potrzeby </w:t>
      </w:r>
      <w:r w:rsidR="000A48D7">
        <w:rPr>
          <w:rFonts w:ascii="Calibri" w:hAnsi="Calibri" w:cs="ArialNarrow,BoldItalic"/>
          <w:b/>
          <w:bCs/>
          <w:i/>
          <w:iCs/>
        </w:rPr>
        <w:t>realizacji projektu</w:t>
      </w:r>
      <w:r w:rsidRPr="00970F0F">
        <w:rPr>
          <w:rFonts w:ascii="Calibri" w:hAnsi="Calibri" w:cs="Calibri"/>
        </w:rPr>
        <w:t>, oświadczam, że Wykonawca:</w:t>
      </w:r>
    </w:p>
    <w:p w14:paraId="12BA5255" w14:textId="77777777" w:rsidR="00594AAC" w:rsidRPr="00970F0F" w:rsidRDefault="00594AAC" w:rsidP="003A0E7A">
      <w:pPr>
        <w:pStyle w:val="Standard"/>
        <w:ind w:firstLine="709"/>
        <w:jc w:val="both"/>
        <w:rPr>
          <w:rFonts w:ascii="Calibri" w:hAnsi="Calibri" w:cs="Calibri"/>
        </w:rPr>
      </w:pPr>
    </w:p>
    <w:p w14:paraId="10F543E0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2C39964F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38481570" w14:textId="77777777"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14:paraId="406B4121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14:paraId="6DAE67DA" w14:textId="77777777" w:rsidR="00594AAC" w:rsidRPr="00970F0F" w:rsidRDefault="00594AAC" w:rsidP="003A0E7A">
      <w:pPr>
        <w:pStyle w:val="Standard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(IMIĘ I NAZWISKO/PEŁNA NAZWA WYKONAWCY)</w:t>
      </w:r>
    </w:p>
    <w:p w14:paraId="56D3005E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ab/>
      </w:r>
    </w:p>
    <w:p w14:paraId="77C1FED2" w14:textId="77777777" w:rsidR="00594AAC" w:rsidRPr="00970F0F" w:rsidRDefault="00594AAC" w:rsidP="003A0E7A">
      <w:pPr>
        <w:pStyle w:val="Standard"/>
        <w:ind w:left="426"/>
        <w:jc w:val="both"/>
        <w:rPr>
          <w:rFonts w:ascii="Calibri" w:hAnsi="Calibri" w:cs="Calibri"/>
        </w:rPr>
      </w:pPr>
    </w:p>
    <w:p w14:paraId="6859B4F9" w14:textId="77777777"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z siedzibą w/zamieszkały w* ….............................................................................................................</w:t>
      </w:r>
    </w:p>
    <w:p w14:paraId="5480A9DE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(ADRES ZAMIESZKANIA/ADRES SIEDZIBY)</w:t>
      </w:r>
    </w:p>
    <w:p w14:paraId="67019BB0" w14:textId="77777777" w:rsidR="00594AAC" w:rsidRPr="00970F0F" w:rsidRDefault="00594AAC" w:rsidP="003A0E7A">
      <w:pPr>
        <w:pStyle w:val="Standard"/>
        <w:ind w:firstLine="360"/>
        <w:rPr>
          <w:rFonts w:ascii="Calibri" w:hAnsi="Calibri" w:cs="Calibri"/>
        </w:rPr>
      </w:pPr>
    </w:p>
    <w:p w14:paraId="43BE9A4F" w14:textId="77777777"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14:paraId="0232ADB5" w14:textId="77777777"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(NR TELEFONU, FAX, ADRES POCZTY ELEKTRONICZNEJ)</w:t>
      </w:r>
    </w:p>
    <w:p w14:paraId="6D3EA688" w14:textId="77777777" w:rsidR="00594AAC" w:rsidRPr="00970F0F" w:rsidRDefault="00594AAC" w:rsidP="003A0E7A">
      <w:pPr>
        <w:pStyle w:val="Standard"/>
        <w:ind w:firstLine="360"/>
        <w:rPr>
          <w:rFonts w:ascii="Calibri" w:hAnsi="Calibri" w:cs="Calibri"/>
          <w:sz w:val="16"/>
          <w:szCs w:val="16"/>
        </w:rPr>
      </w:pPr>
    </w:p>
    <w:p w14:paraId="1787AEF0" w14:textId="77777777"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spełnia/nie spełnia* warunki udziału w postępowaniu dotyczące wiedzy i doświadczenia, sytuacji finansowej oraz potencjału technicznego i osobowego; </w:t>
      </w:r>
    </w:p>
    <w:p w14:paraId="4B4EFD96" w14:textId="77777777"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</w:rPr>
        <w:t xml:space="preserve">jest powiązany/nie jest powiązany* z Zamawiającym kapitałowo lub osobowo poprzez </w:t>
      </w:r>
      <w:r w:rsidRPr="00970F0F">
        <w:rPr>
          <w:rFonts w:ascii="Calibri" w:hAnsi="Calibri" w:cs="Calibri"/>
          <w:kern w:val="0"/>
          <w:lang w:eastAsia="pl-PL"/>
        </w:rPr>
        <w:t>wzajemne powiązania między beneficjentem lub osobamiupoważnionymi do zaciągania zobowiązań w imieniu beneficjenta lub osobamiwykonującymi w imieniu beneficjenta czynności związane z przygotowaniemi przeprowadzeniem procedury wyboru wykonawcy a wykonawcą, polegającew szczególności na:</w:t>
      </w:r>
    </w:p>
    <w:p w14:paraId="30633983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uczestniczeniu w spółce jako wspólnik spółki cywilnej lub spółki osobowej,</w:t>
      </w:r>
    </w:p>
    <w:p w14:paraId="69A21E25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posiadaniu co najmniej 10 % udziałów lub akcji,</w:t>
      </w:r>
    </w:p>
    <w:p w14:paraId="0B6B5D31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pełnieniu funkcji członka organu nadzorczego lub zarządzającego, prokurenta,pełnomocnika,</w:t>
      </w:r>
    </w:p>
    <w:p w14:paraId="30E2DBEC" w14:textId="77777777"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  <w:tab w:val="num" w:pos="426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pozostawaniu w związku małżeńskim, w stosunku pokrewieństwa lub powinowactwaw linii prostej, pokrewieństwa drugiego stopnia lub powinowactwa drugiego stopniaw linii bocznej lub w stosunku przysposobienia, opieki lub kurateli.</w:t>
      </w:r>
    </w:p>
    <w:p w14:paraId="0A1BAC47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14:paraId="62ACD477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14:paraId="1B5FCDAC" w14:textId="77777777"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</w:p>
    <w:p w14:paraId="4561FD4D" w14:textId="77777777" w:rsidR="00594AAC" w:rsidRPr="00970F0F" w:rsidRDefault="00594AAC" w:rsidP="003A0E7A">
      <w:pPr>
        <w:pStyle w:val="Tekstpodstawowy"/>
        <w:rPr>
          <w:rFonts w:ascii="Calibri" w:hAnsi="Calibri" w:cs="Calibri"/>
          <w:sz w:val="24"/>
          <w:szCs w:val="24"/>
        </w:rPr>
      </w:pPr>
    </w:p>
    <w:p w14:paraId="5B3F4731" w14:textId="77777777"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  <w:r w:rsidRPr="00970F0F">
        <w:rPr>
          <w:rFonts w:ascii="Calibri" w:hAnsi="Calibri" w:cs="Calibri"/>
          <w:sz w:val="24"/>
          <w:szCs w:val="24"/>
        </w:rPr>
        <w:t>….....................................................................................</w:t>
      </w:r>
    </w:p>
    <w:p w14:paraId="259B02F0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  <w:r w:rsidRPr="00970F0F">
        <w:rPr>
          <w:rFonts w:ascii="Calibri" w:hAnsi="Calibri" w:cs="Calibri"/>
          <w:sz w:val="20"/>
          <w:szCs w:val="20"/>
        </w:rPr>
        <w:t>podpis i pieczęć imienna osoby upoważnionej</w:t>
      </w:r>
    </w:p>
    <w:p w14:paraId="46CC6663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14:paraId="2A80BC75" w14:textId="77777777"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14:paraId="27CA9BD6" w14:textId="77777777"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* </w:t>
      </w:r>
      <w:r w:rsidRPr="00970F0F">
        <w:rPr>
          <w:rFonts w:ascii="Calibri" w:hAnsi="Calibri" w:cs="Calibri"/>
          <w:sz w:val="20"/>
          <w:szCs w:val="20"/>
        </w:rPr>
        <w:t>- niewłaściwe skreślić</w:t>
      </w:r>
    </w:p>
    <w:p w14:paraId="22C93796" w14:textId="77777777" w:rsidR="00594AAC" w:rsidRPr="00970F0F" w:rsidRDefault="00594AAC" w:rsidP="003A0E7A">
      <w:pPr>
        <w:pStyle w:val="Standard"/>
        <w:ind w:firstLine="360"/>
        <w:jc w:val="center"/>
      </w:pPr>
    </w:p>
    <w:p w14:paraId="1C663CFA" w14:textId="77777777" w:rsidR="00594AAC" w:rsidRPr="00970F0F" w:rsidRDefault="00594AAC" w:rsidP="003A0E7A">
      <w:pPr>
        <w:pStyle w:val="Standard"/>
        <w:ind w:firstLine="360"/>
        <w:jc w:val="center"/>
      </w:pPr>
    </w:p>
    <w:p w14:paraId="193E013D" w14:textId="77777777" w:rsidR="00021E47" w:rsidRPr="00970F0F" w:rsidRDefault="00021E47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AC24065" w14:textId="77777777" w:rsidR="00B21F8A" w:rsidRDefault="00B21F8A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701F1FF7" w14:textId="77777777" w:rsidR="00583743" w:rsidRDefault="00583743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14:paraId="092D6E96" w14:textId="61576088" w:rsidR="00594AAC" w:rsidRPr="00970F0F" w:rsidRDefault="00594AAC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t>Załącznik Nr 4 do Zapytania</w:t>
      </w:r>
    </w:p>
    <w:p w14:paraId="2EF828C4" w14:textId="64DB8080" w:rsidR="00594AAC" w:rsidRPr="00970F0F" w:rsidRDefault="00583743" w:rsidP="00263F6E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ZO-08</w:t>
      </w:r>
      <w:r w:rsidR="00B21F8A">
        <w:rPr>
          <w:rFonts w:ascii="Calibri" w:hAnsi="Calibri" w:cs="ArialNarrow"/>
          <w:sz w:val="20"/>
          <w:szCs w:val="20"/>
        </w:rPr>
        <w:t>-2017</w:t>
      </w:r>
    </w:p>
    <w:p w14:paraId="0140AA7E" w14:textId="77777777" w:rsidR="00594AAC" w:rsidRPr="00970F0F" w:rsidRDefault="00594AAC" w:rsidP="003A0E7A">
      <w:pPr>
        <w:pStyle w:val="Standard"/>
        <w:ind w:firstLine="360"/>
        <w:jc w:val="right"/>
        <w:rPr>
          <w:rFonts w:ascii="Calibri" w:hAnsi="Calibri"/>
          <w:sz w:val="20"/>
          <w:szCs w:val="20"/>
        </w:rPr>
      </w:pPr>
    </w:p>
    <w:p w14:paraId="28D95B99" w14:textId="77777777" w:rsidR="00594AAC" w:rsidRPr="00970F0F" w:rsidRDefault="00594AAC" w:rsidP="00B4680C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ISTOTNE POSTANOWIENIA, KTÓRE ZOSTANĄ WPROWADZONE DO TREŚCI UMOWY</w:t>
      </w:r>
    </w:p>
    <w:p w14:paraId="359BBC6C" w14:textId="77777777" w:rsidR="007936D2" w:rsidRPr="00970F0F" w:rsidRDefault="007936D2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32985749" w14:textId="77777777" w:rsidR="00265F30" w:rsidRPr="00970F0F" w:rsidRDefault="00265F30" w:rsidP="00265F3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195957CD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Zawarta w ........  </w:t>
      </w:r>
    </w:p>
    <w:p w14:paraId="138A0381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30B52FE6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pomiędzy:</w:t>
      </w:r>
    </w:p>
    <w:p w14:paraId="31FB61B3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13DFCD06" w14:textId="77777777"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 w:rsidRPr="001D07FB">
        <w:rPr>
          <w:rFonts w:ascii="Calibri" w:hAnsi="Calibri"/>
          <w:b/>
          <w:sz w:val="20"/>
          <w:szCs w:val="20"/>
        </w:rPr>
        <w:t>Evestra Onkologia Sp. z o. o.</w:t>
      </w:r>
      <w:r w:rsidRPr="001D07FB">
        <w:rPr>
          <w:rFonts w:ascii="Calibri" w:hAnsi="Calibri"/>
          <w:sz w:val="20"/>
          <w:szCs w:val="20"/>
        </w:rPr>
        <w:t xml:space="preserve">, z siedzibą w </w:t>
      </w:r>
      <w:r>
        <w:rPr>
          <w:rFonts w:ascii="Calibri" w:hAnsi="Calibri"/>
          <w:sz w:val="20"/>
          <w:szCs w:val="20"/>
        </w:rPr>
        <w:t>Łodzi, ul. Jana Muszyńskiego 4 lok. 3.22</w:t>
      </w:r>
      <w:r w:rsidRPr="001D07FB">
        <w:rPr>
          <w:rFonts w:ascii="Calibri" w:hAnsi="Calibri"/>
          <w:sz w:val="20"/>
          <w:szCs w:val="20"/>
        </w:rPr>
        <w:t>,</w:t>
      </w:r>
    </w:p>
    <w:p w14:paraId="0BC90D1D" w14:textId="77777777"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 w:rsidRPr="001D07FB">
        <w:rPr>
          <w:rFonts w:ascii="Calibri" w:hAnsi="Calibri"/>
          <w:sz w:val="20"/>
          <w:szCs w:val="20"/>
        </w:rPr>
        <w:t>05-100 Nowy Dwór Mazowiecki, KRS: 0000544596, NIP: 5311691730, REGON: 360861230, reprezentowaną przez:</w:t>
      </w:r>
    </w:p>
    <w:p w14:paraId="3B08D246" w14:textId="77777777" w:rsidR="00BA7020" w:rsidRPr="001D07FB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 w:rsidRPr="001D07FB">
        <w:rPr>
          <w:rFonts w:ascii="Calibri" w:hAnsi="Calibri"/>
          <w:sz w:val="20"/>
          <w:szCs w:val="20"/>
        </w:rPr>
        <w:t>Ze'ev Shaked - Prezes Zarządu</w:t>
      </w:r>
    </w:p>
    <w:p w14:paraId="5C779EDF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</w:p>
    <w:p w14:paraId="7416A9E0" w14:textId="77777777" w:rsidR="00BA7020" w:rsidRDefault="00BA7020" w:rsidP="00BA7020">
      <w:pPr>
        <w:pStyle w:val="Standard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</w:p>
    <w:p w14:paraId="247FE08D" w14:textId="77777777" w:rsidR="00BA7020" w:rsidRDefault="00BA7020" w:rsidP="00BA7020">
      <w:pPr>
        <w:pStyle w:val="Standard"/>
        <w:ind w:left="360" w:firstLine="360"/>
        <w:jc w:val="both"/>
        <w:rPr>
          <w:rFonts w:ascii="Calibri" w:hAnsi="Calibri"/>
          <w:sz w:val="20"/>
          <w:szCs w:val="20"/>
        </w:rPr>
      </w:pPr>
    </w:p>
    <w:p w14:paraId="58D64388" w14:textId="77777777" w:rsidR="00BA7020" w:rsidRDefault="00BA7020" w:rsidP="00BA7020">
      <w:pPr>
        <w:pStyle w:val="Standard"/>
        <w:ind w:left="360"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................................ </w:t>
      </w:r>
      <w:r w:rsidRPr="001D07FB">
        <w:rPr>
          <w:rFonts w:ascii="Calibri" w:hAnsi="Calibri"/>
          <w:sz w:val="20"/>
          <w:szCs w:val="20"/>
        </w:rPr>
        <w:t>z siedzibą w</w:t>
      </w:r>
      <w:r>
        <w:rPr>
          <w:rFonts w:ascii="Calibri" w:hAnsi="Calibri"/>
          <w:sz w:val="20"/>
          <w:szCs w:val="20"/>
        </w:rPr>
        <w:t xml:space="preserve"> </w:t>
      </w:r>
      <w:r w:rsidRPr="001D07FB">
        <w:rPr>
          <w:rFonts w:ascii="Calibri" w:hAnsi="Calibri"/>
          <w:sz w:val="20"/>
          <w:szCs w:val="20"/>
        </w:rPr>
        <w:t>KRS:</w:t>
      </w:r>
      <w:r>
        <w:rPr>
          <w:rFonts w:ascii="Calibri" w:hAnsi="Calibri"/>
          <w:sz w:val="20"/>
          <w:szCs w:val="20"/>
        </w:rPr>
        <w:t xml:space="preserve"> ......................... </w:t>
      </w:r>
      <w:r w:rsidRPr="001D07FB"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 xml:space="preserve"> ............................. </w:t>
      </w:r>
      <w:r w:rsidRPr="001D07FB">
        <w:rPr>
          <w:rFonts w:ascii="Calibri" w:hAnsi="Calibri"/>
          <w:sz w:val="20"/>
          <w:szCs w:val="20"/>
        </w:rPr>
        <w:t>REGON:</w:t>
      </w:r>
      <w:r>
        <w:rPr>
          <w:rFonts w:ascii="Calibri" w:hAnsi="Calibri"/>
          <w:sz w:val="20"/>
          <w:szCs w:val="20"/>
        </w:rPr>
        <w:t xml:space="preserve"> .................................. </w:t>
      </w:r>
      <w:r w:rsidRPr="001D07FB">
        <w:rPr>
          <w:rFonts w:ascii="Calibri" w:hAnsi="Calibri"/>
          <w:sz w:val="20"/>
          <w:szCs w:val="20"/>
        </w:rPr>
        <w:t>reprezentowaną przez</w:t>
      </w:r>
      <w:r>
        <w:rPr>
          <w:rFonts w:ascii="Calibri" w:hAnsi="Calibri"/>
          <w:sz w:val="20"/>
          <w:szCs w:val="20"/>
        </w:rPr>
        <w:t xml:space="preserve"> .......................................</w:t>
      </w:r>
    </w:p>
    <w:p w14:paraId="2EE9AF18" w14:textId="77777777" w:rsidR="00BA7020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55EEFAC4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4C17233E" w14:textId="77777777" w:rsidR="00BA7020" w:rsidRPr="00C7238D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§ 1</w:t>
      </w:r>
    </w:p>
    <w:p w14:paraId="2EAFECE6" w14:textId="77777777" w:rsidR="00BA7020" w:rsidRPr="00C7238D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C7238D">
        <w:rPr>
          <w:rFonts w:ascii="Calibri" w:hAnsi="Calibri"/>
          <w:b/>
          <w:sz w:val="20"/>
          <w:szCs w:val="20"/>
        </w:rPr>
        <w:t>Przedmiot Umowy</w:t>
      </w:r>
    </w:p>
    <w:p w14:paraId="31C9922C" w14:textId="77777777"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 xml:space="preserve">Zamawiający zleca, a Wykonawca przyjmuje do realizacji dostawy odczynników chemicznych, materiałów biologicznych, materiałów zużywalnych. </w:t>
      </w:r>
      <w:r w:rsidRPr="00233E21">
        <w:rPr>
          <w:rFonts w:asciiTheme="minorHAnsi" w:hAnsiTheme="minorHAnsi" w:cstheme="minorHAnsi"/>
          <w:b/>
          <w:sz w:val="20"/>
          <w:szCs w:val="20"/>
        </w:rPr>
        <w:t>Szczegółowy zakres przedmiotu umowy zawiera kalkulacja cenowa - załącznik nr. 1. do umowy</w:t>
      </w:r>
      <w:r w:rsidRPr="00233E21">
        <w:rPr>
          <w:rFonts w:asciiTheme="minorHAnsi" w:hAnsiTheme="minorHAnsi" w:cstheme="minorHAnsi"/>
          <w:sz w:val="20"/>
          <w:szCs w:val="20"/>
        </w:rPr>
        <w:t>.</w:t>
      </w:r>
    </w:p>
    <w:p w14:paraId="4DB80DA4" w14:textId="77777777" w:rsidR="00233E21" w:rsidRDefault="00233E21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</w:t>
      </w:r>
      <w:r w:rsidR="00BA7020" w:rsidRPr="00233E21">
        <w:rPr>
          <w:rFonts w:asciiTheme="minorHAnsi" w:hAnsiTheme="minorHAnsi" w:cstheme="minorHAnsi"/>
          <w:sz w:val="20"/>
          <w:szCs w:val="20"/>
        </w:rPr>
        <w:t xml:space="preserve">  zobowiązuje do dostarczenia  i ubezpieczenia przedmiotu dostawy od wszelkich ryzyk jego utraty podczas przewozu łącznie z załadunkiem i rozładunkiem do wysokości łącznej jego wartości na własny koszt. </w:t>
      </w:r>
      <w:r>
        <w:rPr>
          <w:rFonts w:asciiTheme="minorHAnsi" w:hAnsiTheme="minorHAnsi" w:cstheme="minorHAnsi"/>
          <w:sz w:val="20"/>
          <w:szCs w:val="20"/>
        </w:rPr>
        <w:t>Wykonawca</w:t>
      </w:r>
      <w:r w:rsidR="00BA7020" w:rsidRPr="00233E21">
        <w:rPr>
          <w:rFonts w:asciiTheme="minorHAnsi" w:hAnsiTheme="minorHAnsi" w:cstheme="minorHAnsi"/>
          <w:sz w:val="20"/>
          <w:szCs w:val="20"/>
        </w:rPr>
        <w:t xml:space="preserve"> ponosi wszelkie koszty dodatkowe związane z wykonaniem Umowy. O ile nie uzgodniono inaczej, dostawy będą wykonywane na bazie DDP (dostarczone cło opłacone, zgodnie z INCOTERMS 2010) z rozładunkiem (w miejscu wskazanym przez Zamawiającego). </w:t>
      </w:r>
    </w:p>
    <w:p w14:paraId="6AE5D968" w14:textId="77777777"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>Wykonawca gwarantuje, że dostarczony przedmiot dostawy jest nowy, wolny od wad fizycznych i prawnych oraz bezpieczny dla ludzi i środowiska, a także odpowiada wymaganiom stosownych norm i przepisów, wynikającym z: obowiązujących przepisów prawa, europejskich norm zharmonizowanych zawartych w obowiązujących dyrektywach nowego podejścia UE, które przewidują znakowanie wyrobów CE oraz zasad rzetelnej wiedzy i ustalonych zwyczajów.</w:t>
      </w:r>
    </w:p>
    <w:p w14:paraId="7AE13062" w14:textId="77777777" w:rsid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>Jako miejsce dostaw strony ustalają:</w:t>
      </w:r>
      <w:r w:rsidR="00233E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3A4089" w14:textId="77777777" w:rsidR="00233E21" w:rsidRDefault="00BA7020" w:rsidP="00233E21">
      <w:pPr>
        <w:pStyle w:val="Standard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33E21">
        <w:rPr>
          <w:rFonts w:asciiTheme="minorHAnsi" w:hAnsiTheme="minorHAnsi" w:cstheme="minorHAnsi"/>
          <w:b/>
          <w:sz w:val="20"/>
          <w:szCs w:val="20"/>
        </w:rPr>
        <w:t>Zakład Molekularnych Podstaw Medycyny (Laboratoria Evestra Onkologia)</w:t>
      </w:r>
      <w:r w:rsidR="00233E21">
        <w:rPr>
          <w:rFonts w:asciiTheme="minorHAnsi" w:hAnsiTheme="minorHAnsi" w:cstheme="minorHAnsi"/>
          <w:sz w:val="20"/>
          <w:szCs w:val="20"/>
        </w:rPr>
        <w:t xml:space="preserve"> </w:t>
      </w:r>
      <w:r w:rsidRPr="00233E21">
        <w:rPr>
          <w:rFonts w:asciiTheme="minorHAnsi" w:hAnsiTheme="minorHAnsi" w:cstheme="minorHAnsi"/>
          <w:b/>
          <w:sz w:val="20"/>
          <w:szCs w:val="20"/>
        </w:rPr>
        <w:t>ul. Pomors</w:t>
      </w:r>
      <w:r w:rsidR="00233E21" w:rsidRPr="00233E21">
        <w:rPr>
          <w:rFonts w:asciiTheme="minorHAnsi" w:hAnsiTheme="minorHAnsi" w:cstheme="minorHAnsi"/>
          <w:b/>
          <w:sz w:val="20"/>
          <w:szCs w:val="20"/>
        </w:rPr>
        <w:t xml:space="preserve">ka 251 budynek C5 </w:t>
      </w:r>
    </w:p>
    <w:p w14:paraId="0743B63A" w14:textId="51A44D67" w:rsidR="00233E21" w:rsidRDefault="00BA7020" w:rsidP="00233E21">
      <w:pPr>
        <w:pStyle w:val="Standard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b/>
          <w:sz w:val="20"/>
          <w:szCs w:val="20"/>
        </w:rPr>
        <w:t>92-213 Łódź</w:t>
      </w:r>
      <w:r w:rsidR="00233E21">
        <w:rPr>
          <w:rFonts w:asciiTheme="minorHAnsi" w:hAnsiTheme="minorHAnsi" w:cstheme="minorHAnsi"/>
          <w:b/>
          <w:sz w:val="20"/>
          <w:szCs w:val="20"/>
        </w:rPr>
        <w:t>.</w:t>
      </w:r>
    </w:p>
    <w:p w14:paraId="76F93E9A" w14:textId="2EEEE149" w:rsidR="00BA7020" w:rsidRPr="00233E21" w:rsidRDefault="00BA7020" w:rsidP="00233E21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33E21">
        <w:rPr>
          <w:rFonts w:asciiTheme="minorHAnsi" w:hAnsiTheme="minorHAnsi" w:cstheme="minorHAnsi"/>
          <w:sz w:val="20"/>
          <w:szCs w:val="20"/>
        </w:rPr>
        <w:t xml:space="preserve">Zamawiający zastrzega sobie prawo do wykorzystania niepełnej ilości asortymentu. Zamawiający wykorzysta </w:t>
      </w:r>
      <w:r w:rsidR="00233E21">
        <w:rPr>
          <w:rFonts w:asciiTheme="minorHAnsi" w:hAnsiTheme="minorHAnsi" w:cstheme="minorHAnsi"/>
          <w:sz w:val="20"/>
          <w:szCs w:val="20"/>
        </w:rPr>
        <w:t>5</w:t>
      </w:r>
      <w:r w:rsidRPr="00233E21">
        <w:rPr>
          <w:rFonts w:asciiTheme="minorHAnsi" w:hAnsiTheme="minorHAnsi" w:cstheme="minorHAnsi"/>
          <w:sz w:val="20"/>
          <w:szCs w:val="20"/>
        </w:rPr>
        <w:t xml:space="preserve">0% ilości produktów określonych w załączniku </w:t>
      </w:r>
      <w:r w:rsidR="00233E21">
        <w:rPr>
          <w:rFonts w:asciiTheme="minorHAnsi" w:hAnsiTheme="minorHAnsi" w:cstheme="minorHAnsi"/>
          <w:sz w:val="20"/>
          <w:szCs w:val="20"/>
        </w:rPr>
        <w:t>1 - Kalkulacja ceny. Pozostałe 5</w:t>
      </w:r>
      <w:r w:rsidRPr="00233E21">
        <w:rPr>
          <w:rFonts w:asciiTheme="minorHAnsi" w:hAnsiTheme="minorHAnsi" w:cstheme="minorHAnsi"/>
          <w:sz w:val="20"/>
          <w:szCs w:val="20"/>
        </w:rPr>
        <w:t xml:space="preserve">0% ilości produktów Zamawiający wykorzysta w razie zaistnienia takiej potrzeby. Z tytułu nie wykorzystania pełnej ilości asortymentu nie przysługują Wykonawcy wobec Zamawiającego roszczenia odszkodowawcze. </w:t>
      </w:r>
    </w:p>
    <w:p w14:paraId="7F24E66A" w14:textId="3FA4A31D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45A87308" w14:textId="77777777" w:rsidR="00BA7020" w:rsidRPr="00AC5632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lastRenderedPageBreak/>
        <w:t>§ 2</w:t>
      </w:r>
    </w:p>
    <w:p w14:paraId="6A51E3ED" w14:textId="77777777" w:rsidR="00BA7020" w:rsidRPr="00AC5632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AC5632">
        <w:rPr>
          <w:rFonts w:ascii="Calibri" w:hAnsi="Calibri"/>
          <w:b/>
          <w:sz w:val="20"/>
          <w:szCs w:val="20"/>
        </w:rPr>
        <w:t>Dostawy</w:t>
      </w:r>
    </w:p>
    <w:p w14:paraId="62A1FC1F" w14:textId="77777777"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  <w:lang w:val="en-GB"/>
        </w:rPr>
      </w:pPr>
      <w:r w:rsidRPr="00970F0F">
        <w:rPr>
          <w:rFonts w:ascii="Calibri" w:hAnsi="Calibri"/>
          <w:sz w:val="20"/>
          <w:szCs w:val="20"/>
        </w:rPr>
        <w:t>Dostawy będą realizowane sukcesywnie przez cały okres obowiązywania umowy z uwzględnieniem bieżących potrzeb Zamawiającego na podstawie zamówień jednostkowych składanych za pośrednictwem środków komunikacji elektronicznej tj. pocztą elektroniczną na adres ………………………………………….. lub faxem na numer …………………………………… .</w:t>
      </w:r>
      <w:r w:rsidRPr="00970F0F">
        <w:rPr>
          <w:rFonts w:ascii="Calibri" w:hAnsi="Calibri"/>
          <w:sz w:val="20"/>
          <w:szCs w:val="20"/>
          <w:lang w:val="en-GB"/>
        </w:rPr>
        <w:t>Wykonawca niezwłocznie potwierdzi zamówienie.</w:t>
      </w:r>
    </w:p>
    <w:p w14:paraId="7B522938" w14:textId="77777777"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Dostawy będą realizowane w dni robocze tj. od poniedziałku do piątku w godz. od 8.00 do 15.00 w następujących terminach:</w:t>
      </w:r>
    </w:p>
    <w:p w14:paraId="1A044221" w14:textId="77777777"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dla zamówień zwykłych – do ……….. dni od daty złożenia zamówienia;</w:t>
      </w:r>
    </w:p>
    <w:p w14:paraId="3069BE56" w14:textId="77777777"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dla zamówień pilnych – do ………… dni od daty złożenia zamówienia. </w:t>
      </w:r>
    </w:p>
    <w:p w14:paraId="63B7B49E" w14:textId="77777777" w:rsidR="00BA7020" w:rsidRPr="00970F0F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Jeżeli termin dostawy upływa w dniu wolnym od pracy lub poza godzinami pracy Zamawiającego, dostawa nastąpi w pierwszym dniu roboczym po wyznaczonym terminie. </w:t>
      </w:r>
    </w:p>
    <w:p w14:paraId="19990743" w14:textId="77777777" w:rsidR="00BA7020" w:rsidRDefault="00BA7020" w:rsidP="00BA7020">
      <w:pPr>
        <w:pStyle w:val="Standard"/>
        <w:numPr>
          <w:ilvl w:val="0"/>
          <w:numId w:val="7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niedostępności zamówionego przedmiotu umowy u Wykonawcy, Zamawiający zastrzega sobie prawo do zakupu interwencyjnego u innego dostawcy na koszt Wykonawcy.</w:t>
      </w:r>
    </w:p>
    <w:p w14:paraId="22F2FBE1" w14:textId="0CD00084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5EB5A7A0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3</w:t>
      </w:r>
    </w:p>
    <w:p w14:paraId="79EC8A80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Wymagania jakościowe</w:t>
      </w:r>
    </w:p>
    <w:p w14:paraId="028A477D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Jako dokumenty towarzyszące dostawie, Wykonawca dostarczy właściwe, certyfikaty, deklaracje zgodności CE, karty charakterystyk, dotyczące dostarczonego przedmiotu dostawy. Niezależnie od powyższego, Wykonawca na żądanie Zamawiającego w wyznaczonym przez niego terminie przedłoży dokumenty potwierdzające dopuszczenie przedmiotu dostawy do obrotu na terenie UE wydane przez właściwy organ. </w:t>
      </w:r>
    </w:p>
    <w:p w14:paraId="0DE54AF9" w14:textId="77777777" w:rsidR="00BA7020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Przedmiot dostawy zostanie dostarczony do Zamawiającego w oryginalnych opakowaniach producenta opatrzonych nazwą asortymentu, numerem serii oraz terminem przydatności do użycia.</w:t>
      </w:r>
    </w:p>
    <w:p w14:paraId="3079EDA7" w14:textId="77777777" w:rsidR="00BA7020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Strony postanawiają, że domyślny termin przydatności do użycia przedmiotu dostawy wynosi nie mniej niż 12 miesięcy licząc od daty realizacji dostawy. </w:t>
      </w:r>
    </w:p>
    <w:p w14:paraId="509EFD2E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 niedotrzymania warunku opisanego w punkcie powyżej </w:t>
      </w:r>
      <w:r w:rsidRPr="0050542A">
        <w:rPr>
          <w:rFonts w:ascii="Calibri" w:hAnsi="Calibri"/>
          <w:sz w:val="20"/>
          <w:szCs w:val="20"/>
        </w:rPr>
        <w:t>(</w:t>
      </w:r>
      <w:r w:rsidRPr="0050542A">
        <w:rPr>
          <w:rFonts w:ascii="Calibri" w:hAnsi="Calibri"/>
          <w:b/>
          <w:sz w:val="20"/>
          <w:szCs w:val="20"/>
        </w:rPr>
        <w:t>§</w:t>
      </w:r>
      <w:r w:rsidRPr="0050542A">
        <w:rPr>
          <w:rFonts w:ascii="Calibri" w:hAnsi="Calibri"/>
          <w:sz w:val="20"/>
          <w:szCs w:val="20"/>
        </w:rPr>
        <w:t>3 pkt 3)</w:t>
      </w:r>
      <w:r>
        <w:rPr>
          <w:rFonts w:ascii="Calibri" w:hAnsi="Calibri"/>
          <w:sz w:val="20"/>
          <w:szCs w:val="20"/>
        </w:rPr>
        <w:t xml:space="preserve"> zamawiającego przysługuje prawo do niezwłocznej wymiany przedmiotu dostawy </w:t>
      </w:r>
    </w:p>
    <w:p w14:paraId="7E639B8F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Odbiór zostanie dokonany w dniu realizacji dostawy. Z czynności odbioru zostanie sporządzony protokół odbioru zawierający ustalenia dotyczące kompletności przedmiotu dostawy oraz dokumentów towarzyszących.</w:t>
      </w:r>
    </w:p>
    <w:p w14:paraId="4E53B296" w14:textId="77777777" w:rsidR="00BA7020" w:rsidRPr="00970F0F" w:rsidRDefault="00BA7020" w:rsidP="00BA7020">
      <w:pPr>
        <w:pStyle w:val="Standard"/>
        <w:numPr>
          <w:ilvl w:val="0"/>
          <w:numId w:val="15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postanawiają, że potwierdzenie realizacji dostawy stwierdzone w protokole odbioru, stanowi podstawę uznania terminu realizacji zamówienia</w:t>
      </w:r>
      <w:r w:rsidRPr="00970F0F">
        <w:rPr>
          <w:rFonts w:ascii="Calibri" w:hAnsi="Calibri"/>
          <w:b/>
          <w:sz w:val="20"/>
          <w:szCs w:val="20"/>
        </w:rPr>
        <w:t>.</w:t>
      </w:r>
    </w:p>
    <w:p w14:paraId="7BF70539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4E9048A7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4</w:t>
      </w:r>
    </w:p>
    <w:p w14:paraId="10400CB5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Płatności</w:t>
      </w:r>
    </w:p>
    <w:p w14:paraId="04342DA9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  <w:lang w:val="en-GB"/>
        </w:rPr>
      </w:pPr>
      <w:r w:rsidRPr="00970F0F">
        <w:rPr>
          <w:rFonts w:ascii="Calibri" w:hAnsi="Calibri"/>
          <w:sz w:val="20"/>
          <w:szCs w:val="20"/>
        </w:rPr>
        <w:t xml:space="preserve">Całkowita wartość  umowy ………………………………., zgodnie z specyfikacją szczegółową zawartą w </w:t>
      </w:r>
      <w:r>
        <w:rPr>
          <w:rFonts w:ascii="Calibri" w:hAnsi="Calibri"/>
          <w:sz w:val="20"/>
          <w:szCs w:val="20"/>
        </w:rPr>
        <w:t xml:space="preserve">załączniku </w:t>
      </w:r>
      <w:r w:rsidRPr="005E4F93">
        <w:rPr>
          <w:rFonts w:ascii="Calibri" w:hAnsi="Calibri"/>
          <w:b/>
          <w:sz w:val="20"/>
          <w:szCs w:val="20"/>
        </w:rPr>
        <w:t>1 - kalkulacja cenowa</w:t>
      </w:r>
      <w:r w:rsidRPr="00970F0F">
        <w:rPr>
          <w:rFonts w:ascii="Calibri" w:hAnsi="Calibri"/>
          <w:sz w:val="20"/>
          <w:szCs w:val="20"/>
        </w:rPr>
        <w:t>, wynosi:</w:t>
      </w:r>
      <w:r w:rsidRPr="00970F0F">
        <w:rPr>
          <w:rFonts w:ascii="Calibri" w:hAnsi="Calibri"/>
          <w:b/>
          <w:sz w:val="20"/>
          <w:szCs w:val="20"/>
        </w:rPr>
        <w:t xml:space="preserve">…………………………………………………………. </w:t>
      </w:r>
      <w:r w:rsidRPr="00970F0F">
        <w:rPr>
          <w:rFonts w:ascii="Calibri" w:hAnsi="Calibri"/>
          <w:b/>
          <w:sz w:val="20"/>
          <w:szCs w:val="20"/>
          <w:lang w:val="en-GB"/>
        </w:rPr>
        <w:t xml:space="preserve">PLN netto.  </w:t>
      </w:r>
    </w:p>
    <w:p w14:paraId="60C85ED2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Wartość netto zawiera wszelkie koszty związane z realizacją Przedmiotu Umowy, z wyłączeniem podatku od towarów i usług VAT. </w:t>
      </w:r>
      <w:r>
        <w:rPr>
          <w:rFonts w:ascii="Calibri" w:hAnsi="Calibri"/>
          <w:sz w:val="20"/>
          <w:szCs w:val="20"/>
        </w:rPr>
        <w:t>Finalna cena zostanie powiększona o stawkę podatku VAT uwzględnioną w ofercie (załącznik 1)</w:t>
      </w:r>
    </w:p>
    <w:p w14:paraId="01EA8180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Poszczególne dostawy rozliczane będą na podstawie cen jednostkowych zamówionego przedmiotu dostawy zawartych w kalkulacji cenowej opis przedmiotu zamówienia, z zastrzeżeniem § 8 ust. 1 lit. b.</w:t>
      </w:r>
    </w:p>
    <w:p w14:paraId="1C76AB7F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Zapłata zostanie dokonana przelewem na rachunek Wykonawcy w terminie do 14 dni od daty </w:t>
      </w:r>
      <w:r>
        <w:rPr>
          <w:rFonts w:ascii="Calibri" w:hAnsi="Calibri"/>
          <w:sz w:val="20"/>
          <w:szCs w:val="20"/>
        </w:rPr>
        <w:t>dostarczenia</w:t>
      </w:r>
      <w:r w:rsidRPr="00970F0F">
        <w:rPr>
          <w:rFonts w:ascii="Calibri" w:hAnsi="Calibri"/>
          <w:sz w:val="20"/>
          <w:szCs w:val="20"/>
        </w:rPr>
        <w:t xml:space="preserve"> faktury.</w:t>
      </w:r>
    </w:p>
    <w:p w14:paraId="0F9DF01F" w14:textId="636BD48B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Podstawę do wystawienia faktury stanowi protokół odbioru, o którym mowa w § 3 ust </w:t>
      </w:r>
      <w:r w:rsidR="00CB01BF">
        <w:rPr>
          <w:rFonts w:ascii="Calibri" w:hAnsi="Calibri"/>
          <w:sz w:val="20"/>
          <w:szCs w:val="20"/>
        </w:rPr>
        <w:t>5</w:t>
      </w:r>
      <w:r w:rsidRPr="00970F0F">
        <w:rPr>
          <w:rFonts w:ascii="Calibri" w:hAnsi="Calibri"/>
          <w:sz w:val="20"/>
          <w:szCs w:val="20"/>
        </w:rPr>
        <w:t xml:space="preserve"> umowy.</w:t>
      </w:r>
    </w:p>
    <w:p w14:paraId="39119C98" w14:textId="77777777" w:rsidR="00BA7020" w:rsidRPr="00970F0F" w:rsidRDefault="00BA7020" w:rsidP="00BA7020">
      <w:pPr>
        <w:pStyle w:val="Standard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przypadku zwłoki Zamawiającego z zapłatą należności wynikających z umowy, Wykonawca przed ewentualnym skierowaniem sprawy o zapłatę na drogę postępowania sądowego wezwie Zamawiającego do zapłaty na piśmie, zakreślając mu dodatkowy 14 – dniowy termin do zapłaty  liczony od dnia dostarczenia wezwania.</w:t>
      </w:r>
    </w:p>
    <w:p w14:paraId="73B14A0F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73730F4B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§ 5</w:t>
      </w:r>
    </w:p>
    <w:p w14:paraId="201E952D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Gwarancja</w:t>
      </w:r>
    </w:p>
    <w:p w14:paraId="504DAC99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udziela ........... miesięcznej gwarancji jakości na przedmiot dostawy, okres gwarancji będzie liczony od daty odbioru.</w:t>
      </w:r>
    </w:p>
    <w:p w14:paraId="4EE34DD6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gwarantuje, że w ciągu okresu gwarancyjnego na koszt własny i ryzyko dokona wymiany wadliwego przedmiotu dostawy, w terminie do 5 dni roboczych od złożenia reklamacji.</w:t>
      </w:r>
    </w:p>
    <w:p w14:paraId="012DE5EF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Reklamacje składane będą pisemnie, faksem na numer ..................................... lub pocztą elektroniczną na adres ............................................. przez upoważnionego pracownika Zamawiającego.</w:t>
      </w:r>
    </w:p>
    <w:p w14:paraId="58DAB779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W przypadku nie wywiązywania się Wykonawcy z obowiązków wynikających z gwarancji, Zamawiający zastrzega </w:t>
      </w:r>
      <w:r w:rsidRPr="00970F0F">
        <w:rPr>
          <w:rFonts w:ascii="Calibri" w:hAnsi="Calibri"/>
          <w:sz w:val="20"/>
          <w:szCs w:val="20"/>
        </w:rPr>
        <w:lastRenderedPageBreak/>
        <w:t>sobie prawo wykonania zastępczego na koszt Wykonawcy, bez utraty uprawnień wynikających z gwarancji.</w:t>
      </w:r>
    </w:p>
    <w:p w14:paraId="59BD78E5" w14:textId="77777777" w:rsidR="00BA7020" w:rsidRPr="00970F0F" w:rsidRDefault="00BA7020" w:rsidP="00BA7020">
      <w:pPr>
        <w:pStyle w:val="Standard"/>
        <w:numPr>
          <w:ilvl w:val="0"/>
          <w:numId w:val="17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Uszkodzenie przedmiotu dostawy spowodowane nieprawidłowym przechowywaniem lub użyciem niezgodnie z przeznaczeniem może powodować nieuwzględnienie praw wynikających z udzielonej gwarancji w zakresie takim, jakie miało ono wpływ na powstanie szkody.</w:t>
      </w:r>
    </w:p>
    <w:p w14:paraId="54D3C9A0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5BEAD032" w14:textId="77777777" w:rsidR="00BA7020" w:rsidRPr="00970F0F" w:rsidRDefault="00BA7020" w:rsidP="00BA7020">
      <w:pPr>
        <w:pStyle w:val="Standard"/>
        <w:ind w:firstLine="142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6</w:t>
      </w:r>
    </w:p>
    <w:p w14:paraId="5A41FC88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Kary umowne</w:t>
      </w:r>
    </w:p>
    <w:p w14:paraId="3081DC9A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zapłaci Zamawiającemu kary umowne  z następujących tytułów i według niżej określonych stawek:</w:t>
      </w:r>
    </w:p>
    <w:p w14:paraId="00F8C8B4" w14:textId="67DB471D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zwłokę w dostawie prz</w:t>
      </w:r>
      <w:r w:rsidR="00A93389">
        <w:rPr>
          <w:rFonts w:ascii="Calibri" w:hAnsi="Calibri"/>
          <w:sz w:val="20"/>
          <w:szCs w:val="20"/>
        </w:rPr>
        <w:t>edmiotu umowy w wysokości 0,5</w:t>
      </w:r>
      <w:r w:rsidRPr="00970F0F">
        <w:rPr>
          <w:rFonts w:ascii="Calibri" w:hAnsi="Calibri"/>
          <w:sz w:val="20"/>
          <w:szCs w:val="20"/>
        </w:rPr>
        <w:t xml:space="preserve"> % wartości netto niezrealizowanej dostawy za każdy dzień zwłoki;</w:t>
      </w:r>
    </w:p>
    <w:p w14:paraId="6338632D" w14:textId="6647D2F1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zwłokę w usunięciu wad stwierdzonych przy odbiorze lub w</w:t>
      </w:r>
      <w:r w:rsidR="00A93389">
        <w:rPr>
          <w:rFonts w:ascii="Calibri" w:hAnsi="Calibri"/>
          <w:sz w:val="20"/>
          <w:szCs w:val="20"/>
        </w:rPr>
        <w:t xml:space="preserve"> okresie gwarancji w wysokości 0,5</w:t>
      </w:r>
      <w:r w:rsidRPr="00970F0F">
        <w:rPr>
          <w:rFonts w:ascii="Calibri" w:hAnsi="Calibri"/>
          <w:sz w:val="20"/>
          <w:szCs w:val="20"/>
        </w:rPr>
        <w:t xml:space="preserve"> % wartości netto wadliwej części umowy za każdy dzień zwłoki liczonej od dnia wyznaczonego na usunięcie wad;</w:t>
      </w:r>
    </w:p>
    <w:p w14:paraId="0541A1A0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 odstąpienie od umowy z przyczyn zależnych od Wykonawcy, w wysokości 20 % łącznej wartości netto umowy.</w:t>
      </w:r>
    </w:p>
    <w:p w14:paraId="41E221C2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Niezależnie od kar umownych, o których mowa w ust. 1, Zamawiający ma prawo dochodzić odszkodowania przewyższającego wysokość zastrzeżonych kar umownych, na zasadach ogólnych.</w:t>
      </w:r>
    </w:p>
    <w:p w14:paraId="1B35F6E1" w14:textId="77777777" w:rsidR="00BA7020" w:rsidRPr="00970F0F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Wykonawca wyraża zgodę na potrącenie kar umownych z należnego Wykonawcy wynagrodzenia.</w:t>
      </w:r>
    </w:p>
    <w:p w14:paraId="004CE2B2" w14:textId="77777777" w:rsidR="00BA7020" w:rsidRDefault="00BA7020" w:rsidP="00BA7020">
      <w:pPr>
        <w:pStyle w:val="Standard"/>
        <w:numPr>
          <w:ilvl w:val="0"/>
          <w:numId w:val="18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zgodnie postanawiają, iż dla skutecznego przeniesienia na rzecz osób trzecich wierzytelności przysługujących Wykonawcy wobec Zamawiającego z tytułu realizacji niniejszej umowy, wymagana jest pisemna zgoda Zamawiającego.</w:t>
      </w:r>
    </w:p>
    <w:p w14:paraId="20A168AF" w14:textId="77777777" w:rsidR="00BA7020" w:rsidRDefault="00BA7020" w:rsidP="00BA7020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14:paraId="6B39C6E2" w14:textId="77777777" w:rsidR="00BA7020" w:rsidRPr="00FC64AC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FC64AC">
        <w:rPr>
          <w:rFonts w:ascii="Calibri" w:hAnsi="Calibri"/>
          <w:b/>
          <w:sz w:val="20"/>
          <w:szCs w:val="20"/>
          <w:lang w:val="en-GB"/>
        </w:rPr>
        <w:t>§ 7</w:t>
      </w:r>
    </w:p>
    <w:p w14:paraId="228FB501" w14:textId="77777777" w:rsidR="00BA7020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lang w:val="en-GB"/>
        </w:rPr>
        <w:t>Rozwiązanie umowy</w:t>
      </w:r>
    </w:p>
    <w:p w14:paraId="7E1FA63A" w14:textId="77777777" w:rsidR="00BA7020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Umowa może zostać rozwiązana przez Strony za porozumieniem.</w:t>
      </w:r>
    </w:p>
    <w:p w14:paraId="1F38E81F" w14:textId="77777777" w:rsidR="00BA7020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 w:rsidRPr="002D1AE1">
        <w:rPr>
          <w:rFonts w:ascii="Calibri" w:hAnsi="Calibri"/>
          <w:sz w:val="20"/>
          <w:szCs w:val="20"/>
        </w:rPr>
        <w:t xml:space="preserve">Zamawiający zastrzega sobie prawo do rozwiązania umowy ze skutkiem natychmiastowym </w:t>
      </w:r>
      <w:r>
        <w:rPr>
          <w:rFonts w:ascii="Calibri" w:hAnsi="Calibri"/>
          <w:sz w:val="20"/>
          <w:szCs w:val="20"/>
        </w:rPr>
        <w:t xml:space="preserve">bez ponoszenia skutków finansowych i prawnych </w:t>
      </w:r>
      <w:r w:rsidRPr="002D1AE1"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</w:rPr>
        <w:t>przypadku:</w:t>
      </w:r>
    </w:p>
    <w:p w14:paraId="652DBA36" w14:textId="77777777" w:rsidR="00BA7020" w:rsidRDefault="00BA7020" w:rsidP="00BA7020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nieuzyskania dotacji na realizację projektu lub wyczerpania kwoty przeznaczonej na realizację przedmiotu umowy;</w:t>
      </w:r>
    </w:p>
    <w:p w14:paraId="264D985D" w14:textId="6902765F" w:rsidR="00BA7020" w:rsidRPr="00233E21" w:rsidRDefault="00BA7020" w:rsidP="00BA7020">
      <w:pPr>
        <w:pStyle w:val="Standard"/>
        <w:numPr>
          <w:ilvl w:val="0"/>
          <w:numId w:val="70"/>
        </w:numPr>
        <w:ind w:left="993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zaprzestania prowadzenia badań z przyczyn technicznych lub niemożliwości osiągnięcia celów projektu</w:t>
      </w:r>
      <w:r w:rsidR="00982DB3">
        <w:rPr>
          <w:rFonts w:ascii="Calibri" w:hAnsi="Calibri"/>
          <w:sz w:val="20"/>
          <w:szCs w:val="20"/>
        </w:rPr>
        <w:t xml:space="preserve"> </w:t>
      </w:r>
      <w:r w:rsidR="00982DB3" w:rsidRPr="00233E21">
        <w:rPr>
          <w:rFonts w:ascii="Calibri" w:hAnsi="Calibri"/>
          <w:sz w:val="20"/>
          <w:szCs w:val="20"/>
        </w:rPr>
        <w:t>bądź wcześniejszego niż planowane osiągnięcia wyników</w:t>
      </w:r>
      <w:r w:rsidRPr="00233E21">
        <w:rPr>
          <w:rFonts w:ascii="Calibri" w:hAnsi="Calibri"/>
          <w:sz w:val="20"/>
          <w:szCs w:val="20"/>
        </w:rPr>
        <w:t>;</w:t>
      </w:r>
    </w:p>
    <w:p w14:paraId="09DAED19" w14:textId="77777777" w:rsidR="00BA7020" w:rsidRPr="002D1AE1" w:rsidRDefault="00BA7020" w:rsidP="00BA7020">
      <w:pPr>
        <w:pStyle w:val="Standard"/>
        <w:numPr>
          <w:ilvl w:val="0"/>
          <w:numId w:val="6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Oświadczenie o rozwiązania umowy wymaga zachowania formy pisemnej pod rygorem nieważności.</w:t>
      </w:r>
    </w:p>
    <w:p w14:paraId="2EC68C3C" w14:textId="77777777" w:rsidR="00BA7020" w:rsidRPr="00970F0F" w:rsidRDefault="00BA7020" w:rsidP="00BA7020">
      <w:pPr>
        <w:pStyle w:val="Standard"/>
        <w:ind w:left="360"/>
        <w:jc w:val="both"/>
        <w:rPr>
          <w:rFonts w:ascii="Calibri" w:hAnsi="Calibri"/>
          <w:sz w:val="20"/>
          <w:szCs w:val="20"/>
        </w:rPr>
      </w:pPr>
    </w:p>
    <w:p w14:paraId="11FE9D76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6FEB6C2A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8</w:t>
      </w:r>
    </w:p>
    <w:p w14:paraId="35A17F38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Siła wyższa</w:t>
      </w:r>
    </w:p>
    <w:p w14:paraId="0F9A59D8" w14:textId="77777777" w:rsidR="00BA7020" w:rsidRPr="00970F0F" w:rsidRDefault="00BA7020" w:rsidP="00BA702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Żadna ze stron umowy nie będzie odpowiadała za niewykonanie swoich zobowiązań z niej wynikających, jeżeli spowodowane zostały one siłą wyższą. Przez siłę wyższą należy rozumieć zdarzenie nieprzewidywalne i zewnętrzne  uniemożliwiające wypełnienie obowiązków przez strony, w szczególności: wojna, klęski żywiołowe, embarga przewozowe, strajki oraz oficjalne decyzje organów władzy państwowej. </w:t>
      </w:r>
    </w:p>
    <w:p w14:paraId="2F75666C" w14:textId="77777777" w:rsidR="00BA7020" w:rsidRPr="00970F0F" w:rsidRDefault="00BA7020" w:rsidP="00BA7020">
      <w:pPr>
        <w:pStyle w:val="Standard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Strona doznająca przeszkody z powodu siły wyższej zobowiązana jest niezwłocznie powiadomić drugą stronę o jej zaistnieniu. </w:t>
      </w:r>
    </w:p>
    <w:p w14:paraId="45E7047E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p w14:paraId="4AA425A6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 xml:space="preserve">§ </w:t>
      </w:r>
      <w:r>
        <w:rPr>
          <w:rFonts w:ascii="Calibri" w:hAnsi="Calibri"/>
          <w:b/>
          <w:sz w:val="20"/>
          <w:szCs w:val="20"/>
          <w:lang w:val="en-GB"/>
        </w:rPr>
        <w:t>9</w:t>
      </w:r>
    </w:p>
    <w:p w14:paraId="16451CE9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  <w:lang w:val="en-GB"/>
        </w:rPr>
      </w:pPr>
      <w:r w:rsidRPr="00970F0F">
        <w:rPr>
          <w:rFonts w:ascii="Calibri" w:hAnsi="Calibri"/>
          <w:b/>
          <w:sz w:val="20"/>
          <w:szCs w:val="20"/>
          <w:lang w:val="en-GB"/>
        </w:rPr>
        <w:t>Zmiana treści umowy</w:t>
      </w:r>
    </w:p>
    <w:p w14:paraId="7472D4AF" w14:textId="77777777"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Zamawiający dopuszcza możliwość zmian postanowień zawartej umowy w stosunku do treści oferty, na podstawie której dokonano wyboru wykonawcy, dotyczących:</w:t>
      </w:r>
    </w:p>
    <w:p w14:paraId="745626B2" w14:textId="77777777" w:rsidR="00BA7020" w:rsidRPr="00233E21" w:rsidRDefault="00BA7020" w:rsidP="00A93389">
      <w:pPr>
        <w:pStyle w:val="Standard"/>
        <w:numPr>
          <w:ilvl w:val="0"/>
          <w:numId w:val="80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>Przedmiotu dostawy – w sytuacji wycofania z rynku przez producenta lub zakończenia produkcji zaoferowanego przez wykonawcę przedmiotu zamówienia, aktualizacji przedmiotu dostawy z uwagi na postęp technologiczny lub zmiany obowiązujących przepisów.</w:t>
      </w:r>
    </w:p>
    <w:p w14:paraId="281774E0" w14:textId="389F0330" w:rsidR="00BA7020" w:rsidRPr="00233E21" w:rsidRDefault="00BA7020" w:rsidP="00A93389">
      <w:pPr>
        <w:pStyle w:val="Standard"/>
        <w:numPr>
          <w:ilvl w:val="0"/>
          <w:numId w:val="80"/>
        </w:numPr>
        <w:ind w:left="993" w:hanging="284"/>
        <w:jc w:val="both"/>
        <w:rPr>
          <w:rFonts w:ascii="Calibri" w:hAnsi="Calibri"/>
          <w:b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 xml:space="preserve">Wynagrodzenia – w sytuacji zmiany przedmiotu dostawy, obniżenia lub podwyższenia stawki podatku VAT na skutek zmiany obowiązujących przepisów. </w:t>
      </w:r>
    </w:p>
    <w:p w14:paraId="26EB72BE" w14:textId="77777777" w:rsidR="00982DB3" w:rsidRPr="00233E21" w:rsidRDefault="00982DB3" w:rsidP="00A93389">
      <w:pPr>
        <w:pStyle w:val="Akapitzlist"/>
        <w:numPr>
          <w:ilvl w:val="0"/>
          <w:numId w:val="80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Zmian, które wynikają z nowelizacji powszechnie obowiązujących przepisów prawa; </w:t>
      </w:r>
    </w:p>
    <w:p w14:paraId="319DB3CC" w14:textId="77777777" w:rsidR="00982DB3" w:rsidRPr="00233E21" w:rsidRDefault="00982DB3" w:rsidP="00A93389">
      <w:pPr>
        <w:pStyle w:val="Akapitzlist"/>
        <w:numPr>
          <w:ilvl w:val="0"/>
          <w:numId w:val="80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Zmiany terminu obowiązywania Umowy w przypadku zmiany terminu realizacji Projektu, w ramach którego Umowa jest realizowana;</w:t>
      </w:r>
    </w:p>
    <w:p w14:paraId="0A076B9C" w14:textId="77777777" w:rsidR="00982DB3" w:rsidRPr="00233E21" w:rsidRDefault="00982DB3" w:rsidP="00A93389">
      <w:pPr>
        <w:pStyle w:val="Akapitzlist"/>
        <w:numPr>
          <w:ilvl w:val="0"/>
          <w:numId w:val="80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Wydłużenia terminu realizacji Umowy z przyczyn organizacyjnych leżących po stronie Zamawiającego; </w:t>
      </w:r>
    </w:p>
    <w:p w14:paraId="59B7F29F" w14:textId="77777777" w:rsidR="00982DB3" w:rsidRPr="00233E21" w:rsidRDefault="00982DB3" w:rsidP="00A93389">
      <w:pPr>
        <w:pStyle w:val="Akapitzlist"/>
        <w:numPr>
          <w:ilvl w:val="0"/>
          <w:numId w:val="80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 xml:space="preserve">Zmniejszenia ilości odczynników przewidzianych w ramach Przedmiotu umowy; </w:t>
      </w:r>
    </w:p>
    <w:p w14:paraId="00E3AB63" w14:textId="77777777" w:rsidR="00982DB3" w:rsidRPr="00233E21" w:rsidRDefault="00982DB3" w:rsidP="00A93389">
      <w:pPr>
        <w:pStyle w:val="Akapitzlist"/>
        <w:numPr>
          <w:ilvl w:val="0"/>
          <w:numId w:val="80"/>
        </w:numPr>
        <w:suppressAutoHyphens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Zmiany osób odpowiedzialnych za kontakty i nadzór nad realizacją Przedmiotu umowy.</w:t>
      </w:r>
    </w:p>
    <w:p w14:paraId="39329E7A" w14:textId="77777777" w:rsidR="00982DB3" w:rsidRPr="00233E21" w:rsidRDefault="00982DB3" w:rsidP="00A93389">
      <w:pPr>
        <w:pStyle w:val="Akapitzlist"/>
        <w:numPr>
          <w:ilvl w:val="0"/>
          <w:numId w:val="80"/>
        </w:numPr>
        <w:suppressAutoHyphens/>
        <w:spacing w:after="0"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t>Wystąpienia okoliczności będących wynikiem działania siły wyższej;</w:t>
      </w:r>
    </w:p>
    <w:p w14:paraId="65F679EC" w14:textId="77777777" w:rsidR="00982DB3" w:rsidRPr="00233E21" w:rsidRDefault="00982DB3" w:rsidP="00A93389">
      <w:pPr>
        <w:pStyle w:val="Akapitzlist"/>
        <w:numPr>
          <w:ilvl w:val="0"/>
          <w:numId w:val="80"/>
        </w:numPr>
        <w:suppressAutoHyphens/>
        <w:spacing w:after="0"/>
        <w:ind w:left="993" w:hanging="284"/>
        <w:jc w:val="both"/>
        <w:rPr>
          <w:rFonts w:cs="Arial"/>
          <w:kern w:val="3"/>
          <w:sz w:val="20"/>
          <w:szCs w:val="20"/>
          <w:lang w:eastAsia="zh-CN" w:bidi="hi-IN"/>
        </w:rPr>
      </w:pPr>
      <w:r w:rsidRPr="00233E21">
        <w:rPr>
          <w:rFonts w:cs="Arial"/>
          <w:kern w:val="3"/>
          <w:sz w:val="20"/>
          <w:szCs w:val="20"/>
          <w:lang w:eastAsia="zh-CN" w:bidi="hi-IN"/>
        </w:rPr>
        <w:lastRenderedPageBreak/>
        <w:t>Zmian umowy o dofinansowanie, jakie Zamawiający zawrze z Instytucją Pośredniczącą;</w:t>
      </w:r>
    </w:p>
    <w:p w14:paraId="3BB0429A" w14:textId="77777777" w:rsidR="00982DB3" w:rsidRPr="00233E21" w:rsidRDefault="00982DB3" w:rsidP="00A93389">
      <w:pPr>
        <w:pStyle w:val="Standard"/>
        <w:numPr>
          <w:ilvl w:val="0"/>
          <w:numId w:val="80"/>
        </w:numPr>
        <w:ind w:left="993" w:hanging="284"/>
        <w:jc w:val="both"/>
        <w:rPr>
          <w:rFonts w:ascii="Calibri" w:hAnsi="Calibri"/>
          <w:sz w:val="20"/>
          <w:szCs w:val="20"/>
        </w:rPr>
      </w:pPr>
      <w:r w:rsidRPr="00233E21">
        <w:rPr>
          <w:rFonts w:ascii="Calibri" w:hAnsi="Calibri"/>
          <w:sz w:val="20"/>
          <w:szCs w:val="20"/>
        </w:rPr>
        <w:t>zmian wartości umowy winikających z osiagnięcia zamierzonych rezultatów badań</w:t>
      </w:r>
    </w:p>
    <w:p w14:paraId="73F7EF0D" w14:textId="77777777"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Zmiany w zakresie wskazanym w ust.1 wymagają formy pisemnej pod rygorem nieważności.</w:t>
      </w:r>
    </w:p>
    <w:p w14:paraId="099AAF27" w14:textId="77777777" w:rsidR="00BA7020" w:rsidRPr="00970F0F" w:rsidRDefault="00BA7020" w:rsidP="00BA7020">
      <w:pPr>
        <w:pStyle w:val="Standard"/>
        <w:numPr>
          <w:ilvl w:val="0"/>
          <w:numId w:val="20"/>
        </w:numPr>
        <w:jc w:val="both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Każda ze Stron może wnioskować wprowadzenie powyższych zmian do treści niniejszej umowy dołączając do wniosku stosowne uzasadnienie.  </w:t>
      </w:r>
    </w:p>
    <w:p w14:paraId="0E3E0E2A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7DB20E10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10</w:t>
      </w:r>
    </w:p>
    <w:p w14:paraId="32D26D7B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Pufność</w:t>
      </w:r>
    </w:p>
    <w:p w14:paraId="4DBED04A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Strony zobowiązują się do zachowania w tajemnicy wszelkich informacji jakie uzyskały na temat drugiej strony kontraktu w związku z jego realizacją, a których ujawnienie mogłoby narazić na szkodę drugą stronę.</w:t>
      </w:r>
      <w:r w:rsidRPr="00970F0F">
        <w:rPr>
          <w:rFonts w:ascii="Calibri" w:hAnsi="Calibri"/>
          <w:b/>
          <w:sz w:val="20"/>
          <w:szCs w:val="20"/>
        </w:rPr>
        <w:tab/>
      </w:r>
    </w:p>
    <w:p w14:paraId="2C498119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391985E8" w14:textId="77777777" w:rsidR="00233E21" w:rsidRDefault="00233E21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</w:p>
    <w:p w14:paraId="6E6E91E3" w14:textId="77777777" w:rsidR="00233E21" w:rsidRDefault="00233E21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</w:p>
    <w:p w14:paraId="1AEA6A3C" w14:textId="511D5C66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§ 1</w:t>
      </w:r>
      <w:r>
        <w:rPr>
          <w:rFonts w:ascii="Calibri" w:hAnsi="Calibri"/>
          <w:b/>
          <w:sz w:val="20"/>
          <w:szCs w:val="20"/>
        </w:rPr>
        <w:t>1</w:t>
      </w:r>
    </w:p>
    <w:p w14:paraId="2DFA4495" w14:textId="77777777" w:rsidR="00BA7020" w:rsidRPr="00970F0F" w:rsidRDefault="00BA7020" w:rsidP="00BA7020">
      <w:pPr>
        <w:pStyle w:val="Standard"/>
        <w:jc w:val="center"/>
        <w:rPr>
          <w:rFonts w:ascii="Calibri" w:hAnsi="Calibri"/>
          <w:b/>
          <w:sz w:val="20"/>
          <w:szCs w:val="20"/>
        </w:rPr>
      </w:pPr>
      <w:r w:rsidRPr="00970F0F">
        <w:rPr>
          <w:rFonts w:ascii="Calibri" w:hAnsi="Calibri"/>
          <w:b/>
          <w:sz w:val="20"/>
          <w:szCs w:val="20"/>
        </w:rPr>
        <w:t>Postanowienia końcowe</w:t>
      </w:r>
    </w:p>
    <w:p w14:paraId="7525D839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 sprawach nieuregulowanych niniejszą Umową mają zastosowanie przepisy ustawy z dnia 23 kwietnia 1964 roku – Kodeks  Cywilny (t.j. Dz.U. z 2014 r., poz. 121).</w:t>
      </w:r>
    </w:p>
    <w:p w14:paraId="47E50994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Wszystkie spory, które wynikną z tytułu realizacji umowy będą rozstrzygane przez strony w drodze negocjacji. W przypadku nie osiągnięcia porozumienia w drodze negocjacji wszelkie spory rozstrzygane będą według prawa polskiego przez sąd miejscowo właściwy dla siedziby Zamawiającego.</w:t>
      </w:r>
    </w:p>
    <w:p w14:paraId="38AD4ACF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Osobami wyznaczonymi do uzgodnień i koordynacji realizacji przedmiotu niniejszej umowy są:</w:t>
      </w:r>
    </w:p>
    <w:p w14:paraId="6B1BAB15" w14:textId="77777777" w:rsidR="00BA7020" w:rsidRPr="00970F0F" w:rsidRDefault="00BA7020" w:rsidP="00BA7020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ze strony Zamawiającego:  ...........................................................................................;</w:t>
      </w:r>
    </w:p>
    <w:p w14:paraId="1F7F3433" w14:textId="77777777" w:rsidR="00BA7020" w:rsidRPr="00970F0F" w:rsidRDefault="00BA7020" w:rsidP="00BA7020">
      <w:pPr>
        <w:pStyle w:val="Standard"/>
        <w:ind w:left="720"/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ze strony Wykonawcy: .................................................................................................;</w:t>
      </w:r>
    </w:p>
    <w:p w14:paraId="6E024DD5" w14:textId="77777777" w:rsidR="00BA7020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Zmiana osób, o których mowa w ust. 3 następuje poprzez pisemne powiadomienie drugiej strony i nie wymaga zmiany umowy.</w:t>
      </w:r>
    </w:p>
    <w:p w14:paraId="6970E541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Umowę sporządzono w języku polskim i podpisano w trzech jednobrzmiących egzemplarzach, jeden dla Wykonawcy, a dwa dla Zamawiającego.</w:t>
      </w:r>
    </w:p>
    <w:p w14:paraId="2B17D8A3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zostaje zawarta na czas oznaczony do ………………………….. r.</w:t>
      </w:r>
    </w:p>
    <w:p w14:paraId="4CDEBFE1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>Umowa wchodzi w życie z dniem podpisania jej przez obie Strony.</w:t>
      </w:r>
    </w:p>
    <w:p w14:paraId="1873EC57" w14:textId="77777777" w:rsidR="00BA7020" w:rsidRPr="00970F0F" w:rsidRDefault="00BA7020" w:rsidP="00BA7020">
      <w:pPr>
        <w:pStyle w:val="Standard"/>
        <w:numPr>
          <w:ilvl w:val="0"/>
          <w:numId w:val="71"/>
        </w:numPr>
        <w:jc w:val="both"/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Integralną część umowy stanowi Załączniki oznaczone jako: </w:t>
      </w:r>
    </w:p>
    <w:p w14:paraId="323E71AA" w14:textId="77777777" w:rsidR="00BA7020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 xml:space="preserve">Załącznik Nr 1 – </w:t>
      </w:r>
      <w:r>
        <w:rPr>
          <w:rFonts w:ascii="Calibri" w:hAnsi="Calibri"/>
          <w:sz w:val="20"/>
          <w:szCs w:val="20"/>
        </w:rPr>
        <w:t>Oferta i kalkulacja</w:t>
      </w:r>
      <w:r w:rsidRPr="00970F0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cenowa</w:t>
      </w:r>
    </w:p>
    <w:p w14:paraId="209B591B" w14:textId="40A7EFC4" w:rsidR="00BA7020" w:rsidRPr="00970F0F" w:rsidRDefault="00BA7020" w:rsidP="00BA7020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Załącznik </w:t>
      </w:r>
      <w:r w:rsidR="007212A6">
        <w:rPr>
          <w:rFonts w:ascii="Calibri" w:hAnsi="Calibri"/>
          <w:sz w:val="20"/>
          <w:szCs w:val="20"/>
        </w:rPr>
        <w:t xml:space="preserve">Nr </w:t>
      </w:r>
      <w:r>
        <w:rPr>
          <w:rFonts w:ascii="Calibri" w:hAnsi="Calibri"/>
          <w:sz w:val="20"/>
          <w:szCs w:val="20"/>
        </w:rPr>
        <w:t>2 - Zapytanie ofertowe</w:t>
      </w:r>
    </w:p>
    <w:p w14:paraId="02B62C31" w14:textId="77777777" w:rsidR="00BA7020" w:rsidRPr="00970F0F" w:rsidRDefault="00BA7020" w:rsidP="00BA7020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21C9FCF0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5CF95250" w14:textId="77777777" w:rsidR="00BA7020" w:rsidRPr="00970F0F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</w:p>
    <w:p w14:paraId="63D7B0B6" w14:textId="77777777" w:rsidR="00BA7020" w:rsidRPr="00507043" w:rsidRDefault="00BA7020" w:rsidP="00BA7020">
      <w:pPr>
        <w:pStyle w:val="Standard"/>
        <w:ind w:firstLine="360"/>
        <w:jc w:val="center"/>
        <w:rPr>
          <w:rFonts w:ascii="Calibri" w:hAnsi="Calibri"/>
          <w:b/>
          <w:sz w:val="20"/>
          <w:szCs w:val="20"/>
        </w:rPr>
      </w:pPr>
      <w:r w:rsidRPr="00507043">
        <w:rPr>
          <w:rFonts w:ascii="Calibri" w:hAnsi="Calibri"/>
          <w:b/>
          <w:sz w:val="20"/>
          <w:szCs w:val="20"/>
        </w:rPr>
        <w:t>ZAMAWIAJĄCY</w:t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</w:r>
      <w:r w:rsidRPr="00507043">
        <w:rPr>
          <w:rFonts w:ascii="Calibri" w:hAnsi="Calibri"/>
          <w:b/>
          <w:sz w:val="20"/>
          <w:szCs w:val="20"/>
        </w:rPr>
        <w:tab/>
        <w:t>WYKONAWCA</w:t>
      </w:r>
    </w:p>
    <w:p w14:paraId="64A3144D" w14:textId="77777777" w:rsidR="00BA7020" w:rsidRPr="00507043" w:rsidRDefault="00BA7020" w:rsidP="00BA7020">
      <w:pPr>
        <w:pStyle w:val="Standard"/>
        <w:ind w:firstLine="360"/>
        <w:jc w:val="center"/>
        <w:rPr>
          <w:rFonts w:ascii="Calibri" w:hAnsi="Calibri"/>
          <w:sz w:val="20"/>
          <w:szCs w:val="20"/>
        </w:rPr>
      </w:pPr>
    </w:p>
    <w:p w14:paraId="5F4EB42C" w14:textId="77777777" w:rsidR="00BA7020" w:rsidRDefault="00BA7020" w:rsidP="00BA7020"/>
    <w:p w14:paraId="6962F2E5" w14:textId="77777777" w:rsidR="00BA7020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140D1F26" w14:textId="77777777" w:rsidR="00BA7020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5670B41E" w14:textId="77777777" w:rsidR="00BA7020" w:rsidRPr="00F80A29" w:rsidRDefault="00BA7020" w:rsidP="00BA7020">
      <w:pPr>
        <w:pStyle w:val="Standard"/>
        <w:ind w:firstLine="360"/>
        <w:jc w:val="center"/>
        <w:rPr>
          <w:rFonts w:asciiTheme="minorHAnsi" w:hAnsiTheme="minorHAnsi"/>
          <w:sz w:val="20"/>
          <w:szCs w:val="20"/>
        </w:rPr>
      </w:pPr>
    </w:p>
    <w:p w14:paraId="3CBACF65" w14:textId="77777777" w:rsidR="007936D2" w:rsidRPr="002D1161" w:rsidRDefault="007936D2" w:rsidP="00BA7020">
      <w:pPr>
        <w:pStyle w:val="Standard"/>
        <w:jc w:val="both"/>
        <w:rPr>
          <w:rFonts w:ascii="Calibri" w:hAnsi="Calibri"/>
          <w:sz w:val="20"/>
          <w:szCs w:val="20"/>
          <w:lang w:val="en-GB"/>
        </w:rPr>
      </w:pPr>
    </w:p>
    <w:sectPr w:rsidR="007936D2" w:rsidRPr="002D1161" w:rsidSect="00B82905">
      <w:headerReference w:type="default" r:id="rId15"/>
      <w:footerReference w:type="default" r:id="rId16"/>
      <w:pgSz w:w="11906" w:h="16838"/>
      <w:pgMar w:top="1560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F0134" w14:textId="77777777" w:rsidR="00820FA3" w:rsidRDefault="00820FA3" w:rsidP="008B3993">
      <w:r>
        <w:separator/>
      </w:r>
    </w:p>
  </w:endnote>
  <w:endnote w:type="continuationSeparator" w:id="0">
    <w:p w14:paraId="0246BA4D" w14:textId="77777777" w:rsidR="00820FA3" w:rsidRDefault="00820FA3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LKGJ D+ 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Narrow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altName w:val="Courier New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27449" w14:textId="77777777" w:rsidR="00A93389" w:rsidRPr="0061580D" w:rsidRDefault="00A93389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43403287"/>
      <w:docPartObj>
        <w:docPartGallery w:val="Page Numbers (Bottom of Page)"/>
        <w:docPartUnique/>
      </w:docPartObj>
    </w:sdtPr>
    <w:sdtContent>
      <w:p w14:paraId="37D3BE68" w14:textId="77777777" w:rsidR="00A93389" w:rsidRPr="0061580D" w:rsidRDefault="00A93389">
        <w:pPr>
          <w:pStyle w:val="Stopka"/>
          <w:jc w:val="right"/>
          <w:rPr>
            <w:sz w:val="16"/>
            <w:szCs w:val="16"/>
          </w:rPr>
        </w:pPr>
      </w:p>
      <w:p w14:paraId="513C7ADD" w14:textId="354C3F69" w:rsidR="00A93389" w:rsidRPr="0061580D" w:rsidRDefault="00A93389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654FC0">
          <w:rPr>
            <w:rFonts w:asciiTheme="minorHAnsi" w:hAnsiTheme="minorHAnsi"/>
            <w:noProof/>
            <w:sz w:val="16"/>
            <w:szCs w:val="16"/>
          </w:rPr>
          <w:t>4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18425D62" w14:textId="77777777" w:rsidR="00A93389" w:rsidRPr="0061580D" w:rsidRDefault="00A93389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537B1" w14:textId="77777777" w:rsidR="00820FA3" w:rsidRDefault="00820FA3" w:rsidP="008B3993">
      <w:r w:rsidRPr="008B3993">
        <w:rPr>
          <w:color w:val="000000"/>
        </w:rPr>
        <w:separator/>
      </w:r>
    </w:p>
  </w:footnote>
  <w:footnote w:type="continuationSeparator" w:id="0">
    <w:p w14:paraId="000A2FEA" w14:textId="77777777" w:rsidR="00820FA3" w:rsidRDefault="00820FA3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15066" w14:textId="77777777" w:rsidR="00A93389" w:rsidRDefault="00A93389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015E3257" wp14:editId="15BDE8BC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362BA0" w14:textId="77777777" w:rsidR="00A93389" w:rsidRDefault="00A93389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1961F75" wp14:editId="6741A275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38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C02479E" wp14:editId="5E826A23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39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37240F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464F0"/>
    <w:multiLevelType w:val="hybridMultilevel"/>
    <w:tmpl w:val="1880371A"/>
    <w:lvl w:ilvl="0" w:tplc="A7AE5C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21599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FF783A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1A5E8F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7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393437B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C404DC"/>
    <w:multiLevelType w:val="hybridMultilevel"/>
    <w:tmpl w:val="C79E9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0C3CA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8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3D4487"/>
    <w:multiLevelType w:val="hybridMultilevel"/>
    <w:tmpl w:val="51A0F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A0C60DA"/>
    <w:multiLevelType w:val="hybridMultilevel"/>
    <w:tmpl w:val="81FE8F8E"/>
    <w:lvl w:ilvl="0" w:tplc="3C863F2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5"/>
  </w:num>
  <w:num w:numId="2">
    <w:abstractNumId w:val="8"/>
  </w:num>
  <w:num w:numId="3">
    <w:abstractNumId w:val="37"/>
  </w:num>
  <w:num w:numId="4">
    <w:abstractNumId w:val="27"/>
  </w:num>
  <w:num w:numId="5">
    <w:abstractNumId w:val="76"/>
  </w:num>
  <w:num w:numId="6">
    <w:abstractNumId w:val="46"/>
  </w:num>
  <w:num w:numId="7">
    <w:abstractNumId w:val="32"/>
  </w:num>
  <w:num w:numId="8">
    <w:abstractNumId w:val="47"/>
  </w:num>
  <w:num w:numId="9">
    <w:abstractNumId w:val="9"/>
  </w:num>
  <w:num w:numId="10">
    <w:abstractNumId w:val="67"/>
  </w:num>
  <w:num w:numId="11">
    <w:abstractNumId w:val="41"/>
  </w:num>
  <w:num w:numId="12">
    <w:abstractNumId w:val="26"/>
  </w:num>
  <w:num w:numId="13">
    <w:abstractNumId w:val="60"/>
  </w:num>
  <w:num w:numId="14">
    <w:abstractNumId w:val="71"/>
  </w:num>
  <w:num w:numId="15">
    <w:abstractNumId w:val="66"/>
  </w:num>
  <w:num w:numId="16">
    <w:abstractNumId w:val="35"/>
  </w:num>
  <w:num w:numId="17">
    <w:abstractNumId w:val="19"/>
  </w:num>
  <w:num w:numId="18">
    <w:abstractNumId w:val="6"/>
  </w:num>
  <w:num w:numId="19">
    <w:abstractNumId w:val="43"/>
  </w:num>
  <w:num w:numId="20">
    <w:abstractNumId w:val="63"/>
  </w:num>
  <w:num w:numId="21">
    <w:abstractNumId w:val="4"/>
  </w:num>
  <w:num w:numId="22">
    <w:abstractNumId w:val="62"/>
  </w:num>
  <w:num w:numId="23">
    <w:abstractNumId w:val="3"/>
  </w:num>
  <w:num w:numId="24">
    <w:abstractNumId w:val="10"/>
  </w:num>
  <w:num w:numId="25">
    <w:abstractNumId w:val="16"/>
  </w:num>
  <w:num w:numId="26">
    <w:abstractNumId w:val="30"/>
  </w:num>
  <w:num w:numId="27">
    <w:abstractNumId w:val="31"/>
  </w:num>
  <w:num w:numId="28">
    <w:abstractNumId w:val="51"/>
  </w:num>
  <w:num w:numId="29">
    <w:abstractNumId w:val="28"/>
  </w:num>
  <w:num w:numId="30">
    <w:abstractNumId w:val="61"/>
  </w:num>
  <w:num w:numId="31">
    <w:abstractNumId w:val="22"/>
  </w:num>
  <w:num w:numId="32">
    <w:abstractNumId w:val="36"/>
  </w:num>
  <w:num w:numId="33">
    <w:abstractNumId w:val="24"/>
  </w:num>
  <w:num w:numId="34">
    <w:abstractNumId w:val="77"/>
  </w:num>
  <w:num w:numId="35">
    <w:abstractNumId w:val="40"/>
  </w:num>
  <w:num w:numId="36">
    <w:abstractNumId w:val="14"/>
  </w:num>
  <w:num w:numId="37">
    <w:abstractNumId w:val="12"/>
  </w:num>
  <w:num w:numId="38">
    <w:abstractNumId w:val="56"/>
  </w:num>
  <w:num w:numId="39">
    <w:abstractNumId w:val="11"/>
  </w:num>
  <w:num w:numId="40">
    <w:abstractNumId w:val="29"/>
  </w:num>
  <w:num w:numId="41">
    <w:abstractNumId w:val="42"/>
  </w:num>
  <w:num w:numId="42">
    <w:abstractNumId w:val="58"/>
  </w:num>
  <w:num w:numId="43">
    <w:abstractNumId w:val="44"/>
  </w:num>
  <w:num w:numId="44">
    <w:abstractNumId w:val="69"/>
  </w:num>
  <w:num w:numId="45">
    <w:abstractNumId w:val="54"/>
  </w:num>
  <w:num w:numId="46">
    <w:abstractNumId w:val="34"/>
  </w:num>
  <w:num w:numId="47">
    <w:abstractNumId w:val="78"/>
  </w:num>
  <w:num w:numId="48">
    <w:abstractNumId w:val="39"/>
  </w:num>
  <w:num w:numId="49">
    <w:abstractNumId w:val="72"/>
  </w:num>
  <w:num w:numId="50">
    <w:abstractNumId w:val="55"/>
  </w:num>
  <w:num w:numId="51">
    <w:abstractNumId w:val="57"/>
  </w:num>
  <w:num w:numId="52">
    <w:abstractNumId w:val="53"/>
  </w:num>
  <w:num w:numId="53">
    <w:abstractNumId w:val="48"/>
  </w:num>
  <w:num w:numId="54">
    <w:abstractNumId w:val="52"/>
  </w:num>
  <w:num w:numId="55">
    <w:abstractNumId w:val="13"/>
  </w:num>
  <w:num w:numId="56">
    <w:abstractNumId w:val="79"/>
  </w:num>
  <w:num w:numId="57">
    <w:abstractNumId w:val="70"/>
  </w:num>
  <w:num w:numId="58">
    <w:abstractNumId w:val="20"/>
  </w:num>
  <w:num w:numId="59">
    <w:abstractNumId w:val="49"/>
  </w:num>
  <w:num w:numId="60">
    <w:abstractNumId w:val="17"/>
  </w:num>
  <w:num w:numId="61">
    <w:abstractNumId w:val="21"/>
  </w:num>
  <w:num w:numId="62">
    <w:abstractNumId w:val="68"/>
  </w:num>
  <w:num w:numId="63">
    <w:abstractNumId w:val="50"/>
  </w:num>
  <w:num w:numId="64">
    <w:abstractNumId w:val="1"/>
  </w:num>
  <w:num w:numId="65">
    <w:abstractNumId w:val="2"/>
  </w:num>
  <w:num w:numId="66">
    <w:abstractNumId w:val="0"/>
  </w:num>
  <w:num w:numId="67">
    <w:abstractNumId w:val="65"/>
  </w:num>
  <w:num w:numId="68">
    <w:abstractNumId w:val="45"/>
  </w:num>
  <w:num w:numId="69">
    <w:abstractNumId w:val="18"/>
  </w:num>
  <w:num w:numId="70">
    <w:abstractNumId w:val="33"/>
  </w:num>
  <w:num w:numId="71">
    <w:abstractNumId w:val="59"/>
  </w:num>
  <w:num w:numId="72">
    <w:abstractNumId w:val="25"/>
  </w:num>
  <w:num w:numId="73">
    <w:abstractNumId w:val="64"/>
  </w:num>
  <w:num w:numId="74">
    <w:abstractNumId w:val="38"/>
  </w:num>
  <w:num w:numId="75">
    <w:abstractNumId w:val="15"/>
  </w:num>
  <w:num w:numId="76">
    <w:abstractNumId w:val="5"/>
  </w:num>
  <w:num w:numId="77">
    <w:abstractNumId w:val="23"/>
  </w:num>
  <w:num w:numId="78">
    <w:abstractNumId w:val="73"/>
  </w:num>
  <w:num w:numId="79">
    <w:abstractNumId w:val="74"/>
  </w:num>
  <w:num w:numId="80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523"/>
    <w:rsid w:val="0007019A"/>
    <w:rsid w:val="00074264"/>
    <w:rsid w:val="000772DF"/>
    <w:rsid w:val="000778F3"/>
    <w:rsid w:val="0008069E"/>
    <w:rsid w:val="00080FE7"/>
    <w:rsid w:val="0008204F"/>
    <w:rsid w:val="00086E7F"/>
    <w:rsid w:val="0009175A"/>
    <w:rsid w:val="0009295A"/>
    <w:rsid w:val="00097985"/>
    <w:rsid w:val="000A48D7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F46"/>
    <w:rsid w:val="00104AFE"/>
    <w:rsid w:val="00112F47"/>
    <w:rsid w:val="00116D05"/>
    <w:rsid w:val="00117841"/>
    <w:rsid w:val="00120F8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43D21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3770"/>
    <w:rsid w:val="001753D5"/>
    <w:rsid w:val="00181978"/>
    <w:rsid w:val="00181AB6"/>
    <w:rsid w:val="0018223E"/>
    <w:rsid w:val="00183689"/>
    <w:rsid w:val="00183F23"/>
    <w:rsid w:val="001857E3"/>
    <w:rsid w:val="00190597"/>
    <w:rsid w:val="0019296C"/>
    <w:rsid w:val="001A1555"/>
    <w:rsid w:val="001A1CE0"/>
    <w:rsid w:val="001A406C"/>
    <w:rsid w:val="001A4BBA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EDC"/>
    <w:rsid w:val="001C70EE"/>
    <w:rsid w:val="001D00CA"/>
    <w:rsid w:val="001D01DE"/>
    <w:rsid w:val="001D0919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10230"/>
    <w:rsid w:val="00212E66"/>
    <w:rsid w:val="00214652"/>
    <w:rsid w:val="0022231E"/>
    <w:rsid w:val="00222A46"/>
    <w:rsid w:val="00227A57"/>
    <w:rsid w:val="002328EC"/>
    <w:rsid w:val="00233E21"/>
    <w:rsid w:val="0023459A"/>
    <w:rsid w:val="002400D5"/>
    <w:rsid w:val="0024238D"/>
    <w:rsid w:val="002441B5"/>
    <w:rsid w:val="00247D8B"/>
    <w:rsid w:val="00250675"/>
    <w:rsid w:val="00250CA7"/>
    <w:rsid w:val="00254A4A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36C0"/>
    <w:rsid w:val="002B495C"/>
    <w:rsid w:val="002C0BBC"/>
    <w:rsid w:val="002C12EC"/>
    <w:rsid w:val="002C176D"/>
    <w:rsid w:val="002C1C7F"/>
    <w:rsid w:val="002C3758"/>
    <w:rsid w:val="002C5860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17202"/>
    <w:rsid w:val="0032162D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50D78"/>
    <w:rsid w:val="00352D1B"/>
    <w:rsid w:val="00356480"/>
    <w:rsid w:val="00357661"/>
    <w:rsid w:val="0036018D"/>
    <w:rsid w:val="00362016"/>
    <w:rsid w:val="00364E06"/>
    <w:rsid w:val="00371E5C"/>
    <w:rsid w:val="00375622"/>
    <w:rsid w:val="00375794"/>
    <w:rsid w:val="003800AF"/>
    <w:rsid w:val="00381929"/>
    <w:rsid w:val="00384652"/>
    <w:rsid w:val="003850C6"/>
    <w:rsid w:val="00385F4E"/>
    <w:rsid w:val="00386660"/>
    <w:rsid w:val="00387612"/>
    <w:rsid w:val="003906C3"/>
    <w:rsid w:val="00390EC8"/>
    <w:rsid w:val="003929D3"/>
    <w:rsid w:val="003A0105"/>
    <w:rsid w:val="003A06FD"/>
    <w:rsid w:val="003A0BD1"/>
    <w:rsid w:val="003A0E7A"/>
    <w:rsid w:val="003A2236"/>
    <w:rsid w:val="003A3235"/>
    <w:rsid w:val="003A4B59"/>
    <w:rsid w:val="003B10B2"/>
    <w:rsid w:val="003B1740"/>
    <w:rsid w:val="003B3173"/>
    <w:rsid w:val="003B66A6"/>
    <w:rsid w:val="003C30A2"/>
    <w:rsid w:val="003C38BE"/>
    <w:rsid w:val="003C3EB5"/>
    <w:rsid w:val="003C5F26"/>
    <w:rsid w:val="003D24C7"/>
    <w:rsid w:val="003D2838"/>
    <w:rsid w:val="003D2F64"/>
    <w:rsid w:val="003D5194"/>
    <w:rsid w:val="003E29B4"/>
    <w:rsid w:val="003E3523"/>
    <w:rsid w:val="003E4266"/>
    <w:rsid w:val="003E5728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1204"/>
    <w:rsid w:val="00423303"/>
    <w:rsid w:val="00430341"/>
    <w:rsid w:val="00431285"/>
    <w:rsid w:val="00434A10"/>
    <w:rsid w:val="004375E4"/>
    <w:rsid w:val="00445DA4"/>
    <w:rsid w:val="004467E6"/>
    <w:rsid w:val="004504DE"/>
    <w:rsid w:val="00451889"/>
    <w:rsid w:val="00452F4A"/>
    <w:rsid w:val="00455CFA"/>
    <w:rsid w:val="004612D5"/>
    <w:rsid w:val="00462082"/>
    <w:rsid w:val="00465322"/>
    <w:rsid w:val="004656B4"/>
    <w:rsid w:val="00467D8C"/>
    <w:rsid w:val="00470C68"/>
    <w:rsid w:val="004739F3"/>
    <w:rsid w:val="00476E9F"/>
    <w:rsid w:val="00480408"/>
    <w:rsid w:val="00484780"/>
    <w:rsid w:val="00486112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791A"/>
    <w:rsid w:val="004B632C"/>
    <w:rsid w:val="004B7867"/>
    <w:rsid w:val="004C1102"/>
    <w:rsid w:val="004C2336"/>
    <w:rsid w:val="004C2509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416"/>
    <w:rsid w:val="00510079"/>
    <w:rsid w:val="00510A17"/>
    <w:rsid w:val="00510A89"/>
    <w:rsid w:val="0051513E"/>
    <w:rsid w:val="005208BA"/>
    <w:rsid w:val="0052607B"/>
    <w:rsid w:val="005267CA"/>
    <w:rsid w:val="0053046A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38B"/>
    <w:rsid w:val="005777BD"/>
    <w:rsid w:val="005816B2"/>
    <w:rsid w:val="00583743"/>
    <w:rsid w:val="00584F14"/>
    <w:rsid w:val="00590803"/>
    <w:rsid w:val="00594AAC"/>
    <w:rsid w:val="005A1209"/>
    <w:rsid w:val="005A79C1"/>
    <w:rsid w:val="005B754F"/>
    <w:rsid w:val="005C2504"/>
    <w:rsid w:val="005C25A1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A2F"/>
    <w:rsid w:val="00640A69"/>
    <w:rsid w:val="00642AE4"/>
    <w:rsid w:val="006444CA"/>
    <w:rsid w:val="00644F5C"/>
    <w:rsid w:val="006453CA"/>
    <w:rsid w:val="006458D9"/>
    <w:rsid w:val="00646709"/>
    <w:rsid w:val="00652AF0"/>
    <w:rsid w:val="00653CE5"/>
    <w:rsid w:val="00654795"/>
    <w:rsid w:val="00654854"/>
    <w:rsid w:val="00654FC0"/>
    <w:rsid w:val="00656C2F"/>
    <w:rsid w:val="00656E29"/>
    <w:rsid w:val="00660433"/>
    <w:rsid w:val="00666319"/>
    <w:rsid w:val="00672AA6"/>
    <w:rsid w:val="006758E6"/>
    <w:rsid w:val="00676722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870"/>
    <w:rsid w:val="006E236C"/>
    <w:rsid w:val="006E2B39"/>
    <w:rsid w:val="006E36DF"/>
    <w:rsid w:val="006E72EF"/>
    <w:rsid w:val="006E7D67"/>
    <w:rsid w:val="006F36A0"/>
    <w:rsid w:val="006F661B"/>
    <w:rsid w:val="00700013"/>
    <w:rsid w:val="00701972"/>
    <w:rsid w:val="00703F5E"/>
    <w:rsid w:val="007071AB"/>
    <w:rsid w:val="00710239"/>
    <w:rsid w:val="00715507"/>
    <w:rsid w:val="007156C2"/>
    <w:rsid w:val="0071705D"/>
    <w:rsid w:val="007212A6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60A64"/>
    <w:rsid w:val="00770068"/>
    <w:rsid w:val="00774850"/>
    <w:rsid w:val="00777957"/>
    <w:rsid w:val="0078600C"/>
    <w:rsid w:val="00787B6D"/>
    <w:rsid w:val="00790AB7"/>
    <w:rsid w:val="007927D4"/>
    <w:rsid w:val="007936D2"/>
    <w:rsid w:val="00795F9F"/>
    <w:rsid w:val="007A09FF"/>
    <w:rsid w:val="007A2A34"/>
    <w:rsid w:val="007A7658"/>
    <w:rsid w:val="007A7B1A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7A9"/>
    <w:rsid w:val="007D1B4C"/>
    <w:rsid w:val="007D3A07"/>
    <w:rsid w:val="007D593B"/>
    <w:rsid w:val="007D5980"/>
    <w:rsid w:val="007D718C"/>
    <w:rsid w:val="007E1BD1"/>
    <w:rsid w:val="007E33A2"/>
    <w:rsid w:val="007E6318"/>
    <w:rsid w:val="007E7871"/>
    <w:rsid w:val="007F0C22"/>
    <w:rsid w:val="007F1AAF"/>
    <w:rsid w:val="007F258B"/>
    <w:rsid w:val="007F311F"/>
    <w:rsid w:val="00800825"/>
    <w:rsid w:val="008024EF"/>
    <w:rsid w:val="00804FBC"/>
    <w:rsid w:val="00810FEA"/>
    <w:rsid w:val="0081513B"/>
    <w:rsid w:val="00815E25"/>
    <w:rsid w:val="008160E5"/>
    <w:rsid w:val="00820400"/>
    <w:rsid w:val="00820FA3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1BEB"/>
    <w:rsid w:val="00883668"/>
    <w:rsid w:val="00887072"/>
    <w:rsid w:val="00894464"/>
    <w:rsid w:val="00895E85"/>
    <w:rsid w:val="008B1863"/>
    <w:rsid w:val="008B2402"/>
    <w:rsid w:val="008B3993"/>
    <w:rsid w:val="008B5915"/>
    <w:rsid w:val="008B5A14"/>
    <w:rsid w:val="008B5CA4"/>
    <w:rsid w:val="008B73BD"/>
    <w:rsid w:val="008C0C91"/>
    <w:rsid w:val="008C127A"/>
    <w:rsid w:val="008C3CB6"/>
    <w:rsid w:val="008C7DEA"/>
    <w:rsid w:val="008D10F8"/>
    <w:rsid w:val="008D4D49"/>
    <w:rsid w:val="008E06D9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8FA"/>
    <w:rsid w:val="00910D34"/>
    <w:rsid w:val="00910EC8"/>
    <w:rsid w:val="009136EB"/>
    <w:rsid w:val="00916C48"/>
    <w:rsid w:val="00917826"/>
    <w:rsid w:val="00925CC5"/>
    <w:rsid w:val="009268D2"/>
    <w:rsid w:val="009337CA"/>
    <w:rsid w:val="00933F3D"/>
    <w:rsid w:val="00935A67"/>
    <w:rsid w:val="00936611"/>
    <w:rsid w:val="009372B8"/>
    <w:rsid w:val="009408A7"/>
    <w:rsid w:val="00943483"/>
    <w:rsid w:val="00945815"/>
    <w:rsid w:val="0095024E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537A"/>
    <w:rsid w:val="00975B40"/>
    <w:rsid w:val="00976E38"/>
    <w:rsid w:val="00980AA9"/>
    <w:rsid w:val="00982DB3"/>
    <w:rsid w:val="00984350"/>
    <w:rsid w:val="00986ACB"/>
    <w:rsid w:val="0099089F"/>
    <w:rsid w:val="00990E60"/>
    <w:rsid w:val="00991573"/>
    <w:rsid w:val="00997EA0"/>
    <w:rsid w:val="009A1690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35AA"/>
    <w:rsid w:val="009C52AF"/>
    <w:rsid w:val="009C7290"/>
    <w:rsid w:val="009D1D97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5F4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47D82"/>
    <w:rsid w:val="00A506A8"/>
    <w:rsid w:val="00A51BB7"/>
    <w:rsid w:val="00A54F0B"/>
    <w:rsid w:val="00A5670F"/>
    <w:rsid w:val="00A57E23"/>
    <w:rsid w:val="00A61E7B"/>
    <w:rsid w:val="00A64627"/>
    <w:rsid w:val="00A65692"/>
    <w:rsid w:val="00A6618B"/>
    <w:rsid w:val="00A7451B"/>
    <w:rsid w:val="00A76EC4"/>
    <w:rsid w:val="00A77F91"/>
    <w:rsid w:val="00A80774"/>
    <w:rsid w:val="00A8484B"/>
    <w:rsid w:val="00A86CEC"/>
    <w:rsid w:val="00A92B0B"/>
    <w:rsid w:val="00A93374"/>
    <w:rsid w:val="00A93389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11E22"/>
    <w:rsid w:val="00B142D1"/>
    <w:rsid w:val="00B17A37"/>
    <w:rsid w:val="00B2196C"/>
    <w:rsid w:val="00B21F8A"/>
    <w:rsid w:val="00B22BE9"/>
    <w:rsid w:val="00B24163"/>
    <w:rsid w:val="00B25917"/>
    <w:rsid w:val="00B328EF"/>
    <w:rsid w:val="00B372A0"/>
    <w:rsid w:val="00B4227D"/>
    <w:rsid w:val="00B42C2F"/>
    <w:rsid w:val="00B43FB1"/>
    <w:rsid w:val="00B43FDF"/>
    <w:rsid w:val="00B4583A"/>
    <w:rsid w:val="00B4680C"/>
    <w:rsid w:val="00B4761D"/>
    <w:rsid w:val="00B4788B"/>
    <w:rsid w:val="00B47B65"/>
    <w:rsid w:val="00B47C0F"/>
    <w:rsid w:val="00B50B10"/>
    <w:rsid w:val="00B525DF"/>
    <w:rsid w:val="00B623E7"/>
    <w:rsid w:val="00B627E2"/>
    <w:rsid w:val="00B67D39"/>
    <w:rsid w:val="00B715B7"/>
    <w:rsid w:val="00B724C9"/>
    <w:rsid w:val="00B75CCA"/>
    <w:rsid w:val="00B761E8"/>
    <w:rsid w:val="00B8135F"/>
    <w:rsid w:val="00B82905"/>
    <w:rsid w:val="00B83EA0"/>
    <w:rsid w:val="00B86AFF"/>
    <w:rsid w:val="00B93603"/>
    <w:rsid w:val="00B93969"/>
    <w:rsid w:val="00B9573D"/>
    <w:rsid w:val="00BA3397"/>
    <w:rsid w:val="00BA34AE"/>
    <w:rsid w:val="00BA3E2A"/>
    <w:rsid w:val="00BA55B5"/>
    <w:rsid w:val="00BA7020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0E6"/>
    <w:rsid w:val="00C007B0"/>
    <w:rsid w:val="00C06AD4"/>
    <w:rsid w:val="00C11FF5"/>
    <w:rsid w:val="00C121E2"/>
    <w:rsid w:val="00C13F97"/>
    <w:rsid w:val="00C14094"/>
    <w:rsid w:val="00C164C2"/>
    <w:rsid w:val="00C254FF"/>
    <w:rsid w:val="00C2558B"/>
    <w:rsid w:val="00C27E39"/>
    <w:rsid w:val="00C27FA9"/>
    <w:rsid w:val="00C30E34"/>
    <w:rsid w:val="00C31E5B"/>
    <w:rsid w:val="00C36AB5"/>
    <w:rsid w:val="00C41429"/>
    <w:rsid w:val="00C425C3"/>
    <w:rsid w:val="00C42C7B"/>
    <w:rsid w:val="00C42E1F"/>
    <w:rsid w:val="00C43D94"/>
    <w:rsid w:val="00C44711"/>
    <w:rsid w:val="00C46B8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368F"/>
    <w:rsid w:val="00C974FC"/>
    <w:rsid w:val="00CA0E7E"/>
    <w:rsid w:val="00CA2F0A"/>
    <w:rsid w:val="00CA3B4F"/>
    <w:rsid w:val="00CA48EB"/>
    <w:rsid w:val="00CA5F59"/>
    <w:rsid w:val="00CA657C"/>
    <w:rsid w:val="00CB01BF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1114"/>
    <w:rsid w:val="00CF2A69"/>
    <w:rsid w:val="00CF40FF"/>
    <w:rsid w:val="00CF5A55"/>
    <w:rsid w:val="00CF5E1B"/>
    <w:rsid w:val="00CF6005"/>
    <w:rsid w:val="00D0327C"/>
    <w:rsid w:val="00D0588F"/>
    <w:rsid w:val="00D05986"/>
    <w:rsid w:val="00D117B9"/>
    <w:rsid w:val="00D11912"/>
    <w:rsid w:val="00D11ED7"/>
    <w:rsid w:val="00D12077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B1E"/>
    <w:rsid w:val="00D720E0"/>
    <w:rsid w:val="00D8029A"/>
    <w:rsid w:val="00D86D08"/>
    <w:rsid w:val="00D87A9D"/>
    <w:rsid w:val="00D94F7B"/>
    <w:rsid w:val="00D95784"/>
    <w:rsid w:val="00D97359"/>
    <w:rsid w:val="00DA58C0"/>
    <w:rsid w:val="00DA5A62"/>
    <w:rsid w:val="00DA6389"/>
    <w:rsid w:val="00DA7474"/>
    <w:rsid w:val="00DA75F7"/>
    <w:rsid w:val="00DB03A6"/>
    <w:rsid w:val="00DB26B7"/>
    <w:rsid w:val="00DB36AC"/>
    <w:rsid w:val="00DB4F00"/>
    <w:rsid w:val="00DB5067"/>
    <w:rsid w:val="00DC09CF"/>
    <w:rsid w:val="00DC1E90"/>
    <w:rsid w:val="00DC299C"/>
    <w:rsid w:val="00DC3E13"/>
    <w:rsid w:val="00DC42A5"/>
    <w:rsid w:val="00DC657E"/>
    <w:rsid w:val="00DC7987"/>
    <w:rsid w:val="00DD0C47"/>
    <w:rsid w:val="00DD1766"/>
    <w:rsid w:val="00DD3DFE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6625"/>
    <w:rsid w:val="00E1006B"/>
    <w:rsid w:val="00E1022F"/>
    <w:rsid w:val="00E11634"/>
    <w:rsid w:val="00E127A7"/>
    <w:rsid w:val="00E13256"/>
    <w:rsid w:val="00E1349E"/>
    <w:rsid w:val="00E15DE0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1F05"/>
    <w:rsid w:val="00E47F77"/>
    <w:rsid w:val="00E63BB0"/>
    <w:rsid w:val="00E65D81"/>
    <w:rsid w:val="00E70D44"/>
    <w:rsid w:val="00E71DFB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6799"/>
    <w:rsid w:val="00EA6ECA"/>
    <w:rsid w:val="00EB0AD9"/>
    <w:rsid w:val="00EB14D8"/>
    <w:rsid w:val="00EB1727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5DD7"/>
    <w:rsid w:val="00F0710D"/>
    <w:rsid w:val="00F07BC5"/>
    <w:rsid w:val="00F129D5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2CF"/>
    <w:rsid w:val="00F5458F"/>
    <w:rsid w:val="00F5580D"/>
    <w:rsid w:val="00F56398"/>
    <w:rsid w:val="00F56CFD"/>
    <w:rsid w:val="00F60D1A"/>
    <w:rsid w:val="00F70044"/>
    <w:rsid w:val="00F72672"/>
    <w:rsid w:val="00F76FB4"/>
    <w:rsid w:val="00F77958"/>
    <w:rsid w:val="00F805A9"/>
    <w:rsid w:val="00F81D83"/>
    <w:rsid w:val="00F86353"/>
    <w:rsid w:val="00F96B5C"/>
    <w:rsid w:val="00FA12BB"/>
    <w:rsid w:val="00FA288A"/>
    <w:rsid w:val="00FA4B59"/>
    <w:rsid w:val="00FA5CDE"/>
    <w:rsid w:val="00FA7297"/>
    <w:rsid w:val="00FB1B99"/>
    <w:rsid w:val="00FB5C19"/>
    <w:rsid w:val="00FB618B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F1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AA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57738B"/>
    <w:rPr>
      <w:color w:val="2B579A"/>
      <w:shd w:val="clear" w:color="auto" w:fill="E6E6E6"/>
    </w:rPr>
  </w:style>
  <w:style w:type="paragraph" w:customStyle="1" w:styleId="p1">
    <w:name w:val="p1"/>
    <w:basedOn w:val="Normalny"/>
    <w:rsid w:val="008C127A"/>
    <w:pPr>
      <w:widowControl/>
      <w:suppressAutoHyphens w:val="0"/>
      <w:autoSpaceDN/>
      <w:spacing w:line="152" w:lineRule="atLeast"/>
      <w:jc w:val="both"/>
      <w:textAlignment w:val="auto"/>
    </w:pPr>
    <w:rPr>
      <w:rFonts w:ascii="Helvetica" w:hAnsi="Helvetica" w:cs="Times New Roman"/>
      <w:kern w:val="0"/>
      <w:sz w:val="15"/>
      <w:szCs w:val="15"/>
      <w:lang w:eastAsia="pl-PL" w:bidi="ar-SA"/>
    </w:rPr>
  </w:style>
  <w:style w:type="character" w:customStyle="1" w:styleId="apple-converted-space">
    <w:name w:val="apple-converted-space"/>
    <w:basedOn w:val="Domylnaczcionkaakapitu"/>
    <w:rsid w:val="008C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erzbicki@evestraonkologia.pl" TargetMode="External"/><Relationship Id="rId13" Type="http://schemas.openxmlformats.org/officeDocument/2006/relationships/hyperlink" Target="mailto:zamowienia@evestraonkolog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kochanski@inter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wierzbicki@evestraonkologi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blaszczak@evestraonkolog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evestraonkologia.pl" TargetMode="External"/><Relationship Id="rId14" Type="http://schemas.openxmlformats.org/officeDocument/2006/relationships/hyperlink" Target="https://bazakonkurencyjnosci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892E6-9F69-43C7-8A2B-EA93069F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5182</Words>
  <Characters>31098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36208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Maciej Wierzbicki</dc:creator>
  <cp:lastModifiedBy>Robert Kochański</cp:lastModifiedBy>
  <cp:revision>2</cp:revision>
  <cp:lastPrinted>2017-01-05T13:38:00Z</cp:lastPrinted>
  <dcterms:created xsi:type="dcterms:W3CDTF">2017-08-18T13:06:00Z</dcterms:created>
  <dcterms:modified xsi:type="dcterms:W3CDTF">2017-08-18T13:06:00Z</dcterms:modified>
</cp:coreProperties>
</file>